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年级）</w:t>
      </w:r>
    </w:p>
    <w:p>
      <w:pPr>
        <w:spacing w:line="360" w:lineRule="auto"/>
        <w:ind w:firstLine="482" w:firstLineChars="200"/>
        <w:jc w:val="center"/>
        <w:outlineLvl w:val="0"/>
        <w:rPr>
          <w:rFonts w:hint="eastAsia" w:asciiTheme="minorEastAsia" w:hAnsiTheme="minorEastAsia" w:eastAsiaTheme="minorEastAsia"/>
          <w:b/>
          <w:lang w:val="en-US" w:eastAsia="zh-CN"/>
        </w:rPr>
      </w:pPr>
      <w:r>
        <w:rPr>
          <w:rFonts w:hint="eastAsia" w:asciiTheme="minorEastAsia" w:hAnsiTheme="minorEastAsia"/>
          <w:b/>
          <w:lang w:val="en-US" w:eastAsia="zh-CN"/>
        </w:rPr>
        <w:t>第八课 《刻舟求剑》------讲故事，明道理</w:t>
      </w:r>
    </w:p>
    <w:p>
      <w:pPr>
        <w:spacing w:line="360" w:lineRule="auto"/>
        <w:jc w:val="left"/>
        <w:outlineLvl w:val="0"/>
        <w:rPr>
          <w:rFonts w:hint="default" w:asciiTheme="minorEastAsia" w:hAnsiTheme="minorEastAsia" w:eastAsiaTheme="minorEastAsia"/>
          <w:b/>
          <w:lang w:val="en-US" w:eastAsia="zh-CN"/>
        </w:rPr>
      </w:pPr>
      <w:r>
        <w:rPr>
          <w:rFonts w:hint="eastAsia" w:asciiTheme="minorEastAsia" w:hAnsiTheme="minorEastAsia"/>
          <w:b/>
          <w:lang w:eastAsia="zh-CN"/>
        </w:rPr>
        <w:t>学习任务</w:t>
      </w:r>
      <w:r>
        <w:rPr>
          <w:rFonts w:hint="eastAsia" w:asciiTheme="minorEastAsia" w:hAnsiTheme="minorEastAsia"/>
          <w:b/>
        </w:rPr>
        <w:t>：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70</w:t>
      </w:r>
      <w:r>
        <w:rPr>
          <w:rFonts w:hint="eastAsia" w:ascii="楷体" w:hAnsi="楷体" w:eastAsia="楷体"/>
          <w:bCs/>
          <w:sz w:val="28"/>
          <w:szCs w:val="28"/>
        </w:rPr>
        <w:t>页，用你喜欢的方式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朗读我爱阅读里面的《刻舟求剑》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pStyle w:val="11"/>
        <w:spacing w:line="360" w:lineRule="auto"/>
        <w:ind w:firstLine="0" w:firstLineChars="0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借助拼音把故事读通顺。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回忆这个寓言故事带给你的启示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pStyle w:val="11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pStyle w:val="11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通过阅读《刻舟求剑》体会其中的道理，运用联系课文和生活实际的方法阅读其他寓言故事。</w:t>
      </w:r>
    </w:p>
    <w:p>
      <w:pPr>
        <w:jc w:val="left"/>
        <w:outlineLvl w:val="0"/>
        <w:rPr>
          <w:b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</w:t>
      </w:r>
    </w:p>
    <w:p>
      <w:pPr>
        <w:ind w:firstLine="562" w:firstLineChars="200"/>
        <w:jc w:val="center"/>
        <w:outlineLvl w:val="0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eastAsia="zh-CN"/>
        </w:rPr>
        <w:t>刻舟求剑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  <w:lang w:val="en-US" w:eastAsia="zh-CN"/>
        </w:rPr>
        <w:t>讲故事，明道理</w:t>
      </w:r>
    </w:p>
    <w:p>
      <w:pPr>
        <w:ind w:firstLine="482" w:firstLineChars="200"/>
        <w:jc w:val="center"/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4112260" cy="2926080"/>
            <wp:effectExtent l="0" t="0" r="2540" b="7620"/>
            <wp:docPr id="1" name="图片 1" descr="2a84bf974eb13334293f908d0a75a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84bf974eb13334293f908d0a75a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复习</w:t>
      </w:r>
      <w:r>
        <w:rPr>
          <w:rFonts w:hint="eastAsia" w:asciiTheme="majorEastAsia" w:hAnsiTheme="majorEastAsia" w:eastAsiaTheme="majorEastAsia"/>
          <w:b/>
        </w:rPr>
        <w:t>《</w:t>
      </w:r>
      <w:r>
        <w:rPr>
          <w:rFonts w:hint="eastAsia" w:asciiTheme="majorEastAsia" w:hAnsiTheme="majorEastAsia" w:eastAsiaTheme="majorEastAsia"/>
          <w:b/>
          <w:lang w:eastAsia="zh-CN"/>
        </w:rPr>
        <w:t>刻舟求剑</w:t>
      </w:r>
      <w:r>
        <w:rPr>
          <w:rFonts w:hint="eastAsia" w:asciiTheme="majorEastAsia" w:hAnsiTheme="majorEastAsia" w:eastAsiaTheme="majorEastAsia"/>
          <w:b/>
        </w:rPr>
        <w:t>》</w:t>
      </w:r>
      <w:r>
        <w:rPr>
          <w:rFonts w:hint="eastAsia" w:asciiTheme="majorEastAsia" w:hAnsiTheme="majorEastAsia" w:eastAsiaTheme="majorEastAsia"/>
          <w:b/>
          <w:lang w:eastAsia="zh-CN"/>
        </w:rPr>
        <w:t>小故事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上学期我们学习了</w:t>
      </w:r>
      <w:r>
        <w:rPr>
          <w:rFonts w:hint="eastAsia" w:asciiTheme="majorEastAsia" w:hAnsiTheme="majorEastAsia" w:eastAsiaTheme="majorEastAsia"/>
          <w:lang w:eastAsia="zh-CN"/>
        </w:rPr>
        <w:t>语文园地五中我爱阅读板块里的</w:t>
      </w:r>
      <w:r>
        <w:rPr>
          <w:rFonts w:hint="eastAsia" w:asciiTheme="majorEastAsia" w:hAnsiTheme="majorEastAsia" w:eastAsiaTheme="majorEastAsia"/>
        </w:rPr>
        <w:t>《</w:t>
      </w:r>
      <w:r>
        <w:rPr>
          <w:rFonts w:hint="eastAsia" w:asciiTheme="majorEastAsia" w:hAnsiTheme="majorEastAsia" w:eastAsiaTheme="majorEastAsia"/>
          <w:lang w:eastAsia="zh-CN"/>
        </w:rPr>
        <w:t>刻舟求剑</w:t>
      </w:r>
      <w:r>
        <w:rPr>
          <w:rFonts w:hint="eastAsia" w:asciiTheme="majorEastAsia" w:hAnsiTheme="majorEastAsia" w:eastAsiaTheme="majorEastAsia"/>
        </w:rPr>
        <w:t>》这</w:t>
      </w:r>
      <w:r>
        <w:rPr>
          <w:rFonts w:hint="eastAsia" w:asciiTheme="majorEastAsia" w:hAnsiTheme="majorEastAsia" w:eastAsiaTheme="majorEastAsia"/>
          <w:lang w:eastAsia="zh-CN"/>
        </w:rPr>
        <w:t>个寓言小故事</w:t>
      </w:r>
      <w:r>
        <w:rPr>
          <w:rFonts w:hint="eastAsia" w:asciiTheme="majorEastAsia" w:hAnsiTheme="majorEastAsia" w:eastAsiaTheme="majorEastAsia"/>
        </w:rPr>
        <w:t>，你还记得吗？现在</w:t>
      </w:r>
      <w:r>
        <w:rPr>
          <w:rFonts w:hint="eastAsia" w:asciiTheme="majorEastAsia" w:hAnsiTheme="majorEastAsia" w:eastAsiaTheme="majorEastAsia"/>
          <w:lang w:eastAsia="zh-CN"/>
        </w:rPr>
        <w:t>请</w:t>
      </w:r>
      <w:r>
        <w:rPr>
          <w:rFonts w:hint="eastAsia" w:asciiTheme="majorEastAsia" w:hAnsiTheme="majorEastAsia" w:eastAsiaTheme="majorEastAsia"/>
        </w:rPr>
        <w:t>赶快打开课本第</w:t>
      </w:r>
      <w:r>
        <w:rPr>
          <w:rFonts w:hint="eastAsia" w:asciiTheme="majorEastAsia" w:hAnsiTheme="majorEastAsia" w:eastAsiaTheme="majorEastAsia"/>
          <w:lang w:val="en-US" w:eastAsia="zh-CN"/>
        </w:rPr>
        <w:t>70</w:t>
      </w:r>
      <w:r>
        <w:rPr>
          <w:rFonts w:hint="eastAsia" w:asciiTheme="majorEastAsia" w:hAnsiTheme="majorEastAsia" w:eastAsiaTheme="majorEastAsia"/>
        </w:rPr>
        <w:t>页，</w:t>
      </w:r>
      <w:r>
        <w:rPr>
          <w:rFonts w:hint="eastAsia" w:asciiTheme="majorEastAsia" w:hAnsiTheme="majorEastAsia" w:eastAsiaTheme="majorEastAsia"/>
          <w:lang w:eastAsia="zh-CN"/>
        </w:rPr>
        <w:t>先用自己喜欢的方式</w:t>
      </w:r>
      <w:r>
        <w:rPr>
          <w:rFonts w:hint="eastAsia" w:asciiTheme="majorEastAsia" w:hAnsiTheme="majorEastAsia" w:eastAsiaTheme="majorEastAsia"/>
        </w:rPr>
        <w:t>读一读吧。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b/>
          <w:bCs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lang w:eastAsia="zh-CN"/>
        </w:rPr>
        <w:t>通过</w:t>
      </w:r>
      <w:r>
        <w:rPr>
          <w:rFonts w:hint="default" w:asciiTheme="majorEastAsia" w:hAnsiTheme="majorEastAsia" w:eastAsiaTheme="majorEastAsia"/>
          <w:b/>
          <w:bCs/>
          <w:lang w:eastAsia="zh-CN"/>
        </w:rPr>
        <w:t>根据事情的“</w:t>
      </w:r>
      <w:r>
        <w:rPr>
          <w:rFonts w:hint="eastAsia" w:asciiTheme="majorEastAsia" w:hAnsiTheme="majorEastAsia" w:eastAsiaTheme="majorEastAsia"/>
          <w:b/>
          <w:bCs/>
          <w:lang w:eastAsia="zh-CN"/>
        </w:rPr>
        <w:t>起因、经过、结果</w:t>
      </w:r>
      <w:r>
        <w:rPr>
          <w:rFonts w:hint="default" w:asciiTheme="majorEastAsia" w:hAnsiTheme="majorEastAsia" w:eastAsiaTheme="majorEastAsia"/>
          <w:b/>
          <w:bCs/>
          <w:lang w:eastAsia="zh-CN"/>
        </w:rPr>
        <w:t>”</w:t>
      </w:r>
      <w:r>
        <w:rPr>
          <w:rFonts w:hint="eastAsia" w:asciiTheme="majorEastAsia" w:hAnsiTheme="majorEastAsia" w:eastAsiaTheme="majorEastAsia"/>
          <w:b/>
          <w:bCs/>
          <w:lang w:eastAsia="zh-CN"/>
        </w:rPr>
        <w:t>来回顾主要内容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看图找人物：在这幅图中，哪个是刻舟求剑的那个人？聪明的你们一定已经找到了。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Theme="majorEastAsia" w:hAnsiTheme="majorEastAsia" w:eastAsiaTheme="minor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23495</wp:posOffset>
            </wp:positionV>
            <wp:extent cx="1771650" cy="1734820"/>
            <wp:effectExtent l="0" t="0" r="0" b="1778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这个人在做什么？发生什么事了？请通过起因、经过、</w:t>
      </w:r>
      <w:bookmarkStart w:id="0" w:name="_GoBack"/>
      <w:bookmarkEnd w:id="0"/>
      <w:r>
        <w:rPr>
          <w:rFonts w:hint="eastAsia"/>
          <w:lang w:eastAsia="zh-CN"/>
        </w:rPr>
        <w:t>结果的方法来回忆故事的主要内容，想起来了吗？</w:t>
      </w:r>
    </w:p>
    <w:p>
      <w:pPr>
        <w:spacing w:line="360" w:lineRule="auto"/>
        <w:ind w:firstLine="482" w:firstLineChars="200"/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4728210" cy="3364230"/>
            <wp:effectExtent l="0" t="0" r="15240" b="7620"/>
            <wp:docPr id="3" name="图片 3" descr="2a84bf974eb13334293f908d0a75a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84bf974eb13334293f908d0a75a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715010</wp:posOffset>
                </wp:positionV>
                <wp:extent cx="2704465" cy="2237105"/>
                <wp:effectExtent l="0" t="0" r="57785" b="6794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2237105"/>
                          <a:chOff x="8415" y="25276"/>
                          <a:chExt cx="4259" cy="3523"/>
                        </a:xfrm>
                      </wpg:grpSpPr>
                      <wps:wsp>
                        <wps:cNvPr id="5" name="椭圆形标注 5"/>
                        <wps:cNvSpPr/>
                        <wps:spPr>
                          <a:xfrm>
                            <a:off x="10560" y="27509"/>
                            <a:ext cx="2115" cy="1290"/>
                          </a:xfrm>
                          <a:prstGeom prst="wedgeEllipseCallout">
                            <a:avLst>
                              <a:gd name="adj1" fmla="val -60065"/>
                              <a:gd name="adj2" fmla="val -85637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14:textOutline w14:w="9525">
                                    <w14:solidFill>
                                      <w14:srgbClr w14:val="000000"/>
                                    </w14:solidFill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8415" y="25276"/>
                            <a:ext cx="1079" cy="7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还不赶快捞？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0949" y="27631"/>
                            <a:ext cx="1276" cy="1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等船靠了岸，准能捞上来。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4.25pt;margin-top:56.3pt;height:176.15pt;width:212.95pt;z-index:251669504;mso-width-relative:page;mso-height-relative:page;" coordorigin="8415,25276" coordsize="4259,3523" o:gfxdata="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">
                <o:lock v:ext="edit" aspectratio="f"/>
                <v:shape id="_x0000_s1026" o:spid="_x0000_s1026" o:spt="63" type="#_x0000_t63" style="position:absolute;left:10560;top:27509;height:1290;width:2115;v-text-anchor:middle;" fillcolor="#FFFFFF [3212]" filled="t" stroked="t" coordsize="21600,21600" o:gfxdata="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ae5bsAAADa&#10;AAAADwAAAAAAAAABACAAAAAiAAAAZHJzL2Rvd25yZXYueG1sUEsBAhQAFAAAAAgAh07iQDMvBZ47&#10;AAAAOQAAABAAAAAAAAAAAQAgAAAACgEAAGRycy9zaGFwZXhtbC54bWxQSwUGAAAAAAYABgBbAQAA&#10;tAMAAAAA&#10;" adj="-2174,-7698">
                  <v:fill on="t" focussize="0,0"/>
                  <v:stroke color="#4A7EBB [3204]" joinstyle="round"/>
                  <v:imagedata o:title=""/>
                  <o:lock v:ext="edit" aspectratio="f"/>
                  <v:shadow on="t" color="#000000" opacity="22937f" offset="0pt,1.81102362204724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14:textOutline w14:w="9525">
                              <w14:solidFill>
                                <w14:srgbClr w14:val="000000"/>
                              </w14:solidFill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415;top:25276;height:749;width:1079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还不赶快捞？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49;top:27631;height:1035;width:1276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等船靠了岸，准能捞上来。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589915</wp:posOffset>
                </wp:positionV>
                <wp:extent cx="971550" cy="771525"/>
                <wp:effectExtent l="38735" t="15240" r="56515" b="165735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0525" y="4277995"/>
                          <a:ext cx="971550" cy="77152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40.75pt;margin-top:46.45pt;height:60.75pt;width:76.5pt;z-index:251668480;v-text-anchor:middle;mso-width-relative:page;mso-height-relative:page;" fillcolor="#FFFFFF [3212]" filled="t" stroked="t" coordsize="21600,21600" o:gfxdata="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14uHptsAAAAKAQAADwAAAAAAAAABACAAAAAiAAAAZHJzL2Rvd25yZXYu&#10;eG1sUEsBAhQAFAAAAAgAh07iQAkXm0rcAgAAoQUAAA4AAAAAAAAAAQAgAAAAKgEAAGRycy9lMm9E&#10;b2MueG1sUEsFBgAAAAAGAAYAWQEAAHgGAAAAAA==&#10;" adj="6300,24300">
                <v:fill on="t" focussize="0,0"/>
                <v:stroke color="#4A7EBB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这个寓言故事讲的是有一个人坐船过江，一不小心，把挂在身上的宝剑掉到江里去了。那个人一点儿也不着急，拿出小刀在船舷上刻了一个记号。旁边的人让他赶快捞。他说不用着急，等船靠了岸，从刻记号的地方跳下去就能把宝剑捞回来。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lang w:eastAsia="zh-CN"/>
        </w:rPr>
      </w:pPr>
      <w:r>
        <w:rPr>
          <w:rFonts w:hint="eastAsia"/>
          <w:b/>
          <w:bCs w:val="0"/>
          <w:lang w:eastAsia="zh-CN"/>
        </w:rPr>
        <w:t>续编结尾，明白道理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1.回顾学习方法：</w:t>
      </w:r>
      <w:r>
        <w:rPr>
          <w:rFonts w:hint="eastAsia"/>
          <w:b w:val="0"/>
          <w:bCs/>
          <w:lang w:eastAsia="zh-CN"/>
        </w:rPr>
        <w:t>这个单元我们在寓言故事的学习中学习过运用对比、联系上下文和联系生活常识的方法来了解道理。在这则寓言的学习中，相信很多同学都用到了学习过的方法，比如联系上下文的方法，同学们就抓住了这个人的表现来思考他的问题出在哪里，有的同学就用这个人和其他人作对比来理解感悟道理，还有的同学运用到了自己的生活常识，剑沉下去了，船已经走远了，捞剑的地方已经不是掉剑的地方了，怎么会捞得到剑呢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2.续编结尾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这个寓言故事中没有写结尾，那个人到了岸边能捞到剑吗？其他人又会对他说什么呢？请你试着续编一下。我们来看看一位同学续编的结尾。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b w:val="0"/>
          <w:bCs/>
          <w:lang w:eastAsia="zh-CN"/>
        </w:rPr>
      </w:pPr>
      <w:r>
        <w:rPr>
          <w:rFonts w:hint="eastAsia" w:ascii="楷体" w:hAnsi="楷体" w:eastAsia="楷体" w:cs="楷体"/>
          <w:b w:val="0"/>
          <w:bCs/>
          <w:lang w:eastAsia="zh-CN"/>
        </w:rPr>
        <w:t xml:space="preserve">船靠岸后，那人立即在船上刻有记号的地方下水去捞取掉落的宝剑。捞了半天，始终不见宝剑的影子。他觉得很奇怪，自言自语地说：“我的宝剑不就是从这里掉下去的吗？我还在这里刻上了记号，现在怎么会找不到呢？”听他这么一说，那些人纷纷大笑起来，说道：“船一直在行进，而你的宝剑却沉入了水底，不会随船移动，你又怎能找得到你的剑呢？” 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3.从结尾中剥离道理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剑落水中只会沉底，这是常识。船走远了，还要在船底下找那早掉下水去的剑，真是愚蠢可笑。如果船是静止的，剑沉入水底，在船舷刻上记号下水找剑，还有可能找到。可是剑沉入水底不动了，船却在不断地移动。这个刻舟人一心以为剑从哪里落下去，就从</w:t>
      </w:r>
      <w:r>
        <w:rPr>
          <w:rFonts w:hint="eastAsia"/>
          <w:b w:val="0"/>
          <w:bCs/>
          <w:lang w:val="en-US" w:eastAsia="zh-CN"/>
        </w:rPr>
        <w:t>哪里</w:t>
      </w:r>
      <w:r>
        <w:rPr>
          <w:rFonts w:hint="eastAsia"/>
          <w:b w:val="0"/>
          <w:bCs/>
          <w:lang w:eastAsia="zh-CN"/>
        </w:rPr>
        <w:t>去找，一定能找到。他的认识同客观实际不一致，结果自然只有失败。所以，刻舟求剑一般比喻死守教条，拘泥成法，固执不变通的人。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lang w:eastAsia="zh-CN"/>
        </w:rPr>
        <w:t>联系生活，指导实践。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lang w:eastAsia="zh-CN"/>
        </w:rPr>
        <w:t>《刻舟求剑》里的刻舟人大家一定觉得他很好笑，那么，在生活中有没有这样的人和事呢？其实也有啊！比如：小明去年去过姑姑家一次，记得姑姑家门前有个超市，今年他再去的时候他还是一门心思找去年的那个超市，却怎么也找不到了，旁边的人告诉他，原来的超市已经变成书店了，他这才恍然大悟，自己也像刻舟求剑的这个人一样，犯了死守教条，不知变通的毛病。</w:t>
      </w:r>
    </w:p>
    <w:p>
      <w:pPr>
        <w:spacing w:line="360" w:lineRule="auto"/>
        <w:ind w:firstLine="482" w:firstLineChars="200"/>
        <w:rPr>
          <w:rFonts w:hint="eastAsia" w:eastAsiaTheme="minorEastAsia"/>
          <w:b/>
          <w:bCs w:val="0"/>
          <w:lang w:eastAsia="zh-CN"/>
        </w:rPr>
      </w:pPr>
      <w:r>
        <w:rPr>
          <w:rFonts w:hint="eastAsia"/>
          <w:b/>
          <w:bCs w:val="0"/>
          <w:lang w:eastAsia="zh-CN"/>
        </w:rPr>
        <w:t>拓展《刻舟求剑》小知识</w:t>
      </w:r>
    </w:p>
    <w:p>
      <w:pPr>
        <w:spacing w:line="360" w:lineRule="auto"/>
        <w:ind w:firstLine="480" w:firstLineChars="200"/>
        <w:rPr>
          <w:rFonts w:hint="default" w:ascii="楷体" w:hAnsi="楷体" w:eastAsia="楷体"/>
          <w:bCs/>
          <w:lang w:eastAsia="zh-CN"/>
        </w:rPr>
      </w:pPr>
      <w:r>
        <w:rPr>
          <w:rFonts w:hint="eastAsia"/>
          <w:b w:val="0"/>
          <w:bCs/>
          <w:lang w:eastAsia="zh-CN"/>
        </w:rPr>
        <w:t>“</w:t>
      </w:r>
      <w:r>
        <w:rPr>
          <w:rFonts w:hint="default"/>
          <w:b w:val="0"/>
          <w:bCs/>
          <w:lang w:eastAsia="zh-CN"/>
        </w:rPr>
        <w:t>刻舟求剑</w:t>
      </w:r>
      <w:r>
        <w:rPr>
          <w:rFonts w:hint="eastAsia"/>
          <w:b w:val="0"/>
          <w:bCs/>
          <w:lang w:eastAsia="zh-CN"/>
        </w:rPr>
        <w:t>”</w:t>
      </w:r>
      <w:r>
        <w:rPr>
          <w:rFonts w:hint="default"/>
          <w:b w:val="0"/>
          <w:bCs/>
          <w:lang w:eastAsia="zh-CN"/>
        </w:rPr>
        <w:t>是一个寓言故事演化而成的成语，出自由吕不韦组织门客编纂的著作《吕氏春秋·察今》。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原文是：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楚人有涉江者，其剑自舟中坠于水，遽契其舟曰：“是吾剑之所从坠。”舟止，从其所契者入水求之。舟已行矣，而剑不行，求剑若此，不亦惑乎！（战国·吕不韦《吕氏春秋·察今》）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《吕氏春秋》创作了丰富多彩的寓言，共有二百多则。这些寓言大都是化用中国古代的神话、 传说、故事而来，语言生动简练，中心突出，结尾处往往点明寓意，一语破的。今天，我给大家推荐的寓言故事《循表夜涉》，也是出自《吕氏春秋》，老师给你们读读，看看你们能不能发现它和《刻舟求剑》相同的地方！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ind w:firstLine="480" w:firstLineChars="200"/>
        <w:jc w:val="center"/>
        <w:rPr>
          <w:rFonts w:hint="eastAsia" w:ascii="楷体" w:hAnsi="楷体" w:eastAsia="楷体"/>
          <w:bCs/>
          <w:lang w:eastAsia="zh-CN"/>
        </w:rPr>
      </w:pPr>
      <w:r>
        <w:rPr>
          <w:rFonts w:hint="eastAsia" w:ascii="楷体" w:hAnsi="楷体" w:eastAsia="楷体"/>
          <w:bCs/>
          <w:lang w:eastAsia="zh-CN"/>
        </w:rPr>
        <w:t>《循表夜涉》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lang w:eastAsia="zh-CN"/>
        </w:rPr>
      </w:pPr>
      <w:r>
        <w:rPr>
          <w:rFonts w:hint="eastAsia" w:ascii="楷体" w:hAnsi="楷体" w:eastAsia="楷体"/>
          <w:bCs/>
          <w:lang w:eastAsia="zh-CN"/>
        </w:rPr>
        <w:t>楚国人想要偷袭宋国，派人先在澭河里做标记，澭河的水面突然涨起，楚国人不知道这件事，沿着原来做的标记在夜间涉水，结果淹死的人有一千多人，士兵发出的尖叫声如同房屋倒塌的响声。以前他们在澭河做标记的时候，是可以根据标记渡水的。如今，水位已经改变了，河水暴涨了很多，楚国人仍然按照原来设置的标记渡水，这正是他们之所以失败的原因啊。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《循表夜涉》其实和《刻舟求剑》的寓意是一样的，告诉我们当情况发生了变化后，解决问题的方法也要随之而变化，否则会酿成大错。我们不能像文中的楚人一样墨守成规。</w:t>
      </w:r>
    </w:p>
    <w:p>
      <w:pPr>
        <w:spacing w:line="360" w:lineRule="auto"/>
        <w:ind w:firstLine="482" w:firstLineChars="200"/>
        <w:jc w:val="left"/>
        <w:rPr>
          <w:rFonts w:hint="eastAsia" w:asciiTheme="majorEastAsia" w:hAnsiTheme="majorEastAsia" w:eastAsiaTheme="maj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lang w:eastAsia="zh-CN"/>
        </w:rPr>
        <w:t>课堂小结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同学们，通过今天的阅读，我们回顾了《刻舟求剑》这个故事和它传递的道理。与此同时，我们也了解了《吕氏春秋》的一些知识，还读了里面有趣的寓言故事，通过今天的学习，你应该更能感受到我们古人的智慧了吧！多读寓言故事，我们可以懂得更多的人生道理。像这样闪着智慧光芒的古代寓言故事还有很多呢，找来读读吧！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41A03"/>
    <w:multiLevelType w:val="singleLevel"/>
    <w:tmpl w:val="B2341A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D06946"/>
    <w:rsid w:val="00D06FAA"/>
    <w:rsid w:val="00D92875"/>
    <w:rsid w:val="00DA39CC"/>
    <w:rsid w:val="00DB501E"/>
    <w:rsid w:val="00DE07BA"/>
    <w:rsid w:val="00DE09E4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BC91D96"/>
    <w:rsid w:val="0FDE2A99"/>
    <w:rsid w:val="2C3F2505"/>
    <w:rsid w:val="2C9441D2"/>
    <w:rsid w:val="37536B93"/>
    <w:rsid w:val="47B91B1A"/>
    <w:rsid w:val="48455B0C"/>
    <w:rsid w:val="4A120F78"/>
    <w:rsid w:val="4D03115D"/>
    <w:rsid w:val="5BFF25E3"/>
    <w:rsid w:val="5C18406D"/>
    <w:rsid w:val="5F467D6F"/>
    <w:rsid w:val="62F61C11"/>
    <w:rsid w:val="63DB46CC"/>
    <w:rsid w:val="666E6847"/>
    <w:rsid w:val="672B3E8E"/>
    <w:rsid w:val="709B4A9E"/>
    <w:rsid w:val="73FA04CA"/>
    <w:rsid w:val="7B547CDA"/>
    <w:rsid w:val="7BEE7175"/>
    <w:rsid w:val="7F673719"/>
    <w:rsid w:val="E7A26212"/>
    <w:rsid w:val="FFF5104F"/>
    <w:rsid w:val="FFFB8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8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9">
    <w:name w:val="bjh-h3"/>
    <w:basedOn w:val="5"/>
    <w:qFormat/>
    <w:uiPriority w:val="0"/>
  </w:style>
  <w:style w:type="character" w:customStyle="1" w:styleId="10">
    <w:name w:val="bjh-p"/>
    <w:basedOn w:val="5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472</Words>
  <Characters>2694</Characters>
  <Lines>22</Lines>
  <Paragraphs>6</Paragraphs>
  <ScaleCrop>false</ScaleCrop>
  <LinksUpToDate>false</LinksUpToDate>
  <CharactersWithSpaces>3160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2020-01-31T05:38:00Z</dcterms:created>
  <dc:creator>立婷 张</dc:creator>
  <cp:lastModifiedBy>Administrator</cp:lastModifiedBy>
  <dcterms:modified xsi:type="dcterms:W3CDTF">2020-02-17T01:39:57Z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