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5CC0359A" w:rsidR="005A2649" w:rsidRPr="00551F7E" w:rsidRDefault="005A2649" w:rsidP="00023906">
      <w:pPr>
        <w:pStyle w:val="poem-detail-main-text"/>
        <w:spacing w:before="75" w:beforeAutospacing="0" w:after="75" w:afterAutospacing="0"/>
        <w:rPr>
          <w:rFonts w:ascii="SimSun" w:eastAsia="SimSun" w:hAnsi="SimSun" w:cs="Arial"/>
          <w:color w:val="333333"/>
        </w:rPr>
      </w:pPr>
      <w:r w:rsidRPr="00551F7E">
        <w:rPr>
          <w:rFonts w:ascii="SimSun" w:eastAsia="SimSun" w:hAnsi="SimSun" w:cs="Arial" w:hint="eastAsia"/>
          <w:color w:val="333333"/>
        </w:rPr>
        <w:t>第三周   3.2  第十一课时   课程检测</w:t>
      </w:r>
      <w:r w:rsidR="00DB76B6">
        <w:rPr>
          <w:rFonts w:ascii="SimSun" w:eastAsia="SimSun" w:hAnsi="SimSun" w:cs="Arial" w:hint="eastAsia"/>
          <w:color w:val="333333"/>
        </w:rPr>
        <w:t>写作</w:t>
      </w:r>
      <w:r w:rsidR="00DD27C6" w:rsidRPr="00551F7E">
        <w:rPr>
          <w:rFonts w:ascii="SimSun" w:eastAsia="SimSun" w:hAnsi="SimSun" w:cs="Arial" w:hint="eastAsia"/>
          <w:color w:val="333333"/>
        </w:rPr>
        <w:t>题目</w:t>
      </w:r>
      <w:r w:rsidR="00C405AE">
        <w:rPr>
          <w:rFonts w:ascii="SimSun" w:eastAsia="SimSun" w:hAnsi="SimSun" w:cs="Arial" w:hint="eastAsia"/>
          <w:color w:val="333333"/>
        </w:rPr>
        <w:t>评分标准</w:t>
      </w:r>
    </w:p>
    <w:p w14:paraId="5761DAC2" w14:textId="29FFCC1D" w:rsidR="00C405AE" w:rsidRDefault="00C405AE" w:rsidP="00551F7E">
      <w:pPr>
        <w:autoSpaceDE w:val="0"/>
        <w:autoSpaceDN w:val="0"/>
        <w:adjustRightInd w:val="0"/>
        <w:spacing w:after="240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《贝多芬百年祭》《邹忌讽齐王纳谏》读写检测题评分标准</w:t>
      </w:r>
    </w:p>
    <w:p w14:paraId="46965A6C" w14:textId="2D124137" w:rsidR="00CD4DED" w:rsidRDefault="00CD4DED" w:rsidP="00551F7E">
      <w:pPr>
        <w:autoSpaceDE w:val="0"/>
        <w:autoSpaceDN w:val="0"/>
        <w:adjustRightInd w:val="0"/>
        <w:spacing w:after="240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共两小题，每小题满分10分</w:t>
      </w:r>
    </w:p>
    <w:p w14:paraId="4C437D68" w14:textId="027C2A1B" w:rsidR="00D03032" w:rsidRDefault="00C405AE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1</w:t>
      </w:r>
      <w:r w:rsidR="00D03032">
        <w:rPr>
          <w:rFonts w:ascii="SimSun" w:eastAsia="SimSun" w:hAnsi="SimSun" w:hint="eastAsia"/>
          <w:sz w:val="21"/>
          <w:szCs w:val="21"/>
        </w:rPr>
        <w:t>．评分标准：（1）根据文章内容，写出邹忌从家事到国事，写出邹忌“智谋细”的过程——3分</w:t>
      </w:r>
    </w:p>
    <w:p w14:paraId="46576329" w14:textId="44881A89" w:rsidR="00D03032" w:rsidRDefault="00D03032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（2）根据邹忌进谏的语言，</w:t>
      </w:r>
      <w:r w:rsidR="005E3A7C">
        <w:rPr>
          <w:rFonts w:ascii="SimSun" w:eastAsia="SimSun" w:hAnsi="SimSun" w:hint="eastAsia"/>
          <w:sz w:val="21"/>
          <w:szCs w:val="21"/>
        </w:rPr>
        <w:t>分析“文辞妙”的特点</w:t>
      </w:r>
      <w:r>
        <w:rPr>
          <w:rFonts w:ascii="SimSun" w:eastAsia="SimSun" w:hAnsi="SimSun" w:hint="eastAsia"/>
          <w:sz w:val="21"/>
          <w:szCs w:val="21"/>
        </w:rPr>
        <w:t>——3分</w:t>
      </w:r>
    </w:p>
    <w:p w14:paraId="3E1BA405" w14:textId="37214C7C" w:rsidR="00D03032" w:rsidRDefault="00D03032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（3）语言通顺——2分</w:t>
      </w:r>
    </w:p>
    <w:p w14:paraId="2C656F91" w14:textId="622B5200" w:rsidR="00D03032" w:rsidRDefault="00C405AE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2</w:t>
      </w:r>
      <w:r w:rsidR="00D03032">
        <w:rPr>
          <w:rFonts w:ascii="SimSun" w:eastAsia="SimSun" w:hAnsi="SimSun" w:hint="eastAsia"/>
          <w:sz w:val="21"/>
          <w:szCs w:val="21"/>
        </w:rPr>
        <w:t>.任选一个小题完成。</w:t>
      </w:r>
    </w:p>
    <w:p w14:paraId="03E78C3D" w14:textId="2D5B09C6" w:rsidR="00D03032" w:rsidRDefault="005E3A7C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（1）切合题意，根据要求恰当运用描写、抒情等表达方式。——（6分）</w:t>
      </w:r>
    </w:p>
    <w:p w14:paraId="45B434D1" w14:textId="50E440B5" w:rsidR="005E3A7C" w:rsidRPr="00D45826" w:rsidRDefault="005E3A7C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（2）</w:t>
      </w:r>
      <w:bookmarkStart w:id="0" w:name="_GoBack"/>
      <w:r>
        <w:rPr>
          <w:rFonts w:ascii="SimSun" w:eastAsia="SimSun" w:hAnsi="SimSun" w:hint="eastAsia"/>
          <w:sz w:val="21"/>
          <w:szCs w:val="21"/>
        </w:rPr>
        <w:t>有文采，感情真挚、感人，认识深刻</w:t>
      </w:r>
      <w:bookmarkEnd w:id="0"/>
      <w:r>
        <w:rPr>
          <w:rFonts w:ascii="SimSun" w:eastAsia="SimSun" w:hAnsi="SimSun" w:hint="eastAsia"/>
          <w:sz w:val="21"/>
          <w:szCs w:val="21"/>
        </w:rPr>
        <w:t>。（4分）</w:t>
      </w: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2EAD9" w14:textId="77777777" w:rsidR="00DE4BAC" w:rsidRDefault="00DE4BAC">
      <w:r>
        <w:separator/>
      </w:r>
    </w:p>
  </w:endnote>
  <w:endnote w:type="continuationSeparator" w:id="0">
    <w:p w14:paraId="680DD570" w14:textId="77777777" w:rsidR="00DE4BAC" w:rsidRDefault="00D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76B6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B76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3B8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C9098" w14:textId="77777777" w:rsidR="00DE4BAC" w:rsidRDefault="00DE4BAC">
      <w:r>
        <w:separator/>
      </w:r>
    </w:p>
  </w:footnote>
  <w:footnote w:type="continuationSeparator" w:id="0">
    <w:p w14:paraId="754D470B" w14:textId="77777777" w:rsidR="00DE4BAC" w:rsidRDefault="00DE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434B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20944"/>
    <w:rsid w:val="00424DCB"/>
    <w:rsid w:val="004442FF"/>
    <w:rsid w:val="004539E7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28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05AE"/>
    <w:rsid w:val="00C42AC5"/>
    <w:rsid w:val="00C77AD8"/>
    <w:rsid w:val="00C90447"/>
    <w:rsid w:val="00CA747E"/>
    <w:rsid w:val="00CD14C3"/>
    <w:rsid w:val="00CD4DED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6B6"/>
    <w:rsid w:val="00DB7CF0"/>
    <w:rsid w:val="00DC0068"/>
    <w:rsid w:val="00DC7AEB"/>
    <w:rsid w:val="00DD27C6"/>
    <w:rsid w:val="00DE4BAC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34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85</cp:revision>
  <dcterms:created xsi:type="dcterms:W3CDTF">2019-04-07T09:51:00Z</dcterms:created>
  <dcterms:modified xsi:type="dcterms:W3CDTF">2020-02-17T04:23:00Z</dcterms:modified>
</cp:coreProperties>
</file>