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小学语文学科指导课程四年级语文上册第三单元</w:t>
      </w:r>
    </w:p>
    <w:p>
      <w:pPr>
        <w:jc w:val="righ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语文园地三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任务</w:t>
      </w:r>
      <w:r>
        <w:rPr>
          <w:rFonts w:hint="eastAsia" w:asciiTheme="minorEastAsia" w:hAnsiTheme="minorEastAsia"/>
          <w:b/>
          <w:bCs/>
          <w:sz w:val="32"/>
          <w:szCs w:val="32"/>
        </w:rPr>
        <w:t>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1.请打开语文书第4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页，用你喜欢的方式读一读学习材料。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bCs/>
          <w:sz w:val="28"/>
          <w:szCs w:val="28"/>
        </w:rPr>
        <w:t>.依据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语文园地内容</w:t>
      </w:r>
      <w:r>
        <w:rPr>
          <w:rFonts w:hint="eastAsia" w:ascii="楷体" w:hAnsi="楷体" w:eastAsia="楷体"/>
          <w:bCs/>
          <w:sz w:val="28"/>
          <w:szCs w:val="28"/>
        </w:rPr>
        <w:t>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tabs>
          <w:tab w:val="center" w:pos="4153"/>
        </w:tabs>
        <w:spacing w:line="360" w:lineRule="auto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ab/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复习动物“家”的搭配。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体会句子准确生动的表达，感受作者连续细致的观察。</w:t>
      </w:r>
    </w:p>
    <w:p>
      <w:pPr>
        <w:numPr>
          <w:ilvl w:val="0"/>
          <w:numId w:val="1"/>
        </w:numPr>
        <w:spacing w:line="360" w:lineRule="auto"/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复习与秋天有关的气象谚语。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11FDB"/>
    <w:multiLevelType w:val="singleLevel"/>
    <w:tmpl w:val="8F411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19"/>
    <w:rsid w:val="003944F5"/>
    <w:rsid w:val="00621019"/>
    <w:rsid w:val="0097451C"/>
    <w:rsid w:val="00B33C7B"/>
    <w:rsid w:val="04FB103F"/>
    <w:rsid w:val="19742E5C"/>
    <w:rsid w:val="2C38582D"/>
    <w:rsid w:val="3468255C"/>
    <w:rsid w:val="52C76EA2"/>
    <w:rsid w:val="68856586"/>
    <w:rsid w:val="7A0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2020-02-02T15:40:00Z</dcterms:created>
  <dc:creator>user</dc:creator>
  <cp:lastModifiedBy>丁儿</cp:lastModifiedBy>
  <dcterms:modified xsi:type="dcterms:W3CDTF">2020-02-10T03:59:09Z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