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FB" w:rsidRDefault="00626B83" w:rsidP="00174F56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三</w:t>
      </w:r>
      <w:r>
        <w:rPr>
          <w:rFonts w:ascii="宋体" w:hAnsi="宋体"/>
          <w:b/>
          <w:bCs/>
          <w:sz w:val="28"/>
        </w:rPr>
        <w:t>周</w:t>
      </w:r>
      <w:r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第15课时</w:t>
      </w:r>
      <w:r>
        <w:rPr>
          <w:rFonts w:ascii="宋体" w:hAnsi="宋体"/>
          <w:b/>
          <w:bCs/>
          <w:sz w:val="28"/>
        </w:rPr>
        <w:t xml:space="preserve"> 课程检测</w:t>
      </w:r>
      <w:r>
        <w:rPr>
          <w:rFonts w:ascii="宋体" w:hAnsi="宋体" w:hint="eastAsia"/>
          <w:b/>
          <w:bCs/>
          <w:sz w:val="28"/>
        </w:rPr>
        <w:t>题目</w:t>
      </w:r>
      <w:r>
        <w:rPr>
          <w:rFonts w:ascii="宋体" w:hAnsi="宋体"/>
          <w:b/>
          <w:bCs/>
          <w:sz w:val="28"/>
        </w:rPr>
        <w:t>（第</w:t>
      </w:r>
      <w:r>
        <w:rPr>
          <w:rFonts w:ascii="宋体" w:hAnsi="宋体" w:hint="eastAsia"/>
          <w:b/>
          <w:bCs/>
          <w:sz w:val="28"/>
        </w:rPr>
        <w:t>二</w:t>
      </w:r>
      <w:r>
        <w:rPr>
          <w:rFonts w:ascii="宋体" w:hAnsi="宋体"/>
          <w:b/>
          <w:bCs/>
          <w:sz w:val="28"/>
        </w:rPr>
        <w:t>部分：</w:t>
      </w:r>
      <w:r w:rsidR="00E40F1A">
        <w:rPr>
          <w:rFonts w:ascii="宋体" w:hAnsi="宋体" w:hint="eastAsia"/>
          <w:b/>
          <w:bCs/>
          <w:sz w:val="28"/>
        </w:rPr>
        <w:t>读写</w:t>
      </w:r>
      <w:r>
        <w:rPr>
          <w:rFonts w:ascii="宋体" w:hAnsi="宋体"/>
          <w:b/>
          <w:bCs/>
          <w:sz w:val="28"/>
        </w:rPr>
        <w:t>题</w:t>
      </w:r>
      <w:r w:rsidR="00256137">
        <w:rPr>
          <w:rFonts w:ascii="宋体" w:hAnsi="宋体" w:hint="eastAsia"/>
          <w:b/>
          <w:bCs/>
          <w:sz w:val="28"/>
        </w:rPr>
        <w:t>目</w:t>
      </w:r>
      <w:bookmarkStart w:id="0" w:name="_GoBack"/>
      <w:bookmarkEnd w:id="0"/>
      <w:r>
        <w:rPr>
          <w:rFonts w:ascii="宋体" w:hAnsi="宋体"/>
          <w:b/>
          <w:bCs/>
          <w:sz w:val="28"/>
        </w:rPr>
        <w:t>）</w:t>
      </w:r>
    </w:p>
    <w:p w:rsidR="003F1CFB" w:rsidRDefault="00626B83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《故都的秋》</w:t>
      </w:r>
      <w:r w:rsidR="00E40F1A">
        <w:rPr>
          <w:rFonts w:ascii="宋体" w:hAnsi="宋体" w:hint="eastAsia"/>
          <w:b/>
          <w:bCs/>
          <w:sz w:val="28"/>
        </w:rPr>
        <w:t>读写</w:t>
      </w:r>
      <w:r w:rsidR="00E40F1A">
        <w:rPr>
          <w:rFonts w:ascii="宋体" w:hAnsi="宋体"/>
          <w:b/>
          <w:bCs/>
          <w:sz w:val="28"/>
        </w:rPr>
        <w:t>题</w:t>
      </w:r>
    </w:p>
    <w:p w:rsidR="003F1CFB" w:rsidRDefault="003F1CFB">
      <w:pPr>
        <w:widowControl/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</w:p>
    <w:p w:rsidR="003F1CFB" w:rsidRPr="007813A6" w:rsidRDefault="00626B83" w:rsidP="00E40F1A">
      <w:pPr>
        <w:widowControl/>
        <w:spacing w:line="360" w:lineRule="auto"/>
        <w:rPr>
          <w:rFonts w:ascii="宋体" w:hAnsi="宋体" w:cs="宋体"/>
          <w:color w:val="1E1E1E"/>
          <w:kern w:val="0"/>
          <w:sz w:val="24"/>
          <w:szCs w:val="21"/>
        </w:rPr>
      </w:pPr>
      <w:r w:rsidRPr="007813A6">
        <w:rPr>
          <w:rFonts w:ascii="宋体" w:hAnsi="宋体" w:cs="宋体" w:hint="eastAsia"/>
          <w:b/>
          <w:bCs/>
          <w:color w:val="1E1E1E"/>
          <w:kern w:val="0"/>
          <w:sz w:val="24"/>
          <w:szCs w:val="21"/>
        </w:rPr>
        <w:t>一、阅读理解：阅读相应材料，回答１－3题。</w:t>
      </w:r>
    </w:p>
    <w:p w:rsidR="003F1CFB" w:rsidRPr="007813A6" w:rsidRDefault="00626B83" w:rsidP="00E40F1A">
      <w:pPr>
        <w:widowControl/>
        <w:spacing w:line="360" w:lineRule="auto"/>
        <w:ind w:firstLineChars="200" w:firstLine="480"/>
        <w:rPr>
          <w:color w:val="1E1E1E"/>
          <w:sz w:val="24"/>
          <w:szCs w:val="21"/>
        </w:rPr>
      </w:pPr>
      <w:r w:rsidRPr="007813A6">
        <w:rPr>
          <w:rFonts w:ascii="楷体" w:eastAsia="楷体" w:hAnsi="楷体" w:cs="楷体" w:hint="eastAsia"/>
          <w:color w:val="1E1E1E"/>
          <w:sz w:val="24"/>
          <w:szCs w:val="21"/>
        </w:rPr>
        <w:t>不逢北国之秋，已将近十余年了。在南方每年到了秋天，总要想起陶然亭的芦花，钓鱼台的柳影，西山的虫唱，玉泉的夜月，潭柘寺的钟声。在北平即使不出门去吧，就是在皇城人海之中，租人家一椽破屋来住着，早晨起来，泡一碗浓茶，向院子一坐，你也能看到很高很高的碧绿的天色，听得到青天下驯鸽的飞声。从槐树叶底，朝东细数着一丝一丝漏下来的日光，或在破壁腰中，静对着喇叭似的牵牛花（朝荣）的蓝朵，自然而然地也能感觉到十分的秋意。说到了牵牛花，我以为蓝色或白色为佳，紫黑色次之，淡红者最下。最好，还要在牵牛花底，叫长着几根疏疏落落的尖细且长的秋草，使作陪衬。</w:t>
      </w:r>
      <w:r w:rsidRPr="007813A6">
        <w:rPr>
          <w:rFonts w:ascii="楷体" w:eastAsia="楷体" w:hAnsi="楷体" w:cs="楷体" w:hint="eastAsia"/>
          <w:color w:val="1E1E1E"/>
          <w:sz w:val="24"/>
          <w:szCs w:val="21"/>
        </w:rPr>
        <w:br/>
        <w:t xml:space="preserve">　　北国的槐树，也是一种能使人联想起秋来的点缀。像花而又不是花的那一种落蕊。早晨起来，会铺得满地。脚踏上去，声音也没有，气味也没有，只能感出一点点极微细极柔软的触觉。扫街的在树影下一阵扫后，灰土上留下来的一条条扫帚的丝纹，看起来既觉得细腻，又觉得清闲，潜意识下并且还觉得有点儿落寞，古人所说的梧桐一叶而天下知秋的遥想，大约也就在这些深沉的地方。</w:t>
      </w:r>
      <w:r w:rsidRPr="007813A6">
        <w:rPr>
          <w:rFonts w:ascii="楷体" w:eastAsia="楷体" w:hAnsi="楷体" w:cs="楷体" w:hint="eastAsia"/>
          <w:color w:val="1E1E1E"/>
          <w:sz w:val="24"/>
          <w:szCs w:val="21"/>
        </w:rPr>
        <w:br/>
        <w:t xml:space="preserve">　　秋蝉的衰弱的残声，更是北国的特产；因为北平处处全长着树，屋子又低，所以无论在什么地方，都听得见它们的啼唱。在南方是非要上郊外或山上去才听得到的。这秋蝉的嘶叫，在北平可和蟋蟀耗子一样，简直像是家家户户都养在家里的家虫。</w:t>
      </w:r>
      <w:r w:rsidRPr="007813A6">
        <w:rPr>
          <w:rFonts w:ascii="楷体" w:eastAsia="楷体" w:hAnsi="楷体" w:cs="楷体" w:hint="eastAsia"/>
          <w:color w:val="1E1E1E"/>
          <w:sz w:val="24"/>
          <w:szCs w:val="21"/>
        </w:rPr>
        <w:br/>
      </w:r>
      <w:r w:rsidRPr="007813A6">
        <w:rPr>
          <w:rFonts w:ascii="宋体" w:hAnsi="宋体" w:cs="宋体" w:hint="eastAsia"/>
          <w:color w:val="1E1E1E"/>
          <w:kern w:val="0"/>
          <w:sz w:val="24"/>
          <w:szCs w:val="21"/>
        </w:rPr>
        <w:t xml:space="preserve">　　１．这两段写槐树的落蕊和秋蝉的残声流露了作者怎样的思想感情？</w:t>
      </w:r>
      <w:r w:rsidRPr="007813A6">
        <w:rPr>
          <w:rFonts w:hint="eastAsia"/>
          <w:color w:val="1E1E1E"/>
          <w:sz w:val="24"/>
          <w:szCs w:val="21"/>
        </w:rPr>
        <w:t xml:space="preserve">　　　</w:t>
      </w:r>
      <w:r w:rsidRPr="007813A6">
        <w:rPr>
          <w:rFonts w:hint="eastAsia"/>
          <w:color w:val="1E1E1E"/>
          <w:sz w:val="24"/>
          <w:szCs w:val="21"/>
        </w:rPr>
        <w:br/>
      </w:r>
      <w:r w:rsidRPr="007813A6">
        <w:rPr>
          <w:rFonts w:hint="eastAsia"/>
          <w:color w:val="1E1E1E"/>
          <w:sz w:val="24"/>
          <w:szCs w:val="21"/>
        </w:rPr>
        <w:t xml:space="preserve">　　</w:t>
      </w:r>
    </w:p>
    <w:p w:rsidR="003F1CFB" w:rsidRPr="007813A6" w:rsidRDefault="00626B83" w:rsidP="00384D5F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1"/>
        </w:rPr>
      </w:pPr>
      <w:r w:rsidRPr="007813A6">
        <w:rPr>
          <w:rFonts w:hint="eastAsia"/>
          <w:color w:val="1E1E1E"/>
          <w:sz w:val="24"/>
          <w:szCs w:val="21"/>
        </w:rPr>
        <w:t>作者认为“蓝色或白色者为佳，紫黑色次之，淡红者最下”的理由是什么？</w:t>
      </w:r>
      <w:r w:rsidRPr="007813A6">
        <w:rPr>
          <w:rFonts w:hint="eastAsia"/>
          <w:color w:val="1E1E1E"/>
          <w:sz w:val="24"/>
          <w:szCs w:val="21"/>
        </w:rPr>
        <w:br/>
      </w:r>
      <w:r w:rsidRPr="007813A6">
        <w:rPr>
          <w:rFonts w:hint="eastAsia"/>
          <w:color w:val="1E1E1E"/>
          <w:sz w:val="24"/>
          <w:szCs w:val="21"/>
        </w:rPr>
        <w:lastRenderedPageBreak/>
        <w:t xml:space="preserve">　　</w:t>
      </w:r>
      <w:r w:rsidRPr="007813A6">
        <w:rPr>
          <w:rFonts w:hint="eastAsia"/>
          <w:color w:val="1E1E1E"/>
          <w:sz w:val="24"/>
          <w:szCs w:val="21"/>
        </w:rPr>
        <w:br/>
      </w:r>
      <w:r w:rsidRPr="007813A6">
        <w:rPr>
          <w:rFonts w:hint="eastAsia"/>
          <w:sz w:val="24"/>
          <w:szCs w:val="21"/>
        </w:rPr>
        <w:t xml:space="preserve">　　</w:t>
      </w:r>
      <w:r w:rsidRPr="007813A6">
        <w:rPr>
          <w:rFonts w:hint="eastAsia"/>
          <w:sz w:val="24"/>
          <w:szCs w:val="21"/>
        </w:rPr>
        <w:t>3</w:t>
      </w:r>
      <w:r w:rsidRPr="007813A6">
        <w:rPr>
          <w:rFonts w:hint="eastAsia"/>
          <w:sz w:val="24"/>
          <w:szCs w:val="21"/>
        </w:rPr>
        <w:t>、为什么说“秋蝉的衰弱的残声，更是北国的特产”？</w:t>
      </w:r>
      <w:r w:rsidRPr="007813A6">
        <w:rPr>
          <w:rFonts w:hint="eastAsia"/>
          <w:sz w:val="24"/>
          <w:szCs w:val="21"/>
        </w:rPr>
        <w:br/>
      </w:r>
      <w:r w:rsidRPr="007813A6">
        <w:rPr>
          <w:rFonts w:hint="eastAsia"/>
          <w:sz w:val="24"/>
          <w:szCs w:val="21"/>
        </w:rPr>
        <w:t xml:space="preserve">　　</w:t>
      </w:r>
    </w:p>
    <w:p w:rsidR="003F1CFB" w:rsidRPr="007813A6" w:rsidRDefault="003F1CFB" w:rsidP="00E40F1A">
      <w:pPr>
        <w:spacing w:line="360" w:lineRule="auto"/>
        <w:ind w:firstLineChars="200" w:firstLine="480"/>
        <w:rPr>
          <w:color w:val="1E1E1E"/>
          <w:sz w:val="24"/>
          <w:szCs w:val="21"/>
        </w:rPr>
      </w:pPr>
    </w:p>
    <w:p w:rsidR="003F1CFB" w:rsidRPr="007813A6" w:rsidRDefault="00626B83" w:rsidP="00E40F1A">
      <w:pPr>
        <w:spacing w:line="360" w:lineRule="auto"/>
        <w:rPr>
          <w:b/>
          <w:bCs/>
          <w:color w:val="000000" w:themeColor="text1"/>
          <w:sz w:val="24"/>
          <w:szCs w:val="21"/>
        </w:rPr>
      </w:pPr>
      <w:r w:rsidRPr="007813A6">
        <w:rPr>
          <w:rFonts w:hint="eastAsia"/>
          <w:b/>
          <w:bCs/>
          <w:color w:val="000000" w:themeColor="text1"/>
          <w:sz w:val="24"/>
          <w:szCs w:val="21"/>
        </w:rPr>
        <w:t>二、对比阅读：</w:t>
      </w:r>
    </w:p>
    <w:p w:rsidR="003F1CFB" w:rsidRPr="007813A6" w:rsidRDefault="00626B83" w:rsidP="00E40F1A">
      <w:pPr>
        <w:spacing w:line="360" w:lineRule="auto"/>
        <w:ind w:firstLineChars="200" w:firstLine="480"/>
        <w:rPr>
          <w:sz w:val="40"/>
          <w:szCs w:val="24"/>
        </w:rPr>
      </w:pPr>
      <w:r w:rsidRPr="007813A6">
        <w:rPr>
          <w:rFonts w:hint="eastAsia"/>
          <w:color w:val="1E1E1E"/>
          <w:sz w:val="24"/>
          <w:szCs w:val="21"/>
        </w:rPr>
        <w:t>《荷塘月色》和《故都的秋》分别是朱自清和郁达夫的代表作，它们大致写于相同的年代，同属于描写文或艺术散文，既有精彩的写景又有恰当的抒情，在语言表达上堪称娴熟圆满，炉火纯青，是当之无愧的教学范文。但是，止步于相似性仅浅表层次的泛读，真正有价值的阅读是深入文本，细致地解剖不同文本的各自特点，你能否从写景、抒情、语言等任意角度，对两名篇进行鉴赏呢？</w:t>
      </w:r>
    </w:p>
    <w:sectPr w:rsidR="003F1CFB" w:rsidRPr="007813A6">
      <w:pgSz w:w="10319" w:h="1457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EC" w:rsidRDefault="000E0DEC" w:rsidP="00E40F1A">
      <w:r>
        <w:separator/>
      </w:r>
    </w:p>
  </w:endnote>
  <w:endnote w:type="continuationSeparator" w:id="0">
    <w:p w:rsidR="000E0DEC" w:rsidRDefault="000E0DEC" w:rsidP="00E4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EC" w:rsidRDefault="000E0DEC" w:rsidP="00E40F1A">
      <w:r>
        <w:separator/>
      </w:r>
    </w:p>
  </w:footnote>
  <w:footnote w:type="continuationSeparator" w:id="0">
    <w:p w:rsidR="000E0DEC" w:rsidRDefault="000E0DEC" w:rsidP="00E4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DE07EF"/>
    <w:multiLevelType w:val="singleLevel"/>
    <w:tmpl w:val="F6DE07E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3"/>
    <w:rsid w:val="000E0DEC"/>
    <w:rsid w:val="0012405A"/>
    <w:rsid w:val="00174F56"/>
    <w:rsid w:val="00256137"/>
    <w:rsid w:val="003F1CFB"/>
    <w:rsid w:val="00626B83"/>
    <w:rsid w:val="006B1DD3"/>
    <w:rsid w:val="006B6F10"/>
    <w:rsid w:val="006D65D4"/>
    <w:rsid w:val="007813A6"/>
    <w:rsid w:val="007A3953"/>
    <w:rsid w:val="00865641"/>
    <w:rsid w:val="00A66C1F"/>
    <w:rsid w:val="00C922CA"/>
    <w:rsid w:val="00E40F1A"/>
    <w:rsid w:val="00ED6670"/>
    <w:rsid w:val="00EF2D67"/>
    <w:rsid w:val="1C3E795C"/>
    <w:rsid w:val="23C67621"/>
    <w:rsid w:val="3E7350E4"/>
    <w:rsid w:val="622578D5"/>
    <w:rsid w:val="6CE2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8BB97-0500-4B4D-92EC-11648124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王灵联</dc:creator>
  <cp:lastModifiedBy>Administrator</cp:lastModifiedBy>
  <cp:revision>7</cp:revision>
  <dcterms:created xsi:type="dcterms:W3CDTF">2020-02-02T04:35:00Z</dcterms:created>
  <dcterms:modified xsi:type="dcterms:W3CDTF">2020-02-15T15:54:00Z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