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21" w:rsidRDefault="009A6D7A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朝阳区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语文第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13课时学习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指南</w:t>
      </w:r>
    </w:p>
    <w:p w:rsidR="00954A21" w:rsidRDefault="009A6D7A">
      <w:pPr>
        <w:ind w:firstLine="454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《反对党八股》《拿来主义》</w:t>
      </w:r>
    </w:p>
    <w:p w:rsidR="001C4620" w:rsidRDefault="001C4620">
      <w:pPr>
        <w:ind w:firstLine="454"/>
        <w:jc w:val="center"/>
        <w:rPr>
          <w:rFonts w:ascii="宋体" w:hAnsi="宋体" w:cs="宋体"/>
          <w:b/>
          <w:spacing w:val="30"/>
          <w:kern w:val="10"/>
          <w:sz w:val="30"/>
          <w:szCs w:val="30"/>
        </w:rPr>
      </w:pPr>
    </w:p>
    <w:p w:rsidR="00954A21" w:rsidRDefault="009A6D7A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:rsidR="00954A21" w:rsidRDefault="009A6D7A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1、能用自己的语言阐述“拿来主义”的内涵</w:t>
      </w:r>
      <w:r w:rsidR="00D04E1C">
        <w:rPr>
          <w:rFonts w:ascii="宋体" w:hAnsi="宋体" w:cs="宋体" w:hint="eastAsia"/>
          <w:sz w:val="28"/>
          <w:szCs w:val="28"/>
        </w:rPr>
        <w:t>，学习</w:t>
      </w:r>
      <w:r w:rsidR="00D04E1C">
        <w:rPr>
          <w:rFonts w:ascii="宋体" w:hAnsi="宋体" w:cs="宋体"/>
          <w:sz w:val="28"/>
          <w:szCs w:val="28"/>
        </w:rPr>
        <w:t>课文的论证</w:t>
      </w:r>
      <w:r w:rsidR="00D04E1C">
        <w:rPr>
          <w:rFonts w:ascii="宋体" w:hAnsi="宋体" w:cs="宋体" w:hint="eastAsia"/>
          <w:sz w:val="28"/>
          <w:szCs w:val="28"/>
        </w:rPr>
        <w:t>方法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954A21" w:rsidRDefault="009A6D7A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</w:t>
      </w:r>
      <w:r w:rsidR="00E42AC2">
        <w:rPr>
          <w:rFonts w:ascii="宋体" w:hAnsi="宋体" w:cs="宋体" w:hint="eastAsia"/>
          <w:sz w:val="28"/>
          <w:szCs w:val="28"/>
        </w:rPr>
        <w:t>品</w:t>
      </w:r>
      <w:bookmarkStart w:id="0" w:name="_GoBack"/>
      <w:bookmarkEnd w:id="0"/>
      <w:r w:rsidR="00D04E1C">
        <w:rPr>
          <w:rFonts w:ascii="宋体" w:hAnsi="宋体" w:cs="宋体" w:hint="eastAsia"/>
          <w:sz w:val="28"/>
          <w:szCs w:val="28"/>
        </w:rPr>
        <w:t>析《反对党八股》生动活泼的</w:t>
      </w:r>
      <w:r>
        <w:rPr>
          <w:rFonts w:ascii="宋体" w:hAnsi="宋体" w:cs="宋体" w:hint="eastAsia"/>
          <w:sz w:val="28"/>
          <w:szCs w:val="28"/>
        </w:rPr>
        <w:t>语言。</w:t>
      </w:r>
    </w:p>
    <w:p w:rsidR="00954A21" w:rsidRDefault="009A6D7A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学法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指导：</w:t>
      </w:r>
    </w:p>
    <w:p w:rsidR="00954A21" w:rsidRDefault="009A6D7A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1、阅读议论文先从“是什么-为什么-怎么做”三个角度对文章题目进行提问，建构思考框架。</w:t>
      </w:r>
    </w:p>
    <w:p w:rsidR="00954A21" w:rsidRDefault="009A6D7A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2、细读文本，按照议论文的逻辑结构（提出问题-分析问题-解决问题），画出文章结构思维导图。</w:t>
      </w:r>
    </w:p>
    <w:p w:rsidR="001C4620" w:rsidRDefault="009A6D7A" w:rsidP="001C4620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单：</w:t>
      </w:r>
    </w:p>
    <w:p w:rsidR="00954A21" w:rsidRPr="001C4620" w:rsidRDefault="001C4620" w:rsidP="001C4620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任务</w:t>
      </w:r>
      <w:proofErr w:type="gramStart"/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一</w:t>
      </w:r>
      <w:proofErr w:type="gramEnd"/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  <w:r w:rsidR="009A6D7A">
        <w:rPr>
          <w:rFonts w:ascii="宋体" w:hAnsi="宋体" w:hint="eastAsia"/>
          <w:sz w:val="28"/>
          <w:szCs w:val="28"/>
        </w:rPr>
        <w:t>用自己的语言阐述鲁迅先生“拿来主义”主张的内涵。</w:t>
      </w:r>
    </w:p>
    <w:p w:rsidR="00954A21" w:rsidRDefault="009A6D7A">
      <w:pPr>
        <w:ind w:leftChars="-200" w:left="-420" w:rightChars="-352" w:right="-739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阅读全文，完成“拿来主义”内容的表格填写。</w:t>
      </w:r>
    </w:p>
    <w:tbl>
      <w:tblPr>
        <w:tblStyle w:val="a7"/>
        <w:tblW w:w="9235" w:type="dxa"/>
        <w:tblLook w:val="04A0" w:firstRow="1" w:lastRow="0" w:firstColumn="1" w:lastColumn="0" w:noHBand="0" w:noVBand="1"/>
      </w:tblPr>
      <w:tblGrid>
        <w:gridCol w:w="1087"/>
        <w:gridCol w:w="1620"/>
        <w:gridCol w:w="1654"/>
        <w:gridCol w:w="1843"/>
        <w:gridCol w:w="3031"/>
      </w:tblGrid>
      <w:tr w:rsidR="00954A21" w:rsidTr="00A30EDD">
        <w:trPr>
          <w:trHeight w:val="206"/>
        </w:trPr>
        <w:tc>
          <w:tcPr>
            <w:tcW w:w="1087" w:type="dxa"/>
          </w:tcPr>
          <w:p w:rsidR="00954A21" w:rsidRDefault="009A6D7A">
            <w:pPr>
              <w:ind w:rightChars="-352" w:right="-73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620" w:type="dxa"/>
          </w:tcPr>
          <w:p w:rsidR="00954A21" w:rsidRDefault="009A6D7A">
            <w:pPr>
              <w:ind w:rightChars="-352" w:right="-73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闭关主义</w:t>
            </w:r>
          </w:p>
        </w:tc>
        <w:tc>
          <w:tcPr>
            <w:tcW w:w="1654" w:type="dxa"/>
          </w:tcPr>
          <w:p w:rsidR="00954A21" w:rsidRDefault="009A6D7A">
            <w:pPr>
              <w:ind w:rightChars="-352" w:right="-73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送去主义</w:t>
            </w:r>
          </w:p>
        </w:tc>
        <w:tc>
          <w:tcPr>
            <w:tcW w:w="1843" w:type="dxa"/>
          </w:tcPr>
          <w:p w:rsidR="00954A21" w:rsidRDefault="009A6D7A">
            <w:pPr>
              <w:ind w:rightChars="-352" w:right="-73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送来主义</w:t>
            </w:r>
          </w:p>
        </w:tc>
        <w:tc>
          <w:tcPr>
            <w:tcW w:w="3031" w:type="dxa"/>
          </w:tcPr>
          <w:p w:rsidR="00954A21" w:rsidRDefault="009A6D7A">
            <w:pPr>
              <w:ind w:rightChars="-352" w:right="-73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拿来主义</w:t>
            </w:r>
          </w:p>
          <w:p w:rsidR="00A30EDD" w:rsidRDefault="00A30EDD">
            <w:pPr>
              <w:ind w:rightChars="-352" w:right="-739"/>
              <w:rPr>
                <w:rFonts w:ascii="宋体" w:hAnsi="宋体"/>
                <w:sz w:val="24"/>
              </w:rPr>
            </w:pPr>
          </w:p>
        </w:tc>
      </w:tr>
      <w:tr w:rsidR="00954A21" w:rsidTr="00A30EDD">
        <w:trPr>
          <w:trHeight w:val="602"/>
        </w:trPr>
        <w:tc>
          <w:tcPr>
            <w:tcW w:w="1087" w:type="dxa"/>
          </w:tcPr>
          <w:p w:rsidR="00954A21" w:rsidRDefault="009A6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表现</w:t>
            </w:r>
          </w:p>
          <w:p w:rsidR="00954A21" w:rsidRDefault="009A6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（做法）</w:t>
            </w:r>
          </w:p>
        </w:tc>
        <w:tc>
          <w:tcPr>
            <w:tcW w:w="1620" w:type="dxa"/>
          </w:tcPr>
          <w:p w:rsidR="00954A21" w:rsidRDefault="009A6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自己不去，也不许别人来</w:t>
            </w:r>
          </w:p>
        </w:tc>
        <w:tc>
          <w:tcPr>
            <w:tcW w:w="1654" w:type="dxa"/>
          </w:tcPr>
          <w:p w:rsidR="00954A21" w:rsidRDefault="009A6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只送不拿</w:t>
            </w:r>
          </w:p>
        </w:tc>
        <w:tc>
          <w:tcPr>
            <w:tcW w:w="1843" w:type="dxa"/>
          </w:tcPr>
          <w:p w:rsidR="00954A21" w:rsidRDefault="009A6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听凭抛给</w:t>
            </w:r>
          </w:p>
          <w:p w:rsidR="00954A21" w:rsidRDefault="009A6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屈辱接受</w:t>
            </w:r>
          </w:p>
        </w:tc>
        <w:tc>
          <w:tcPr>
            <w:tcW w:w="3031" w:type="dxa"/>
          </w:tcPr>
          <w:p w:rsidR="00954A21" w:rsidRDefault="00954A21">
            <w:pPr>
              <w:spacing w:line="360" w:lineRule="auto"/>
              <w:rPr>
                <w:rFonts w:ascii="宋体" w:hAnsi="宋体"/>
                <w:color w:val="0000FF"/>
                <w:sz w:val="24"/>
              </w:rPr>
            </w:pPr>
          </w:p>
          <w:p w:rsidR="00954A21" w:rsidRDefault="00954A21">
            <w:pPr>
              <w:spacing w:line="360" w:lineRule="auto"/>
              <w:rPr>
                <w:rFonts w:ascii="宋体" w:hAnsi="宋体"/>
                <w:color w:val="0000FF"/>
                <w:sz w:val="24"/>
              </w:rPr>
            </w:pPr>
          </w:p>
        </w:tc>
      </w:tr>
      <w:tr w:rsidR="00954A21" w:rsidTr="00A30EDD">
        <w:tc>
          <w:tcPr>
            <w:tcW w:w="1087" w:type="dxa"/>
          </w:tcPr>
          <w:p w:rsidR="00954A21" w:rsidRDefault="009A6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实质</w:t>
            </w:r>
          </w:p>
        </w:tc>
        <w:tc>
          <w:tcPr>
            <w:tcW w:w="1620" w:type="dxa"/>
          </w:tcPr>
          <w:p w:rsidR="00954A21" w:rsidRDefault="009A6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排外</w:t>
            </w:r>
          </w:p>
        </w:tc>
        <w:tc>
          <w:tcPr>
            <w:tcW w:w="1654" w:type="dxa"/>
          </w:tcPr>
          <w:p w:rsidR="00954A21" w:rsidRDefault="009A6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媚外 </w:t>
            </w:r>
          </w:p>
        </w:tc>
        <w:tc>
          <w:tcPr>
            <w:tcW w:w="1843" w:type="dxa"/>
          </w:tcPr>
          <w:p w:rsidR="00954A21" w:rsidRDefault="009A6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惧外</w:t>
            </w:r>
          </w:p>
        </w:tc>
        <w:tc>
          <w:tcPr>
            <w:tcW w:w="3031" w:type="dxa"/>
          </w:tcPr>
          <w:p w:rsidR="00954A21" w:rsidRDefault="00954A21">
            <w:pPr>
              <w:spacing w:line="360" w:lineRule="auto"/>
              <w:rPr>
                <w:rFonts w:ascii="宋体" w:hAnsi="宋体"/>
                <w:color w:val="0000FF"/>
                <w:sz w:val="24"/>
              </w:rPr>
            </w:pPr>
          </w:p>
          <w:p w:rsidR="00954A21" w:rsidRDefault="00954A21">
            <w:pPr>
              <w:spacing w:line="360" w:lineRule="auto"/>
              <w:rPr>
                <w:rFonts w:ascii="宋体" w:hAnsi="宋体"/>
                <w:color w:val="0000FF"/>
                <w:sz w:val="24"/>
              </w:rPr>
            </w:pPr>
          </w:p>
        </w:tc>
      </w:tr>
      <w:tr w:rsidR="00954A21" w:rsidTr="00A30EDD">
        <w:tc>
          <w:tcPr>
            <w:tcW w:w="1087" w:type="dxa"/>
          </w:tcPr>
          <w:p w:rsidR="00954A21" w:rsidRDefault="009A6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后果</w:t>
            </w:r>
          </w:p>
        </w:tc>
        <w:tc>
          <w:tcPr>
            <w:tcW w:w="1620" w:type="dxa"/>
          </w:tcPr>
          <w:p w:rsidR="00954A21" w:rsidRDefault="009A6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丧权辱国</w:t>
            </w:r>
          </w:p>
          <w:p w:rsidR="00954A21" w:rsidRDefault="009A6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割地赔款</w:t>
            </w:r>
          </w:p>
          <w:p w:rsidR="00954A21" w:rsidRDefault="009A6D7A" w:rsidP="00A30ED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导致送去主义（弊）</w:t>
            </w:r>
          </w:p>
        </w:tc>
        <w:tc>
          <w:tcPr>
            <w:tcW w:w="1654" w:type="dxa"/>
          </w:tcPr>
          <w:p w:rsidR="00954A21" w:rsidRDefault="009A6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文化堕落</w:t>
            </w:r>
          </w:p>
          <w:p w:rsidR="00954A21" w:rsidRDefault="009A6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主权丧尽</w:t>
            </w:r>
          </w:p>
          <w:p w:rsidR="00954A21" w:rsidRDefault="009A6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贻害子孙</w:t>
            </w:r>
          </w:p>
          <w:p w:rsidR="00954A21" w:rsidRDefault="009A6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（弊）</w:t>
            </w:r>
          </w:p>
        </w:tc>
        <w:tc>
          <w:tcPr>
            <w:tcW w:w="1843" w:type="dxa"/>
          </w:tcPr>
          <w:p w:rsidR="00954A21" w:rsidRDefault="009A6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糟粕渣滓</w:t>
            </w:r>
          </w:p>
          <w:p w:rsidR="00954A21" w:rsidRDefault="009A6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文化侵略</w:t>
            </w:r>
          </w:p>
          <w:p w:rsidR="00954A21" w:rsidRDefault="009A6D7A" w:rsidP="00A30ED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中国更加殖民化（弊）</w:t>
            </w:r>
          </w:p>
        </w:tc>
        <w:tc>
          <w:tcPr>
            <w:tcW w:w="3031" w:type="dxa"/>
          </w:tcPr>
          <w:p w:rsidR="00954A21" w:rsidRDefault="00954A21">
            <w:pPr>
              <w:spacing w:line="360" w:lineRule="auto"/>
              <w:rPr>
                <w:rFonts w:ascii="宋体" w:hAnsi="宋体"/>
                <w:color w:val="0000FF"/>
                <w:sz w:val="24"/>
              </w:rPr>
            </w:pPr>
          </w:p>
        </w:tc>
      </w:tr>
    </w:tbl>
    <w:p w:rsidR="001C4620" w:rsidRDefault="001C4620" w:rsidP="001C4620">
      <w:pPr>
        <w:spacing w:line="360" w:lineRule="auto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p w:rsidR="00954A21" w:rsidRDefault="001C4620" w:rsidP="001C462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lastRenderedPageBreak/>
        <w:t>任务二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  <w:r w:rsidR="009A6D7A">
        <w:rPr>
          <w:rFonts w:ascii="宋体" w:hAnsi="宋体" w:hint="eastAsia"/>
          <w:sz w:val="28"/>
          <w:szCs w:val="28"/>
        </w:rPr>
        <w:t>总结《拿来主义》运用的论证方法。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1"/>
        <w:gridCol w:w="2700"/>
        <w:gridCol w:w="4291"/>
      </w:tblGrid>
      <w:tr w:rsidR="00954A21">
        <w:tc>
          <w:tcPr>
            <w:tcW w:w="1531" w:type="dxa"/>
          </w:tcPr>
          <w:p w:rsidR="00954A21" w:rsidRDefault="009A6D7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论证方法</w:t>
            </w:r>
          </w:p>
        </w:tc>
        <w:tc>
          <w:tcPr>
            <w:tcW w:w="2700" w:type="dxa"/>
          </w:tcPr>
          <w:p w:rsidR="00954A21" w:rsidRDefault="009A6D7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举例</w:t>
            </w:r>
          </w:p>
        </w:tc>
        <w:tc>
          <w:tcPr>
            <w:tcW w:w="4291" w:type="dxa"/>
          </w:tcPr>
          <w:p w:rsidR="00954A21" w:rsidRDefault="009A6D7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妙处</w:t>
            </w:r>
          </w:p>
        </w:tc>
      </w:tr>
      <w:tr w:rsidR="00954A21">
        <w:tc>
          <w:tcPr>
            <w:tcW w:w="1531" w:type="dxa"/>
          </w:tcPr>
          <w:p w:rsidR="00954A21" w:rsidRDefault="009A6D7A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类比论证</w:t>
            </w:r>
          </w:p>
        </w:tc>
        <w:tc>
          <w:tcPr>
            <w:tcW w:w="2700" w:type="dxa"/>
          </w:tcPr>
          <w:p w:rsidR="00954A21" w:rsidRDefault="00954A2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4A21" w:rsidRDefault="00954A2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291" w:type="dxa"/>
          </w:tcPr>
          <w:p w:rsidR="00954A21" w:rsidRDefault="00954A2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954A21">
        <w:tc>
          <w:tcPr>
            <w:tcW w:w="1531" w:type="dxa"/>
          </w:tcPr>
          <w:p w:rsidR="00954A21" w:rsidRDefault="009A6D7A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比喻论证</w:t>
            </w:r>
          </w:p>
        </w:tc>
        <w:tc>
          <w:tcPr>
            <w:tcW w:w="2700" w:type="dxa"/>
          </w:tcPr>
          <w:p w:rsidR="00954A21" w:rsidRDefault="00954A2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4A21" w:rsidRDefault="00954A2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291" w:type="dxa"/>
          </w:tcPr>
          <w:p w:rsidR="00954A21" w:rsidRDefault="00954A2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954A21">
        <w:tc>
          <w:tcPr>
            <w:tcW w:w="1531" w:type="dxa"/>
          </w:tcPr>
          <w:p w:rsidR="00954A21" w:rsidRDefault="009A6D7A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对比论证</w:t>
            </w:r>
          </w:p>
        </w:tc>
        <w:tc>
          <w:tcPr>
            <w:tcW w:w="2700" w:type="dxa"/>
          </w:tcPr>
          <w:p w:rsidR="00954A21" w:rsidRDefault="00954A2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4A21" w:rsidRDefault="00954A2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291" w:type="dxa"/>
          </w:tcPr>
          <w:p w:rsidR="00954A21" w:rsidRDefault="00954A2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1C4620" w:rsidRDefault="001C4620">
      <w:pPr>
        <w:spacing w:line="360" w:lineRule="auto"/>
        <w:rPr>
          <w:rFonts w:ascii="宋体" w:hAnsi="宋体"/>
          <w:sz w:val="28"/>
          <w:szCs w:val="28"/>
        </w:rPr>
      </w:pPr>
    </w:p>
    <w:p w:rsidR="00954A21" w:rsidRDefault="001C462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任务三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  <w:r w:rsidR="009A6D7A">
        <w:rPr>
          <w:rFonts w:ascii="宋体" w:hAnsi="宋体" w:hint="eastAsia"/>
          <w:sz w:val="28"/>
          <w:szCs w:val="28"/>
        </w:rPr>
        <w:t>通读《反对党八股》全文，找出文中的成语和熟语。</w:t>
      </w:r>
    </w:p>
    <w:p w:rsidR="001C4620" w:rsidRDefault="001C4620">
      <w:pPr>
        <w:spacing w:line="360" w:lineRule="auto"/>
        <w:rPr>
          <w:rFonts w:ascii="宋体" w:hAnsi="宋体"/>
          <w:sz w:val="28"/>
          <w:szCs w:val="28"/>
        </w:rPr>
      </w:pPr>
    </w:p>
    <w:p w:rsidR="00954A21" w:rsidRDefault="001C4620">
      <w:pPr>
        <w:rPr>
          <w:rFonts w:ascii="宋体" w:hAnsi="宋体"/>
          <w:sz w:val="28"/>
          <w:szCs w:val="28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任务四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  <w:r w:rsidR="009A6D7A">
        <w:rPr>
          <w:rFonts w:ascii="宋体" w:hAnsi="宋体" w:hint="eastAsia"/>
          <w:sz w:val="28"/>
          <w:szCs w:val="28"/>
        </w:rPr>
        <w:t>赏析《反对党八股》这篇政论文的语言特色——生动活泼。</w:t>
      </w:r>
    </w:p>
    <w:p w:rsidR="00954A21" w:rsidRDefault="009A6D7A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本文说理严谨、周密，且语言</w:t>
      </w:r>
      <w:r>
        <w:rPr>
          <w:rFonts w:hint="eastAsia"/>
          <w:b/>
          <w:sz w:val="28"/>
          <w:szCs w:val="28"/>
        </w:rPr>
        <w:t>生动活泼</w:t>
      </w:r>
      <w:r>
        <w:rPr>
          <w:rFonts w:hint="eastAsia"/>
          <w:bCs/>
          <w:sz w:val="28"/>
          <w:szCs w:val="28"/>
        </w:rPr>
        <w:t>。请摘录相关语句，具体说明生动活泼这一特点。</w:t>
      </w:r>
    </w:p>
    <w:tbl>
      <w:tblPr>
        <w:tblStyle w:val="a7"/>
        <w:tblW w:w="8851" w:type="dxa"/>
        <w:tblLook w:val="04A0" w:firstRow="1" w:lastRow="0" w:firstColumn="1" w:lastColumn="0" w:noHBand="0" w:noVBand="1"/>
      </w:tblPr>
      <w:tblGrid>
        <w:gridCol w:w="3439"/>
        <w:gridCol w:w="5412"/>
      </w:tblGrid>
      <w:tr w:rsidR="00954A21">
        <w:tc>
          <w:tcPr>
            <w:tcW w:w="3439" w:type="dxa"/>
          </w:tcPr>
          <w:p w:rsidR="00954A21" w:rsidRDefault="009A6D7A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摘录语句</w:t>
            </w:r>
          </w:p>
        </w:tc>
        <w:tc>
          <w:tcPr>
            <w:tcW w:w="5412" w:type="dxa"/>
          </w:tcPr>
          <w:p w:rsidR="00954A21" w:rsidRDefault="00D04E1C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赏析生动活泼的语言</w:t>
            </w:r>
          </w:p>
        </w:tc>
      </w:tr>
      <w:tr w:rsidR="00954A21">
        <w:tc>
          <w:tcPr>
            <w:tcW w:w="3439" w:type="dxa"/>
          </w:tcPr>
          <w:p w:rsidR="00954A21" w:rsidRDefault="009A6D7A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“到什么山上唱什么歌”</w:t>
            </w:r>
          </w:p>
          <w:p w:rsidR="00954A21" w:rsidRDefault="009A6D7A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“看菜吃饭，量体裁衣”</w:t>
            </w:r>
          </w:p>
        </w:tc>
        <w:tc>
          <w:tcPr>
            <w:tcW w:w="5412" w:type="dxa"/>
          </w:tcPr>
          <w:p w:rsidR="00954A21" w:rsidRDefault="009A6D7A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用生活中的熟语，要比“要由内容来决定”“要从实际出发”之类的说法更通俗、更生动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954A21">
        <w:trPr>
          <w:trHeight w:val="578"/>
        </w:trPr>
        <w:tc>
          <w:tcPr>
            <w:tcW w:w="3439" w:type="dxa"/>
          </w:tcPr>
          <w:p w:rsidR="00954A21" w:rsidRDefault="00954A21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412" w:type="dxa"/>
          </w:tcPr>
          <w:p w:rsidR="00954A21" w:rsidRDefault="00954A21">
            <w:pPr>
              <w:rPr>
                <w:bCs/>
                <w:sz w:val="28"/>
                <w:szCs w:val="28"/>
              </w:rPr>
            </w:pPr>
          </w:p>
        </w:tc>
      </w:tr>
      <w:tr w:rsidR="00954A21">
        <w:tc>
          <w:tcPr>
            <w:tcW w:w="3439" w:type="dxa"/>
          </w:tcPr>
          <w:p w:rsidR="00954A21" w:rsidRDefault="00954A21">
            <w:pPr>
              <w:rPr>
                <w:bCs/>
                <w:sz w:val="28"/>
                <w:szCs w:val="28"/>
              </w:rPr>
            </w:pPr>
          </w:p>
        </w:tc>
        <w:tc>
          <w:tcPr>
            <w:tcW w:w="5412" w:type="dxa"/>
          </w:tcPr>
          <w:p w:rsidR="00954A21" w:rsidRDefault="00954A21">
            <w:pPr>
              <w:rPr>
                <w:bCs/>
                <w:sz w:val="28"/>
                <w:szCs w:val="28"/>
              </w:rPr>
            </w:pPr>
          </w:p>
        </w:tc>
      </w:tr>
    </w:tbl>
    <w:p w:rsidR="00954A21" w:rsidRDefault="00954A21">
      <w:pPr>
        <w:rPr>
          <w:rFonts w:ascii="宋体" w:hAnsi="宋体"/>
          <w:sz w:val="24"/>
        </w:rPr>
      </w:pPr>
    </w:p>
    <w:sectPr w:rsidR="00954A2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B8A" w:rsidRDefault="00A26B8A">
      <w:r>
        <w:separator/>
      </w:r>
    </w:p>
  </w:endnote>
  <w:endnote w:type="continuationSeparator" w:id="0">
    <w:p w:rsidR="00A26B8A" w:rsidRDefault="00A2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21" w:rsidRDefault="009A6D7A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954A21" w:rsidRDefault="00954A2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21" w:rsidRDefault="009A6D7A">
    <w:pPr>
      <w:pStyle w:val="a4"/>
    </w:pPr>
    <w:r>
      <w:rPr>
        <w:rFonts w:hint="eastAsia"/>
      </w:rPr>
      <w:t xml:space="preserve"> </w:t>
    </w:r>
    <w: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B8A" w:rsidRDefault="00A26B8A">
      <w:r>
        <w:separator/>
      </w:r>
    </w:p>
  </w:footnote>
  <w:footnote w:type="continuationSeparator" w:id="0">
    <w:p w:rsidR="00A26B8A" w:rsidRDefault="00A26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DABE9"/>
    <w:multiLevelType w:val="singleLevel"/>
    <w:tmpl w:val="2F5DAB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C76"/>
    <w:rsid w:val="0001334D"/>
    <w:rsid w:val="0002196A"/>
    <w:rsid w:val="00044897"/>
    <w:rsid w:val="000748B0"/>
    <w:rsid w:val="00081419"/>
    <w:rsid w:val="00087D8C"/>
    <w:rsid w:val="00087FCF"/>
    <w:rsid w:val="000B0D54"/>
    <w:rsid w:val="000D0B7F"/>
    <w:rsid w:val="000E1CEE"/>
    <w:rsid w:val="000E5F2F"/>
    <w:rsid w:val="001005E1"/>
    <w:rsid w:val="00106A2C"/>
    <w:rsid w:val="0010731F"/>
    <w:rsid w:val="001222FE"/>
    <w:rsid w:val="0012677B"/>
    <w:rsid w:val="00131DED"/>
    <w:rsid w:val="001760FE"/>
    <w:rsid w:val="001A05AC"/>
    <w:rsid w:val="001B1160"/>
    <w:rsid w:val="001C41FD"/>
    <w:rsid w:val="001C4620"/>
    <w:rsid w:val="001C5FC8"/>
    <w:rsid w:val="001E210B"/>
    <w:rsid w:val="001F457B"/>
    <w:rsid w:val="001F5C76"/>
    <w:rsid w:val="002004E6"/>
    <w:rsid w:val="002016B2"/>
    <w:rsid w:val="00203357"/>
    <w:rsid w:val="00214372"/>
    <w:rsid w:val="002205EE"/>
    <w:rsid w:val="002230C1"/>
    <w:rsid w:val="00230C40"/>
    <w:rsid w:val="0023702D"/>
    <w:rsid w:val="002601AD"/>
    <w:rsid w:val="0027112E"/>
    <w:rsid w:val="002712D9"/>
    <w:rsid w:val="00276B22"/>
    <w:rsid w:val="002A2232"/>
    <w:rsid w:val="002A4CDB"/>
    <w:rsid w:val="002B4788"/>
    <w:rsid w:val="002C1CDA"/>
    <w:rsid w:val="002F280B"/>
    <w:rsid w:val="0034049D"/>
    <w:rsid w:val="0034595B"/>
    <w:rsid w:val="00351E7F"/>
    <w:rsid w:val="00354C47"/>
    <w:rsid w:val="00362D4F"/>
    <w:rsid w:val="00366A4A"/>
    <w:rsid w:val="00373FAB"/>
    <w:rsid w:val="0037564F"/>
    <w:rsid w:val="00394D53"/>
    <w:rsid w:val="003A5EC3"/>
    <w:rsid w:val="003B2A90"/>
    <w:rsid w:val="003B4142"/>
    <w:rsid w:val="003C0C22"/>
    <w:rsid w:val="003C54AA"/>
    <w:rsid w:val="003D4AF1"/>
    <w:rsid w:val="003F4044"/>
    <w:rsid w:val="003F5EE5"/>
    <w:rsid w:val="00405421"/>
    <w:rsid w:val="00406C80"/>
    <w:rsid w:val="00416785"/>
    <w:rsid w:val="00417075"/>
    <w:rsid w:val="0043194C"/>
    <w:rsid w:val="00446B3A"/>
    <w:rsid w:val="0045336F"/>
    <w:rsid w:val="00460AD1"/>
    <w:rsid w:val="00475BA0"/>
    <w:rsid w:val="004B07AD"/>
    <w:rsid w:val="004B1736"/>
    <w:rsid w:val="004B2A58"/>
    <w:rsid w:val="004D1FDB"/>
    <w:rsid w:val="004D4874"/>
    <w:rsid w:val="005037E2"/>
    <w:rsid w:val="005159B6"/>
    <w:rsid w:val="00521A9D"/>
    <w:rsid w:val="005245AC"/>
    <w:rsid w:val="00555C0F"/>
    <w:rsid w:val="00586A45"/>
    <w:rsid w:val="005A5DD6"/>
    <w:rsid w:val="005B70B0"/>
    <w:rsid w:val="005D7838"/>
    <w:rsid w:val="005F4326"/>
    <w:rsid w:val="006133AD"/>
    <w:rsid w:val="006512BE"/>
    <w:rsid w:val="00663B28"/>
    <w:rsid w:val="00665E63"/>
    <w:rsid w:val="0066725E"/>
    <w:rsid w:val="00673D81"/>
    <w:rsid w:val="006D03D1"/>
    <w:rsid w:val="006D260E"/>
    <w:rsid w:val="006F1214"/>
    <w:rsid w:val="007241AB"/>
    <w:rsid w:val="007548AA"/>
    <w:rsid w:val="0075671B"/>
    <w:rsid w:val="00761682"/>
    <w:rsid w:val="0076694F"/>
    <w:rsid w:val="00771F9B"/>
    <w:rsid w:val="007822D7"/>
    <w:rsid w:val="00787B8A"/>
    <w:rsid w:val="007900C3"/>
    <w:rsid w:val="007A24EE"/>
    <w:rsid w:val="007B335F"/>
    <w:rsid w:val="007B37B5"/>
    <w:rsid w:val="007B4540"/>
    <w:rsid w:val="007B793A"/>
    <w:rsid w:val="007E372C"/>
    <w:rsid w:val="007F33D1"/>
    <w:rsid w:val="00827EB2"/>
    <w:rsid w:val="008304F3"/>
    <w:rsid w:val="008459C1"/>
    <w:rsid w:val="008506CD"/>
    <w:rsid w:val="00854741"/>
    <w:rsid w:val="00883A42"/>
    <w:rsid w:val="00894649"/>
    <w:rsid w:val="00894C62"/>
    <w:rsid w:val="008B7F2F"/>
    <w:rsid w:val="008C2E65"/>
    <w:rsid w:val="008C622C"/>
    <w:rsid w:val="008E0505"/>
    <w:rsid w:val="00907A79"/>
    <w:rsid w:val="0093587A"/>
    <w:rsid w:val="009374F0"/>
    <w:rsid w:val="00940B97"/>
    <w:rsid w:val="00954A21"/>
    <w:rsid w:val="00966AFE"/>
    <w:rsid w:val="00967ABC"/>
    <w:rsid w:val="00970044"/>
    <w:rsid w:val="009A2B49"/>
    <w:rsid w:val="009A6D7A"/>
    <w:rsid w:val="009B6C64"/>
    <w:rsid w:val="009C762C"/>
    <w:rsid w:val="009D2D83"/>
    <w:rsid w:val="009E4C52"/>
    <w:rsid w:val="009F510C"/>
    <w:rsid w:val="009F6BC9"/>
    <w:rsid w:val="00A033EC"/>
    <w:rsid w:val="00A26B8A"/>
    <w:rsid w:val="00A2712F"/>
    <w:rsid w:val="00A30EDD"/>
    <w:rsid w:val="00A44E9E"/>
    <w:rsid w:val="00A530FB"/>
    <w:rsid w:val="00A62EF6"/>
    <w:rsid w:val="00A64DC3"/>
    <w:rsid w:val="00A75724"/>
    <w:rsid w:val="00A92130"/>
    <w:rsid w:val="00AB11C2"/>
    <w:rsid w:val="00AB6E3C"/>
    <w:rsid w:val="00AD7DAD"/>
    <w:rsid w:val="00AE54D5"/>
    <w:rsid w:val="00B10E49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9325D"/>
    <w:rsid w:val="00BA783E"/>
    <w:rsid w:val="00BB4E50"/>
    <w:rsid w:val="00BB528F"/>
    <w:rsid w:val="00BB7888"/>
    <w:rsid w:val="00BC50E5"/>
    <w:rsid w:val="00BD084A"/>
    <w:rsid w:val="00BE3650"/>
    <w:rsid w:val="00BE6EF5"/>
    <w:rsid w:val="00BF5DBB"/>
    <w:rsid w:val="00BF7B1E"/>
    <w:rsid w:val="00C07EA7"/>
    <w:rsid w:val="00C2120E"/>
    <w:rsid w:val="00C23A04"/>
    <w:rsid w:val="00C24EC7"/>
    <w:rsid w:val="00C446EC"/>
    <w:rsid w:val="00C53F30"/>
    <w:rsid w:val="00C71C21"/>
    <w:rsid w:val="00CC37D2"/>
    <w:rsid w:val="00CE16D6"/>
    <w:rsid w:val="00D00BA6"/>
    <w:rsid w:val="00D04E1C"/>
    <w:rsid w:val="00D079A5"/>
    <w:rsid w:val="00D314E7"/>
    <w:rsid w:val="00D35820"/>
    <w:rsid w:val="00D55A57"/>
    <w:rsid w:val="00DA559B"/>
    <w:rsid w:val="00DB3ADA"/>
    <w:rsid w:val="00DC35E2"/>
    <w:rsid w:val="00DE2A70"/>
    <w:rsid w:val="00DE384A"/>
    <w:rsid w:val="00DF6F50"/>
    <w:rsid w:val="00DF7528"/>
    <w:rsid w:val="00E02075"/>
    <w:rsid w:val="00E4000C"/>
    <w:rsid w:val="00E42AC2"/>
    <w:rsid w:val="00E57400"/>
    <w:rsid w:val="00E66E44"/>
    <w:rsid w:val="00E72636"/>
    <w:rsid w:val="00E7722D"/>
    <w:rsid w:val="00EA6818"/>
    <w:rsid w:val="00EC2B18"/>
    <w:rsid w:val="00ED05A3"/>
    <w:rsid w:val="00ED634A"/>
    <w:rsid w:val="00F10705"/>
    <w:rsid w:val="00F11363"/>
    <w:rsid w:val="00F24B0C"/>
    <w:rsid w:val="00F27DF3"/>
    <w:rsid w:val="00F33ECE"/>
    <w:rsid w:val="00F46372"/>
    <w:rsid w:val="00F6335B"/>
    <w:rsid w:val="00F8743D"/>
    <w:rsid w:val="00F9726F"/>
    <w:rsid w:val="00FA08C6"/>
    <w:rsid w:val="00FB232C"/>
    <w:rsid w:val="00FC3D6A"/>
    <w:rsid w:val="00FC48C9"/>
    <w:rsid w:val="00FE65A9"/>
    <w:rsid w:val="2A421D9A"/>
    <w:rsid w:val="354F53A2"/>
    <w:rsid w:val="358214F6"/>
    <w:rsid w:val="4548271B"/>
    <w:rsid w:val="4ECC7225"/>
    <w:rsid w:val="73A939B1"/>
    <w:rsid w:val="75F16185"/>
    <w:rsid w:val="76A4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36F16E-7635-4726-99AD-522C3695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link w:val="a5"/>
    <w:uiPriority w:val="99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2020-02-03T07:02:00Z</dcterms:created>
  <dcterms:modified xsi:type="dcterms:W3CDTF">2020-02-15T14:47:00Z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