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24"/>
        </w:rPr>
      </w:pPr>
      <w:r>
        <w:rPr>
          <w:rFonts w:hint="eastAsia"/>
          <w:b/>
          <w:sz w:val="24"/>
        </w:rPr>
        <w:t>透镜与视力矫正</w:t>
      </w:r>
      <w:r>
        <w:rPr>
          <w:rFonts w:hint="eastAsia" w:ascii="黑体" w:hAnsi="黑体" w:eastAsia="黑体" w:cs="黑体"/>
          <w:b/>
          <w:sz w:val="24"/>
        </w:rPr>
        <w:t>——作业参考答案</w:t>
      </w:r>
    </w:p>
    <w:p>
      <w:pPr>
        <w:rPr>
          <w:szCs w:val="21"/>
        </w:rPr>
      </w:pPr>
      <w:r>
        <w:rPr>
          <w:rFonts w:hint="eastAsia"/>
          <w:szCs w:val="21"/>
        </w:rPr>
        <w:t>一、单项选择题</w:t>
      </w:r>
    </w:p>
    <w:p>
      <w:pPr>
        <w:rPr>
          <w:szCs w:val="21"/>
        </w:rPr>
      </w:pPr>
      <w:r>
        <w:rPr>
          <w:rFonts w:hint="eastAsia"/>
          <w:szCs w:val="21"/>
        </w:rPr>
        <w:t>1.A</w:t>
      </w:r>
      <w:bookmarkStart w:id="0" w:name="_GoBack"/>
      <w:bookmarkEnd w:id="0"/>
    </w:p>
    <w:p>
      <w:pPr>
        <w:spacing w:line="360" w:lineRule="atLeast"/>
        <w:rPr>
          <w:szCs w:val="21"/>
        </w:rPr>
      </w:pPr>
      <w:r>
        <w:rPr>
          <w:rFonts w:hint="eastAsia"/>
          <w:szCs w:val="21"/>
        </w:rPr>
        <w:t>2.A</w:t>
      </w:r>
    </w:p>
    <w:p>
      <w:pPr>
        <w:rPr>
          <w:szCs w:val="21"/>
        </w:rPr>
      </w:pPr>
      <w:r>
        <w:rPr>
          <w:rFonts w:hint="eastAsia"/>
          <w:szCs w:val="21"/>
        </w:rPr>
        <w:t>3.D</w:t>
      </w:r>
    </w:p>
    <w:p>
      <w:pPr>
        <w:rPr>
          <w:szCs w:val="21"/>
        </w:rPr>
      </w:pPr>
      <w:r>
        <w:rPr>
          <w:rFonts w:hint="eastAsia"/>
          <w:szCs w:val="21"/>
        </w:rPr>
        <w:t>4.C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  <w:lang w:val="en-US" w:eastAsia="zh-CN"/>
        </w:rPr>
        <w:t>B</w:t>
      </w:r>
    </w:p>
    <w:p>
      <w:pPr>
        <w:spacing w:line="360" w:lineRule="auto"/>
        <w:rPr>
          <w:rFonts w:ascii="黑体" w:hAnsi="黑体" w:eastAsia="黑体"/>
          <w:spacing w:val="-2"/>
          <w:szCs w:val="21"/>
        </w:rPr>
      </w:pPr>
      <w:r>
        <w:rPr>
          <w:rFonts w:ascii="黑体" w:hAnsi="黑体" w:eastAsia="黑体"/>
          <w:spacing w:val="-2"/>
          <w:szCs w:val="21"/>
        </w:rPr>
        <w:t>二、多项选择题（下列各小题均有四个选项，其中符合题意的选项均多于一个）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6.ACD</w:t>
      </w:r>
    </w:p>
    <w:p>
      <w:pPr>
        <w:rPr>
          <w:szCs w:val="21"/>
        </w:rPr>
      </w:pP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、实验解答题</w:t>
      </w:r>
    </w:p>
    <w:p>
      <w:pPr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7.10cm</w:t>
      </w:r>
    </w:p>
    <w:p>
      <w:pPr>
        <w:numPr>
          <w:ilvl w:val="0"/>
          <w:numId w:val="1"/>
        </w:numPr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凸透镜   会聚</w:t>
      </w:r>
    </w:p>
    <w:p>
      <w:pPr>
        <w:numPr>
          <w:ilvl w:val="0"/>
          <w:numId w:val="1"/>
        </w:numPr>
        <w:rPr>
          <w:rFonts w:hint="default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（1）丙    乙</w:t>
      </w:r>
    </w:p>
    <w:p>
      <w:pPr>
        <w:numPr>
          <w:ilvl w:val="0"/>
          <w:numId w:val="2"/>
        </w:numPr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大于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（1）凹透镜对光有发散作用，无法使光会聚就无法达到火柴的燃点，所以不能点燃火柴。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（2）错误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color w:val="000000" w:themeColor="text1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做法：选用焦距相同而直径不等的凸透镜进行多次实验</w:t>
      </w:r>
    </w:p>
    <w:p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eastAsia" w:eastAsia="宋体"/>
          <w:color w:val="000000" w:themeColor="text1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判断：</w:t>
      </w:r>
      <w:r>
        <w:rPr>
          <w:rFonts w:hint="eastAsia" w:cs="Times New Roman"/>
          <w:lang w:eastAsia="zh-CN"/>
        </w:rPr>
        <w:t>若</w:t>
      </w:r>
      <w:r>
        <w:rPr>
          <w:rFonts w:hint="eastAsia" w:ascii="Times New Roman" w:hAnsi="Times New Roman" w:eastAsia="宋体" w:cs="Times New Roman"/>
        </w:rPr>
        <w:t>火柴被点燃的时间基本相等</w:t>
      </w:r>
      <w:r>
        <w:rPr>
          <w:rFonts w:hint="eastAsia" w:cs="Times New Roman"/>
          <w:lang w:eastAsia="zh-CN"/>
        </w:rPr>
        <w:t>，则说明</w:t>
      </w:r>
      <w:r>
        <w:rPr>
          <w:rFonts w:hint="eastAsia" w:ascii="Times New Roman" w:hAnsi="Times New Roman" w:eastAsia="宋体" w:cs="Times New Roman"/>
        </w:rPr>
        <w:t>点燃火柴的快慢与凸透镜的直径大小</w:t>
      </w:r>
      <w:r>
        <w:rPr>
          <w:rFonts w:hint="eastAsia" w:cs="Times New Roman"/>
          <w:lang w:eastAsia="zh-CN"/>
        </w:rPr>
        <w:t>无</w:t>
      </w:r>
      <w:r>
        <w:rPr>
          <w:rFonts w:hint="eastAsia" w:ascii="Times New Roman" w:hAnsi="Times New Roman" w:eastAsia="宋体" w:cs="Times New Roman"/>
        </w:rPr>
        <w:t>关</w:t>
      </w:r>
      <w:r>
        <w:rPr>
          <w:rFonts w:hint="eastAsia" w:cs="Times New Roman"/>
          <w:lang w:eastAsia="zh-CN"/>
        </w:rPr>
        <w:t>；若</w:t>
      </w:r>
      <w:r>
        <w:rPr>
          <w:rFonts w:hint="eastAsia" w:ascii="Times New Roman" w:hAnsi="Times New Roman" w:eastAsia="宋体" w:cs="Times New Roman"/>
        </w:rPr>
        <w:t>火柴被点燃的时间</w:t>
      </w:r>
      <w:r>
        <w:rPr>
          <w:rFonts w:hint="eastAsia" w:cs="Times New Roman"/>
          <w:lang w:eastAsia="zh-CN"/>
        </w:rPr>
        <w:t>不</w:t>
      </w:r>
      <w:r>
        <w:rPr>
          <w:rFonts w:hint="eastAsia" w:ascii="Times New Roman" w:hAnsi="Times New Roman" w:eastAsia="宋体" w:cs="Times New Roman"/>
        </w:rPr>
        <w:t>相等</w:t>
      </w:r>
      <w:r>
        <w:rPr>
          <w:rFonts w:hint="eastAsia" w:cs="Times New Roman"/>
          <w:lang w:eastAsia="zh-CN"/>
        </w:rPr>
        <w:t>，则说明</w:t>
      </w:r>
      <w:r>
        <w:rPr>
          <w:rFonts w:hint="eastAsia" w:ascii="Times New Roman" w:hAnsi="Times New Roman" w:eastAsia="宋体" w:cs="Times New Roman"/>
        </w:rPr>
        <w:t>点燃火柴的快慢与凸透镜的直径大小</w:t>
      </w:r>
      <w:r>
        <w:rPr>
          <w:rFonts w:hint="eastAsia" w:cs="Times New Roman"/>
          <w:lang w:eastAsia="zh-CN"/>
        </w:rPr>
        <w:t>有</w:t>
      </w:r>
      <w:r>
        <w:rPr>
          <w:rFonts w:hint="eastAsia" w:ascii="Times New Roman" w:hAnsi="Times New Roman" w:eastAsia="宋体" w:cs="Times New Roman"/>
        </w:rPr>
        <w:t>关</w:t>
      </w:r>
      <w:r>
        <w:rPr>
          <w:rFonts w:hint="eastAsia" w:cs="Times New Roman"/>
          <w:lang w:eastAsia="zh-CN"/>
        </w:rPr>
        <w:t>；</w:t>
      </w:r>
    </w:p>
    <w:p>
      <w:pPr>
        <w:widowControl w:val="0"/>
        <w:numPr>
          <w:ilvl w:val="0"/>
          <w:numId w:val="0"/>
        </w:numPr>
        <w:ind w:firstLine="630" w:firstLineChars="300"/>
        <w:jc w:val="both"/>
        <w:rPr>
          <w:rFonts w:hint="eastAsia" w:eastAsia="宋体"/>
          <w:color w:val="000000" w:themeColor="text1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498C48"/>
    <w:multiLevelType w:val="singleLevel"/>
    <w:tmpl w:val="B3498C4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2A544CD"/>
    <w:multiLevelType w:val="singleLevel"/>
    <w:tmpl w:val="22A544CD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296687"/>
    <w:rsid w:val="002A1E5F"/>
    <w:rsid w:val="002D5119"/>
    <w:rsid w:val="002F4721"/>
    <w:rsid w:val="003625BE"/>
    <w:rsid w:val="004C777C"/>
    <w:rsid w:val="00507690"/>
    <w:rsid w:val="00B67A4D"/>
    <w:rsid w:val="00C8796A"/>
    <w:rsid w:val="00DD0669"/>
    <w:rsid w:val="00E94009"/>
    <w:rsid w:val="00FA1117"/>
    <w:rsid w:val="00FD13E5"/>
    <w:rsid w:val="3B9A25EA"/>
    <w:rsid w:val="49E0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efaultParagraph Char"/>
    <w:link w:val="8"/>
    <w:locked/>
    <w:uiPriority w:val="0"/>
    <w:rPr>
      <w:szCs w:val="22"/>
    </w:rPr>
  </w:style>
  <w:style w:type="paragraph" w:customStyle="1" w:styleId="8">
    <w:name w:val="DefaultParagraph"/>
    <w:link w:val="7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纯文本 字符"/>
    <w:basedOn w:val="6"/>
    <w:semiHidden/>
    <w:uiPriority w:val="99"/>
    <w:rPr>
      <w:rFonts w:hAnsi="Courier New" w:cs="Courier New" w:asciiTheme="minorEastAsia"/>
      <w:szCs w:val="22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0</TotalTime>
  <ScaleCrop>false</ScaleCrop>
  <LinksUpToDate>false</LinksUpToDate>
  <CharactersWithSpaces>105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Administrator</cp:lastModifiedBy>
  <dcterms:modified xsi:type="dcterms:W3CDTF">2020-02-06T02:12:56Z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