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8B97A" w14:textId="77777777" w:rsidR="005363CA" w:rsidRDefault="00680987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Fonts w:ascii="黑体" w:eastAsia="黑体" w:hAnsi="黑体" w:hint="eastAsia"/>
          <w:sz w:val="32"/>
        </w:rPr>
        <w:t>拓展任务</w:t>
      </w:r>
    </w:p>
    <w:p w14:paraId="4ED04181" w14:textId="77777777" w:rsidR="005363CA" w:rsidRDefault="00680987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内容</w:t>
      </w:r>
      <w:proofErr w:type="gramStart"/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  <w:r>
        <w:rPr>
          <w:rStyle w:val="a3"/>
          <w:rFonts w:ascii="Times New Roman" w:eastAsia="宋体" w:hAnsi="Times New Roman" w:cs="Times New Roman" w:hint="eastAsia"/>
          <w:szCs w:val="21"/>
        </w:rPr>
        <w:t>梳理单细胞生物</w:t>
      </w:r>
      <w:r>
        <w:rPr>
          <w:rStyle w:val="a3"/>
          <w:rFonts w:ascii="Times New Roman" w:eastAsia="宋体" w:hAnsi="Times New Roman" w:cs="Times New Roman" w:hint="eastAsia"/>
          <w:szCs w:val="21"/>
        </w:rPr>
        <w:t>相关</w:t>
      </w:r>
      <w:r>
        <w:rPr>
          <w:rStyle w:val="a3"/>
          <w:rFonts w:ascii="Times New Roman" w:eastAsia="宋体" w:hAnsi="Times New Roman" w:cs="Times New Roman" w:hint="eastAsia"/>
          <w:szCs w:val="21"/>
        </w:rPr>
        <w:t>的所有内容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 w:hint="eastAsia"/>
          <w:szCs w:val="21"/>
        </w:rPr>
        <w:t>设计</w:t>
      </w:r>
      <w:r>
        <w:rPr>
          <w:rStyle w:val="a3"/>
          <w:rFonts w:ascii="Times New Roman" w:eastAsia="宋体" w:hAnsi="Times New Roman" w:cs="Times New Roman" w:hint="eastAsia"/>
          <w:szCs w:val="21"/>
        </w:rPr>
        <w:t>并</w:t>
      </w:r>
      <w:r>
        <w:rPr>
          <w:rStyle w:val="a3"/>
          <w:rFonts w:ascii="Times New Roman" w:eastAsia="宋体" w:hAnsi="Times New Roman" w:cs="Times New Roman" w:hint="eastAsia"/>
          <w:szCs w:val="21"/>
        </w:rPr>
        <w:t>完成</w:t>
      </w:r>
      <w:r>
        <w:rPr>
          <w:rStyle w:val="a3"/>
          <w:rFonts w:ascii="Times New Roman" w:eastAsia="宋体" w:hAnsi="Times New Roman" w:cs="Times New Roman" w:hint="eastAsia"/>
          <w:szCs w:val="21"/>
        </w:rPr>
        <w:t>思维导图。</w:t>
      </w:r>
    </w:p>
    <w:p w14:paraId="266DD6F2" w14:textId="77777777" w:rsidR="005363CA" w:rsidRDefault="00680987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048704" behindDoc="0" locked="0" layoutInCell="1" allowOverlap="1" wp14:anchorId="7F3BC5FC" wp14:editId="33275AF8">
                <wp:simplePos x="0" y="0"/>
                <wp:positionH relativeFrom="column">
                  <wp:posOffset>448310</wp:posOffset>
                </wp:positionH>
                <wp:positionV relativeFrom="paragraph">
                  <wp:posOffset>58420</wp:posOffset>
                </wp:positionV>
                <wp:extent cx="4388485" cy="1839595"/>
                <wp:effectExtent l="6350" t="6350" r="24765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1310" y="1370330"/>
                          <a:ext cx="4388485" cy="18395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5.3pt;margin-top:4.6pt;height:144.85pt;width:345.55pt;z-index:255048704;v-text-anchor:middle;mso-width-relative:page;mso-height-relative:page;" filled="f" stroked="t" coordsize="21600,21600" arcsize="0.166666666666667" o:gfxdata="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tFItHWAAAACAEAAA8AAAAAAAAAAQAgAAAAIgAA&#10;AGRycy9kb3ducmV2LnhtbFBLAQIUABQAAAAIAIdO4kDm4r4ffAIAALYEAAAOAAAAAAAAAAEAIAAA&#10;ACUBAABkcnMvZTJvRG9jLnhtbFBLBQYAAAAABgAGAFkBAAATBgAAAAA=&#10;">
                <v:fill on="f" focussize="0,0"/>
                <v:stroke weight="1pt" color="#2F528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5EDBB6A9" w14:textId="77777777" w:rsidR="005363CA" w:rsidRDefault="005363CA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</w:p>
    <w:p w14:paraId="2DFB6CCE" w14:textId="77777777" w:rsidR="005363CA" w:rsidRDefault="005363CA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</w:p>
    <w:p w14:paraId="2189D488" w14:textId="77777777" w:rsidR="005363CA" w:rsidRDefault="005363CA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</w:p>
    <w:p w14:paraId="3FAB3A00" w14:textId="77777777" w:rsidR="005363CA" w:rsidRDefault="005363CA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</w:p>
    <w:p w14:paraId="26DCEE9D" w14:textId="77777777" w:rsidR="005363CA" w:rsidRDefault="005363CA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</w:p>
    <w:p w14:paraId="04BAC3FF" w14:textId="77777777" w:rsidR="005363CA" w:rsidRDefault="005363CA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</w:p>
    <w:p w14:paraId="0BFDC1A4" w14:textId="77777777" w:rsidR="005363CA" w:rsidRDefault="005363CA">
      <w:pPr>
        <w:adjustRightInd w:val="0"/>
        <w:snapToGrid w:val="0"/>
        <w:spacing w:line="312" w:lineRule="auto"/>
        <w:jc w:val="center"/>
        <w:rPr>
          <w:rStyle w:val="a3"/>
          <w:rFonts w:ascii="Times New Roman" w:eastAsia="宋体" w:hAnsi="Times New Roman" w:cs="Times New Roman"/>
          <w:szCs w:val="21"/>
        </w:rPr>
      </w:pPr>
    </w:p>
    <w:p w14:paraId="20FA664E" w14:textId="77777777" w:rsidR="005363CA" w:rsidRDefault="005363CA">
      <w:pPr>
        <w:adjustRightInd w:val="0"/>
        <w:snapToGrid w:val="0"/>
        <w:spacing w:line="312" w:lineRule="auto"/>
        <w:jc w:val="center"/>
        <w:rPr>
          <w:rStyle w:val="a3"/>
          <w:rFonts w:ascii="Times New Roman" w:eastAsia="宋体" w:hAnsi="Times New Roman" w:cs="Times New Roman"/>
          <w:szCs w:val="21"/>
        </w:rPr>
      </w:pPr>
    </w:p>
    <w:p w14:paraId="41337AE1" w14:textId="77777777" w:rsidR="005363CA" w:rsidRDefault="005363CA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szCs w:val="21"/>
        </w:rPr>
      </w:pPr>
    </w:p>
    <w:p w14:paraId="6EFDDA95" w14:textId="77777777" w:rsidR="005363CA" w:rsidRDefault="00680987">
      <w:pPr>
        <w:adjustRightInd w:val="0"/>
        <w:snapToGrid w:val="0"/>
        <w:spacing w:line="312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内容二：</w:t>
      </w:r>
      <w:r>
        <w:rPr>
          <w:rStyle w:val="a3"/>
          <w:rFonts w:ascii="Times New Roman" w:eastAsia="宋体" w:hAnsi="Times New Roman" w:cs="Times New Roman" w:hint="eastAsia"/>
          <w:szCs w:val="21"/>
        </w:rPr>
        <w:t>阅读</w:t>
      </w:r>
      <w:r>
        <w:rPr>
          <w:rStyle w:val="a3"/>
          <w:rFonts w:ascii="Times New Roman" w:eastAsia="宋体" w:hAnsi="Times New Roman" w:cs="Times New Roman" w:hint="eastAsia"/>
          <w:szCs w:val="21"/>
        </w:rPr>
        <w:t>下</w:t>
      </w:r>
      <w:r>
        <w:rPr>
          <w:rStyle w:val="a3"/>
          <w:rFonts w:ascii="Times New Roman" w:eastAsia="宋体" w:hAnsi="Times New Roman" w:cs="Times New Roman" w:hint="eastAsia"/>
          <w:szCs w:val="21"/>
        </w:rPr>
        <w:t>面的科普短文并完成相关问题。</w:t>
      </w:r>
    </w:p>
    <w:p w14:paraId="1BB785F6" w14:textId="77777777" w:rsidR="005363CA" w:rsidRDefault="00680987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 xml:space="preserve">     2019</w:t>
      </w:r>
      <w:r>
        <w:rPr>
          <w:rFonts w:ascii="宋体" w:eastAsia="宋体" w:hAnsi="宋体" w:hint="eastAsia"/>
          <w:shd w:val="clear" w:color="auto" w:fill="FFFFFF"/>
        </w:rPr>
        <w:t>年</w:t>
      </w:r>
      <w:r>
        <w:rPr>
          <w:rFonts w:ascii="宋体" w:eastAsia="宋体" w:hAnsi="宋体" w:hint="eastAsia"/>
          <w:shd w:val="clear" w:color="auto" w:fill="FFFFFF"/>
        </w:rPr>
        <w:t>11</w:t>
      </w:r>
      <w:r>
        <w:rPr>
          <w:rFonts w:ascii="宋体" w:eastAsia="宋体" w:hAnsi="宋体" w:hint="eastAsia"/>
          <w:shd w:val="clear" w:color="auto" w:fill="FFFFFF"/>
        </w:rPr>
        <w:t>月</w:t>
      </w:r>
      <w:r>
        <w:rPr>
          <w:rFonts w:ascii="宋体" w:eastAsia="宋体" w:hAnsi="宋体" w:hint="eastAsia"/>
          <w:shd w:val="clear" w:color="auto" w:fill="FFFFFF"/>
        </w:rPr>
        <w:t>12</w:t>
      </w:r>
      <w:r>
        <w:rPr>
          <w:rFonts w:ascii="宋体" w:eastAsia="宋体" w:hAnsi="宋体" w:hint="eastAsia"/>
          <w:shd w:val="clear" w:color="auto" w:fill="FFFFFF"/>
        </w:rPr>
        <w:t>日，内蒙古自治区有</w:t>
      </w:r>
      <w:r>
        <w:rPr>
          <w:rFonts w:ascii="宋体" w:eastAsia="宋体" w:hAnsi="宋体" w:hint="eastAsia"/>
          <w:shd w:val="clear" w:color="auto" w:fill="FFFFFF"/>
        </w:rPr>
        <w:t>2</w:t>
      </w:r>
      <w:r>
        <w:rPr>
          <w:rFonts w:ascii="宋体" w:eastAsia="宋体" w:hAnsi="宋体" w:hint="eastAsia"/>
          <w:shd w:val="clear" w:color="auto" w:fill="FFFFFF"/>
        </w:rPr>
        <w:t>名患者被专家诊断为肺鼠疫。</w:t>
      </w:r>
    </w:p>
    <w:p w14:paraId="6A9ADD58" w14:textId="77777777" w:rsidR="005363CA" w:rsidRDefault="00680987">
      <w:pPr>
        <w:spacing w:line="312" w:lineRule="auto"/>
        <w:ind w:firstLineChars="200" w:firstLine="420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鼠疫是由鼠疫杆菌引起的一种自然疫源性疾病，鼠</w:t>
      </w:r>
      <w:proofErr w:type="gramStart"/>
      <w:r>
        <w:rPr>
          <w:rFonts w:ascii="宋体" w:eastAsia="宋体" w:hAnsi="宋体" w:hint="eastAsia"/>
          <w:shd w:val="clear" w:color="auto" w:fill="FFFFFF"/>
        </w:rPr>
        <w:t>蚤</w:t>
      </w:r>
      <w:proofErr w:type="gramEnd"/>
      <w:r>
        <w:rPr>
          <w:rFonts w:ascii="宋体" w:eastAsia="宋体" w:hAnsi="宋体" w:hint="eastAsia"/>
          <w:shd w:val="clear" w:color="auto" w:fill="FFFFFF"/>
        </w:rPr>
        <w:t>传播为主。通常广泛流行于野生啮齿类动物间，偶尔能在人与人之间流行，以致死率高和传染性强而闻名，是我国仅有的两个甲类传染病之一。</w:t>
      </w:r>
    </w:p>
    <w:p w14:paraId="522A74E6" w14:textId="77777777" w:rsidR="005363CA" w:rsidRDefault="00680987">
      <w:pPr>
        <w:spacing w:line="312" w:lineRule="auto"/>
        <w:ind w:firstLineChars="200" w:firstLine="420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自然界很多动物都可以感染鼠疫，染疫动物都可以成为人间鼠疫的传染源，尤其以啮齿类动物鼠类最为常见。野生食肉类动物如狼等，野生偶蹄类动物如黄羊等，家畜类动物如犬、猫等，也可感染鼠疫。所以说，野生动物虽然可爱，但我们仍然要抱有敬畏之心，因为人类对鼠疫普遍易感，媒介传播、接触传播、空气传播这三种方式为主要传播途径。</w:t>
      </w:r>
    </w:p>
    <w:p w14:paraId="41D38607" w14:textId="77777777" w:rsidR="005363CA" w:rsidRDefault="00680987">
      <w:pPr>
        <w:spacing w:line="312" w:lineRule="auto"/>
        <w:ind w:firstLineChars="200" w:firstLine="420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当细菌扩散到肺部或直接感染肺</w:t>
      </w:r>
      <w:r>
        <w:rPr>
          <w:rFonts w:ascii="宋体" w:eastAsia="宋体" w:hAnsi="宋体" w:hint="eastAsia"/>
          <w:shd w:val="clear" w:color="auto" w:fill="FFFFFF"/>
        </w:rPr>
        <w:t>部时，就被称为肺鼠疫，这是鼠疫最致命的形式。当患有肺鼠疫的人咳嗽时，肺部的细菌会排到空气中。其他吸入这种空气的人就有可能被感染，进而引发疫情。肺鼠疫是唯一能在人与人之间传播的鼠疫形式。</w:t>
      </w:r>
    </w:p>
    <w:p w14:paraId="6AC998A7" w14:textId="77777777" w:rsidR="005363CA" w:rsidRDefault="00680987">
      <w:pPr>
        <w:spacing w:line="312" w:lineRule="auto"/>
        <w:ind w:firstLineChars="200" w:firstLine="420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目前，我国尚没有有效的疫苗来预防这种疾病，对待它的唯一办法就是使用抗生素。在鼠疫病人临床症状出现的早期，抗生素治疗可以有效控制该病的死亡率。近年来，人们发现鼠疫杆菌对磺胺类药物易产生抗药性。</w:t>
      </w:r>
    </w:p>
    <w:p w14:paraId="52F21DE7" w14:textId="1FE2C7D7" w:rsidR="005363CA" w:rsidRDefault="00900F59" w:rsidP="00900F59">
      <w:pPr>
        <w:numPr>
          <w:ilvl w:val="0"/>
          <w:numId w:val="1"/>
        </w:numPr>
        <w:spacing w:line="312" w:lineRule="auto"/>
        <w:jc w:val="left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鼠疫杆菌属于一种细菌，由此可知，</w:t>
      </w:r>
      <w:r w:rsidR="00680987">
        <w:rPr>
          <w:rFonts w:ascii="宋体" w:eastAsia="宋体" w:hAnsi="宋体" w:hint="eastAsia"/>
          <w:shd w:val="clear" w:color="auto" w:fill="FFFFFF"/>
        </w:rPr>
        <w:t>鼠疫杆菌的细胞中</w:t>
      </w:r>
      <w:r>
        <w:rPr>
          <w:rFonts w:ascii="宋体" w:eastAsia="宋体" w:hAnsi="宋体" w:hint="eastAsia"/>
          <w:u w:val="single"/>
          <w:shd w:val="clear" w:color="auto" w:fill="FFFFFF"/>
        </w:rPr>
        <w:t xml:space="preserve">        </w:t>
      </w:r>
      <w:r w:rsidRPr="00900F59">
        <w:rPr>
          <w:rFonts w:ascii="宋体" w:eastAsia="宋体" w:hAnsi="宋体" w:hint="eastAsia"/>
          <w:shd w:val="clear" w:color="auto" w:fill="FFFFFF"/>
        </w:rPr>
        <w:t>（有/无</w:t>
      </w:r>
      <w:r w:rsidRPr="00900F59">
        <w:rPr>
          <w:rFonts w:ascii="宋体" w:eastAsia="宋体" w:hAnsi="宋体" w:hint="eastAsia"/>
          <w:shd w:val="clear" w:color="auto" w:fill="FFFFFF"/>
        </w:rPr>
        <w:t>）</w:t>
      </w:r>
      <w:r w:rsidR="00680987">
        <w:rPr>
          <w:rFonts w:ascii="宋体" w:eastAsia="宋体" w:hAnsi="宋体" w:hint="eastAsia"/>
          <w:shd w:val="clear" w:color="auto" w:fill="FFFFFF"/>
        </w:rPr>
        <w:t>成形细胞核</w:t>
      </w:r>
      <w:r>
        <w:rPr>
          <w:rFonts w:ascii="宋体" w:eastAsia="宋体" w:hAnsi="宋体" w:hint="eastAsia"/>
          <w:shd w:val="clear" w:color="auto" w:fill="FFFFFF"/>
        </w:rPr>
        <w:t>。</w:t>
      </w:r>
    </w:p>
    <w:p w14:paraId="2D71FBAA" w14:textId="77777777" w:rsidR="005363CA" w:rsidRDefault="00680987">
      <w:pPr>
        <w:numPr>
          <w:ilvl w:val="0"/>
          <w:numId w:val="1"/>
        </w:num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鼠疫杆菌对磺胺类药物易产生抗药性的原因：</w:t>
      </w:r>
      <w:r>
        <w:rPr>
          <w:rFonts w:ascii="宋体" w:eastAsia="宋体" w:hAnsi="宋体" w:hint="eastAsia"/>
          <w:u w:val="single"/>
          <w:shd w:val="clear" w:color="auto" w:fill="FFFFFF"/>
        </w:rPr>
        <w:t xml:space="preserve">                               </w:t>
      </w:r>
      <w:r>
        <w:rPr>
          <w:rFonts w:ascii="宋体" w:eastAsia="宋体" w:hAnsi="宋体" w:hint="eastAsia"/>
          <w:shd w:val="clear" w:color="auto" w:fill="FFFFFF"/>
        </w:rPr>
        <w:t>。由此，在日常用药时，你获得哪些启发？</w:t>
      </w:r>
      <w:r>
        <w:rPr>
          <w:rFonts w:ascii="宋体" w:eastAsia="宋体" w:hAnsi="宋体" w:hint="eastAsia"/>
          <w:u w:val="single"/>
          <w:shd w:val="clear" w:color="auto" w:fill="FFFFFF"/>
        </w:rPr>
        <w:t xml:space="preserve">                                           </w:t>
      </w:r>
      <w:r>
        <w:rPr>
          <w:rFonts w:ascii="宋体" w:eastAsia="宋体" w:hAnsi="宋体" w:hint="eastAsia"/>
          <w:shd w:val="clear" w:color="auto" w:fill="FFFFFF"/>
        </w:rPr>
        <w:t>。</w:t>
      </w:r>
    </w:p>
    <w:p w14:paraId="08D06CF2" w14:textId="77777777" w:rsidR="005363CA" w:rsidRDefault="00680987">
      <w:pPr>
        <w:numPr>
          <w:ilvl w:val="0"/>
          <w:numId w:val="1"/>
        </w:num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人间鼠疫的传染源并非只有鼠类一种，除此以外还有</w:t>
      </w:r>
      <w:r>
        <w:rPr>
          <w:rFonts w:ascii="宋体" w:eastAsia="宋体" w:hAnsi="宋体" w:hint="eastAsia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 w:hint="eastAsia"/>
          <w:shd w:val="clear" w:color="auto" w:fill="FFFFFF"/>
        </w:rPr>
        <w:t>（至少写出</w:t>
      </w:r>
      <w:r>
        <w:rPr>
          <w:rFonts w:ascii="宋体" w:eastAsia="宋体" w:hAnsi="宋体" w:hint="eastAsia"/>
          <w:shd w:val="clear" w:color="auto" w:fill="FFFFFF"/>
        </w:rPr>
        <w:t>3</w:t>
      </w:r>
      <w:r>
        <w:rPr>
          <w:rFonts w:ascii="宋体" w:eastAsia="宋体" w:hAnsi="宋体" w:hint="eastAsia"/>
          <w:shd w:val="clear" w:color="auto" w:fill="FFFFFF"/>
        </w:rPr>
        <w:t>种生物）。由此，你获得哪些启发？</w:t>
      </w:r>
      <w:r>
        <w:rPr>
          <w:rFonts w:ascii="宋体" w:eastAsia="宋体" w:hAnsi="宋体" w:hint="eastAsia"/>
          <w:u w:val="single"/>
          <w:shd w:val="clear" w:color="auto" w:fill="FFFFFF"/>
        </w:rPr>
        <w:t xml:space="preserve">                                           </w:t>
      </w:r>
      <w:r>
        <w:rPr>
          <w:rFonts w:ascii="宋体" w:eastAsia="宋体" w:hAnsi="宋体" w:hint="eastAsia"/>
          <w:shd w:val="clear" w:color="auto" w:fill="FFFFFF"/>
        </w:rPr>
        <w:t>。</w:t>
      </w:r>
    </w:p>
    <w:p w14:paraId="3EF03EA1" w14:textId="77777777" w:rsidR="005363CA" w:rsidRDefault="00680987">
      <w:pPr>
        <w:numPr>
          <w:ilvl w:val="0"/>
          <w:numId w:val="1"/>
        </w:num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查阅资料，了解“黑死病”的相关内容，谈谈你的想法：</w:t>
      </w:r>
      <w:r>
        <w:rPr>
          <w:rFonts w:ascii="宋体" w:eastAsia="宋体" w:hAnsi="宋体" w:hint="eastAsia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hint="eastAsia"/>
          <w:u w:val="single"/>
          <w:shd w:val="clear" w:color="auto" w:fill="FFFFFF"/>
        </w:rPr>
        <w:t xml:space="preserve">                </w:t>
      </w:r>
    </w:p>
    <w:p w14:paraId="219F819A" w14:textId="2C84DAA7" w:rsidR="005363CA" w:rsidRDefault="00680987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u w:val="single"/>
          <w:shd w:val="clear" w:color="auto" w:fill="FFFFFF"/>
        </w:rPr>
        <w:t xml:space="preserve">                                                                             </w:t>
      </w:r>
      <w:r>
        <w:rPr>
          <w:rFonts w:ascii="宋体" w:eastAsia="宋体" w:hAnsi="宋体" w:hint="eastAsia"/>
          <w:shd w:val="clear" w:color="auto" w:fill="FFFFFF"/>
        </w:rPr>
        <w:t>。</w:t>
      </w:r>
    </w:p>
    <w:p w14:paraId="7FC4F7FB" w14:textId="426A44AE" w:rsidR="00DA5038" w:rsidRDefault="00DA5038">
      <w:pPr>
        <w:spacing w:line="312" w:lineRule="auto"/>
        <w:rPr>
          <w:rFonts w:ascii="宋体" w:eastAsia="宋体" w:hAnsi="宋体"/>
          <w:shd w:val="clear" w:color="auto" w:fill="FFFFFF"/>
        </w:rPr>
      </w:pPr>
    </w:p>
    <w:p w14:paraId="01D9A1A7" w14:textId="5E574FE8" w:rsidR="00DA5038" w:rsidRDefault="00DA5038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lastRenderedPageBreak/>
        <w:t>拓展作业答案：</w:t>
      </w:r>
    </w:p>
    <w:p w14:paraId="56A15C22" w14:textId="5AB21987" w:rsidR="00DA5038" w:rsidRDefault="00DA5038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内容一、（略）</w:t>
      </w:r>
    </w:p>
    <w:p w14:paraId="7D8A3B56" w14:textId="73D34E74" w:rsidR="00DA5038" w:rsidRDefault="00DA5038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内容二、</w:t>
      </w:r>
    </w:p>
    <w:p w14:paraId="0C75A158" w14:textId="755DA95F" w:rsidR="00DA5038" w:rsidRDefault="00DA5038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（1）无</w:t>
      </w:r>
    </w:p>
    <w:p w14:paraId="7BACE0BE" w14:textId="362B6230" w:rsidR="00DA5038" w:rsidRDefault="00DA5038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（2）原因可能是鼠疫杆菌产生具有抗药性的变异个体，这类个体存活并繁衍大量后代</w:t>
      </w:r>
    </w:p>
    <w:p w14:paraId="39628C7A" w14:textId="4BA2C0FF" w:rsidR="00DA5038" w:rsidRDefault="00DA5038">
      <w:pPr>
        <w:spacing w:line="312" w:lineRule="auto"/>
        <w:rPr>
          <w:rFonts w:ascii="宋体" w:eastAsia="宋体" w:hAnsi="宋体" w:hint="eastAsia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 xml:space="preserve"> </w:t>
      </w:r>
      <w:r>
        <w:rPr>
          <w:rFonts w:ascii="宋体" w:eastAsia="宋体" w:hAnsi="宋体"/>
          <w:shd w:val="clear" w:color="auto" w:fill="FFFFFF"/>
        </w:rPr>
        <w:t xml:space="preserve">    </w:t>
      </w:r>
      <w:r>
        <w:rPr>
          <w:rFonts w:ascii="宋体" w:eastAsia="宋体" w:hAnsi="宋体" w:hint="eastAsia"/>
          <w:shd w:val="clear" w:color="auto" w:fill="FFFFFF"/>
        </w:rPr>
        <w:t>在日常用药时，对抗生素类药物应遵照医嘱，适度使用，不能随意与过量使用。</w:t>
      </w:r>
    </w:p>
    <w:p w14:paraId="431FA318" w14:textId="77777777" w:rsidR="00DA5038" w:rsidRDefault="00DA5038">
      <w:pPr>
        <w:spacing w:line="312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（3）</w:t>
      </w:r>
      <w:r>
        <w:rPr>
          <w:rFonts w:ascii="宋体" w:eastAsia="宋体" w:hAnsi="宋体" w:hint="eastAsia"/>
          <w:shd w:val="clear" w:color="auto" w:fill="FFFFFF"/>
        </w:rPr>
        <w:t>狼，黄羊，犬</w:t>
      </w:r>
      <w:r>
        <w:rPr>
          <w:rFonts w:ascii="宋体" w:eastAsia="宋体" w:hAnsi="宋体" w:hint="eastAsia"/>
          <w:shd w:val="clear" w:color="auto" w:fill="FFFFFF"/>
        </w:rPr>
        <w:t xml:space="preserve"> </w:t>
      </w:r>
      <w:r>
        <w:rPr>
          <w:rFonts w:ascii="宋体" w:eastAsia="宋体" w:hAnsi="宋体"/>
          <w:shd w:val="clear" w:color="auto" w:fill="FFFFFF"/>
        </w:rPr>
        <w:t xml:space="preserve">      </w:t>
      </w:r>
    </w:p>
    <w:p w14:paraId="2537A9A9" w14:textId="25DA4F44" w:rsidR="00DA5038" w:rsidRDefault="00DA5038" w:rsidP="00DA5038">
      <w:pPr>
        <w:spacing w:line="312" w:lineRule="auto"/>
        <w:ind w:firstLineChars="200" w:firstLine="420"/>
        <w:rPr>
          <w:rFonts w:ascii="宋体" w:eastAsia="宋体" w:hAnsi="宋体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hint="eastAsia"/>
          <w:shd w:val="clear" w:color="auto" w:fill="FFFFFF"/>
        </w:rPr>
        <w:t>野生动物虽然可爱，但我们仍然要抱有敬畏之心，</w:t>
      </w:r>
      <w:r>
        <w:rPr>
          <w:rFonts w:ascii="宋体" w:eastAsia="宋体" w:hAnsi="宋体" w:hint="eastAsia"/>
          <w:shd w:val="clear" w:color="auto" w:fill="FFFFFF"/>
        </w:rPr>
        <w:t>与野生动物保持距离</w:t>
      </w:r>
    </w:p>
    <w:p w14:paraId="5CEABA9A" w14:textId="3CD3D68A" w:rsidR="00DA5038" w:rsidRPr="00DA5038" w:rsidRDefault="00DA5038">
      <w:pPr>
        <w:spacing w:line="312" w:lineRule="auto"/>
        <w:rPr>
          <w:rFonts w:ascii="宋体" w:eastAsia="宋体" w:hAnsi="宋体" w:hint="eastAsia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（4）略</w:t>
      </w:r>
    </w:p>
    <w:sectPr w:rsidR="00DA5038" w:rsidRPr="00DA503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7872" w14:textId="77777777" w:rsidR="00680987" w:rsidRDefault="00680987" w:rsidP="00900F59">
      <w:r>
        <w:separator/>
      </w:r>
    </w:p>
  </w:endnote>
  <w:endnote w:type="continuationSeparator" w:id="0">
    <w:p w14:paraId="54DA4335" w14:textId="77777777" w:rsidR="00680987" w:rsidRDefault="00680987" w:rsidP="0090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B2CF4" w14:textId="77777777" w:rsidR="00680987" w:rsidRDefault="00680987" w:rsidP="00900F59">
      <w:r>
        <w:separator/>
      </w:r>
    </w:p>
  </w:footnote>
  <w:footnote w:type="continuationSeparator" w:id="0">
    <w:p w14:paraId="1B4C75BB" w14:textId="77777777" w:rsidR="00680987" w:rsidRDefault="00680987" w:rsidP="0090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CCFB9"/>
    <w:multiLevelType w:val="singleLevel"/>
    <w:tmpl w:val="760CCFB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2F58E7"/>
    <w:rsid w:val="003625BE"/>
    <w:rsid w:val="003B5693"/>
    <w:rsid w:val="004C777C"/>
    <w:rsid w:val="005363CA"/>
    <w:rsid w:val="00680987"/>
    <w:rsid w:val="00900F59"/>
    <w:rsid w:val="009165BF"/>
    <w:rsid w:val="0094278D"/>
    <w:rsid w:val="00DA5038"/>
    <w:rsid w:val="1374268D"/>
    <w:rsid w:val="154C133B"/>
    <w:rsid w:val="4CC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61EC4A"/>
  <w15:docId w15:val="{CE92490A-16DE-4482-9A0E-C888F95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00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0F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0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0F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elsa liu</cp:lastModifiedBy>
  <cp:revision>14</cp:revision>
  <dcterms:created xsi:type="dcterms:W3CDTF">2020-01-30T09:33:00Z</dcterms:created>
  <dcterms:modified xsi:type="dcterms:W3CDTF">2020-02-15T11:23:00Z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