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黑体"/>
          <w:sz w:val="32"/>
          <w:szCs w:val="32"/>
          <w:lang w:val="en-US" w:eastAsia="zh-CN"/>
        </w:rPr>
      </w:pPr>
      <w:r>
        <w:rPr>
          <w:rFonts w:hint="eastAsia" w:ascii="黑体" w:hAnsi="黑体" w:eastAsia="黑体"/>
          <w:sz w:val="32"/>
          <w:szCs w:val="32"/>
        </w:rPr>
        <w:t>拓展</w:t>
      </w:r>
      <w:r>
        <w:rPr>
          <w:rFonts w:hint="eastAsia" w:ascii="黑体" w:hAnsi="黑体" w:eastAsia="黑体"/>
          <w:sz w:val="32"/>
          <w:szCs w:val="32"/>
          <w:lang w:val="en-US" w:eastAsia="zh-CN"/>
        </w:rPr>
        <w:t>任务</w:t>
      </w:r>
    </w:p>
    <w:p>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1.比较动植物体的结构层次</w:t>
      </w:r>
    </w:p>
    <w:tbl>
      <w:tblPr>
        <w:tblStyle w:val="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2"/>
        <w:gridCol w:w="3288"/>
        <w:gridCol w:w="35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结构层次</w:t>
            </w:r>
          </w:p>
        </w:tc>
        <w:tc>
          <w:tcPr>
            <w:tcW w:w="3288" w:type="dxa"/>
          </w:tcPr>
          <w:p>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动物</w:t>
            </w:r>
          </w:p>
        </w:tc>
        <w:tc>
          <w:tcPr>
            <w:tcW w:w="3592" w:type="dxa"/>
          </w:tcPr>
          <w:p>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植物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trPr>
        <w:tc>
          <w:tcPr>
            <w:tcW w:w="1642" w:type="dxa"/>
          </w:tcPr>
          <w:p>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细胞基本结构</w:t>
            </w:r>
          </w:p>
        </w:tc>
        <w:tc>
          <w:tcPr>
            <w:tcW w:w="3288" w:type="dxa"/>
          </w:tcPr>
          <w:p>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1"/>
                <w:szCs w:val="21"/>
                <w:vertAlign w:val="baseline"/>
                <w:lang w:val="en-US" w:eastAsia="zh-CN"/>
              </w:rPr>
            </w:pPr>
          </w:p>
          <w:p>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1"/>
                <w:szCs w:val="21"/>
                <w:vertAlign w:val="baseline"/>
                <w:lang w:val="en-US" w:eastAsia="zh-CN"/>
              </w:rPr>
            </w:pPr>
          </w:p>
        </w:tc>
        <w:tc>
          <w:tcPr>
            <w:tcW w:w="3592" w:type="dxa"/>
          </w:tcPr>
          <w:p>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trPr>
        <w:tc>
          <w:tcPr>
            <w:tcW w:w="1642" w:type="dxa"/>
          </w:tcPr>
          <w:p>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基本组织</w:t>
            </w:r>
          </w:p>
        </w:tc>
        <w:tc>
          <w:tcPr>
            <w:tcW w:w="3288" w:type="dxa"/>
          </w:tcPr>
          <w:p>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1"/>
                <w:szCs w:val="21"/>
                <w:vertAlign w:val="baseline"/>
                <w:lang w:val="en-US" w:eastAsia="zh-CN"/>
              </w:rPr>
            </w:pPr>
          </w:p>
          <w:p>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1"/>
                <w:szCs w:val="21"/>
                <w:vertAlign w:val="baseline"/>
                <w:lang w:val="en-US" w:eastAsia="zh-CN"/>
              </w:rPr>
            </w:pPr>
          </w:p>
        </w:tc>
        <w:tc>
          <w:tcPr>
            <w:tcW w:w="3592" w:type="dxa"/>
          </w:tcPr>
          <w:p>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0" w:hRule="atLeast"/>
        </w:trPr>
        <w:tc>
          <w:tcPr>
            <w:tcW w:w="1642" w:type="dxa"/>
          </w:tcPr>
          <w:p>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生物体层次</w:t>
            </w:r>
          </w:p>
        </w:tc>
        <w:tc>
          <w:tcPr>
            <w:tcW w:w="3288" w:type="dxa"/>
          </w:tcPr>
          <w:p>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1"/>
                <w:szCs w:val="21"/>
                <w:vertAlign w:val="baseline"/>
                <w:lang w:val="en-US" w:eastAsia="zh-CN"/>
              </w:rPr>
            </w:pPr>
          </w:p>
        </w:tc>
        <w:tc>
          <w:tcPr>
            <w:tcW w:w="3592" w:type="dxa"/>
          </w:tcPr>
          <w:p>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1"/>
                <w:szCs w:val="21"/>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(2019北京节选)体育运动能增强体质、培养意志品质，对中学生的全面发展具有重要影响。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fldChar w:fldCharType="begin"/>
      </w:r>
      <w:r>
        <w:rPr>
          <w:rFonts w:hint="eastAsia" w:ascii="宋体" w:hAnsi="宋体" w:eastAsia="宋体" w:cs="宋体"/>
          <w:kern w:val="2"/>
          <w:sz w:val="21"/>
          <w:szCs w:val="21"/>
          <w:lang w:val="en-US" w:eastAsia="zh-CN" w:bidi="ar-SA"/>
        </w:rPr>
        <w:instrText xml:space="preserve">INCLUDEPICTURE"BX189.TIF"</w:instrText>
      </w:r>
      <w:r>
        <w:rPr>
          <w:rFonts w:hint="eastAsia" w:ascii="宋体" w:hAnsi="宋体" w:eastAsia="宋体" w:cs="宋体"/>
          <w:kern w:val="2"/>
          <w:sz w:val="21"/>
          <w:szCs w:val="21"/>
          <w:lang w:val="en-US" w:eastAsia="zh-CN" w:bidi="ar-SA"/>
        </w:rPr>
        <w:fldChar w:fldCharType="separate"/>
      </w:r>
      <w:r>
        <w:rPr>
          <w:rFonts w:hint="eastAsia" w:ascii="宋体" w:hAnsi="宋体" w:eastAsia="宋体" w:cs="宋体"/>
          <w:kern w:val="2"/>
          <w:sz w:val="21"/>
          <w:szCs w:val="21"/>
          <w:lang w:val="en-US" w:eastAsia="zh-CN" w:bidi="ar-SA"/>
        </w:rPr>
        <w:drawing>
          <wp:inline distT="0" distB="0" distL="114300" distR="114300">
            <wp:extent cx="2473960" cy="1419225"/>
            <wp:effectExtent l="0" t="0" r="2540" b="0"/>
            <wp:docPr id="1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5"/>
                    <pic:cNvPicPr>
                      <a:picLocks noChangeAspect="1"/>
                    </pic:cNvPicPr>
                  </pic:nvPicPr>
                  <pic:blipFill>
                    <a:blip r:embed="rId4" r:link="rId5">
                      <a:clrChange>
                        <a:clrFrom>
                          <a:srgbClr val="FFFFFF">
                            <a:alpha val="100000"/>
                          </a:srgbClr>
                        </a:clrFrom>
                        <a:clrTo>
                          <a:srgbClr val="FFFFFF">
                            <a:alpha val="100000"/>
                            <a:alpha val="0"/>
                          </a:srgbClr>
                        </a:clrTo>
                      </a:clrChange>
                    </a:blip>
                    <a:stretch>
                      <a:fillRect/>
                    </a:stretch>
                  </pic:blipFill>
                  <pic:spPr>
                    <a:xfrm>
                      <a:off x="0" y="0"/>
                      <a:ext cx="2473960" cy="1419225"/>
                    </a:xfrm>
                    <a:prstGeom prst="rect">
                      <a:avLst/>
                    </a:prstGeom>
                    <a:noFill/>
                    <a:ln>
                      <a:noFill/>
                    </a:ln>
                  </pic:spPr>
                </pic:pic>
              </a:graphicData>
            </a:graphic>
          </wp:inline>
        </w:drawing>
      </w:r>
      <w:r>
        <w:rPr>
          <w:rFonts w:hint="eastAsia" w:ascii="宋体" w:hAnsi="宋体" w:eastAsia="宋体" w:cs="宋体"/>
          <w:kern w:val="2"/>
          <w:sz w:val="21"/>
          <w:szCs w:val="21"/>
          <w:lang w:val="en-US" w:eastAsia="zh-CN" w:bidi="ar-SA"/>
        </w:rPr>
        <w:fldChar w:fldCharType="end"/>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第1题图</w:t>
      </w:r>
    </w:p>
    <w:p>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1"/>
          <w:szCs w:val="21"/>
        </w:rPr>
      </w:pPr>
      <w:r>
        <w:rPr>
          <w:rFonts w:hint="eastAsia" w:ascii="宋体" w:hAnsi="宋体" w:eastAsia="宋体" w:cs="宋体"/>
          <w:kern w:val="2"/>
          <w:sz w:val="21"/>
          <w:szCs w:val="21"/>
          <w:lang w:val="en-US" w:eastAsia="zh-CN" w:bidi="ar-SA"/>
        </w:rPr>
        <w:t>(2)运动方式不当或强度过大会造成骨骼肌损伤。损伤后修复过程如图。骨骼肌纤维细胞表面附着的卫星细胞会转化为成肌细胞。成肌细胞可通过①②________过程增加数量，再经过③④________过程发育成骨骼肌纤维细胞。若干骨骼肌纤维细胞集合成束形成________，完成修复。</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FF0000"/>
          <w:sz w:val="21"/>
          <w:szCs w:val="21"/>
          <w:lang w:val="en-US" w:eastAsia="zh-CN"/>
        </w:rPr>
      </w:pPr>
      <w:r>
        <w:rPr>
          <w:rFonts w:hint="eastAsia" w:ascii="宋体" w:hAnsi="宋体" w:eastAsia="宋体" w:cs="宋体"/>
          <w:sz w:val="21"/>
          <w:szCs w:val="21"/>
          <w:lang w:val="en-US" w:eastAsia="zh-CN"/>
        </w:rPr>
        <w:t>3.</w:t>
      </w:r>
      <w:r>
        <w:rPr>
          <w:rFonts w:hint="eastAsia" w:ascii="宋体" w:hAnsi="宋体" w:eastAsia="宋体" w:cs="宋体"/>
          <w:sz w:val="21"/>
          <w:szCs w:val="21"/>
        </w:rPr>
        <w:t>阅读</w:t>
      </w:r>
      <w:r>
        <w:rPr>
          <w:rFonts w:hint="eastAsia" w:ascii="宋体" w:hAnsi="宋体" w:eastAsia="宋体" w:cs="宋体"/>
          <w:sz w:val="21"/>
          <w:szCs w:val="21"/>
          <w:lang w:eastAsia="zh-CN"/>
        </w:rPr>
        <w:t>科普短文回答问题</w:t>
      </w:r>
    </w:p>
    <w:p>
      <w:pPr>
        <w:keepNext w:val="0"/>
        <w:keepLines w:val="0"/>
        <w:pageBreakBefore w:val="0"/>
        <w:widowControl/>
        <w:shd w:val="clear" w:color="auto" w:fill="FFFFFF"/>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kern w:val="0"/>
          <w:sz w:val="21"/>
          <w:szCs w:val="21"/>
        </w:rPr>
      </w:pPr>
      <w:r>
        <w:rPr>
          <w:rFonts w:hint="eastAsia" w:ascii="宋体" w:hAnsi="宋体" w:eastAsia="宋体" w:cs="宋体"/>
          <w:b/>
          <w:bCs/>
          <w:kern w:val="0"/>
          <w:sz w:val="21"/>
          <w:szCs w:val="21"/>
        </w:rPr>
        <w:t>间充质干细胞：干细胞中的“孙悟空”</w:t>
      </w:r>
    </w:p>
    <w:p>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360" w:lineRule="auto"/>
        <w:ind w:firstLine="420"/>
        <w:jc w:val="left"/>
        <w:textAlignment w:val="auto"/>
        <w:rPr>
          <w:rFonts w:hint="eastAsia" w:ascii="宋体" w:hAnsi="宋体" w:eastAsia="宋体" w:cs="宋体"/>
          <w:sz w:val="21"/>
          <w:szCs w:val="21"/>
        </w:rPr>
      </w:pPr>
      <w:r>
        <w:rPr>
          <w:rFonts w:hint="eastAsia" w:ascii="宋体" w:hAnsi="宋体" w:eastAsia="宋体" w:cs="宋体"/>
          <w:sz w:val="21"/>
          <w:szCs w:val="21"/>
        </w:rPr>
        <w:t>“美猴王”孙悟空 “七十二变” 的能力可谓家喻户晓。近年研究发现，人体中有一种间充</w:t>
      </w:r>
      <w:r>
        <w:rPr>
          <w:rFonts w:hint="eastAsia" w:ascii="宋体" w:hAnsi="宋体" w:eastAsia="宋体" w:cs="宋体"/>
          <w:sz w:val="21"/>
          <w:szCs w:val="21"/>
        </w:rPr>
        <w:t>质干细胞（MSC），是干细胞家族的成员，以骨髓组织中含量最为丰富，其变换自己的本领也毫不逊色（如下图）。</w:t>
      </w:r>
    </w:p>
    <w:p>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360" w:lineRule="auto"/>
        <w:ind w:firstLine="42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drawing>
          <wp:inline distT="0" distB="0" distL="0" distR="0">
            <wp:extent cx="3600450" cy="1301750"/>
            <wp:effectExtent l="0" t="0" r="0" b="12700"/>
            <wp:docPr id="4" name="图片 4" descr="初三生物一模试题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初三生物一模试题10"/>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3600450" cy="1301750"/>
                    </a:xfrm>
                    <a:prstGeom prst="rect">
                      <a:avLst/>
                    </a:prstGeom>
                    <a:noFill/>
                    <a:ln>
                      <a:noFill/>
                    </a:ln>
                  </pic:spPr>
                </pic:pic>
              </a:graphicData>
            </a:graphic>
          </wp:inline>
        </w:drawing>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人体组织受到损伤时会引起炎症反应，机体甚至会出现发热现象。不仅如此，在人类大部分严重疾病，例如肝硬化、糖尿病、甚至包括肿瘤的发病过程中，炎症都扮演了至关重要的角色。MSC最重要的特性是具有很强的免疫调节作用，即可以根据炎症的强弱或者炎症发生的地点，发挥不同的功能：当炎症反应加强时，MSC会抑制免疫反应；当炎症反应减弱时，它反而可能促进免疫反应。MSC不仅可以招募其他“伙伴”一起促进组织生长，也可以“学雷锋”做好事，自己直接进行组织修复，这种变化多端的能力不就像是我们熟悉的“猴哥”吗？ </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MSC在骨髓内的主要功能是支持造血，它还可以降低细胞或器官移植后的免疫排斥反</w:t>
      </w:r>
      <w:r>
        <w:rPr>
          <w:rFonts w:hint="eastAsia" w:ascii="宋体" w:hAnsi="宋体" w:eastAsia="宋体" w:cs="宋体"/>
          <w:sz w:val="21"/>
          <w:szCs w:val="21"/>
        </w:rPr>
        <w:t>应。在肿瘤的发生及生长过程中，MSC会定向迁移到肿瘤部位，因此，科学家将其作为携带抗肿瘤药物的载体，实现有效的肿瘤治疗。</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MSC作为一种成体干细胞，不仅具有干细胞的共性，可以用于组织损伤的修复，同时其独有的向损伤组织定向迁移并根据具体环境来调节免疫反应的能力，使其在临床应用上表现出了巨大的潜力。我国科学家在此方面取得了一系列重要成果，为MSC在临床上的使用奠定了坚实的基础。相信在不远的将来，间充质干细胞这个“孙悟空”一定能够被科学家更深入的发掘和利用，广泛应用于多种疾病的临床治疗。</w:t>
      </w:r>
    </w:p>
    <w:p>
      <w:pPr>
        <w:keepNext w:val="0"/>
        <w:keepLines w:val="0"/>
        <w:pageBreakBefore w:val="0"/>
        <w:kinsoku/>
        <w:wordWrap/>
        <w:overflowPunct/>
        <w:topLinePunct w:val="0"/>
        <w:autoSpaceDE/>
        <w:autoSpaceDN/>
        <w:bidi w:val="0"/>
        <w:adjustRightInd/>
        <w:snapToGrid/>
        <w:spacing w:line="360" w:lineRule="auto"/>
        <w:ind w:left="420" w:hanging="420" w:hangingChars="200"/>
        <w:textAlignment w:val="auto"/>
        <w:rPr>
          <w:rFonts w:hint="eastAsia" w:ascii="宋体" w:hAnsi="宋体" w:eastAsia="宋体" w:cs="宋体"/>
          <w:sz w:val="21"/>
          <w:szCs w:val="21"/>
        </w:rPr>
      </w:pPr>
      <w:r>
        <w:rPr>
          <w:rFonts w:hint="eastAsia" w:ascii="宋体" w:hAnsi="宋体" w:eastAsia="宋体" w:cs="宋体"/>
          <w:sz w:val="21"/>
          <w:szCs w:val="21"/>
        </w:rPr>
        <w:t>（1）MSC经过图中②</w:t>
      </w:r>
      <w:r>
        <w:rPr>
          <w:rFonts w:hint="eastAsia" w:ascii="宋体" w:hAnsi="宋体" w:eastAsia="宋体" w:cs="宋体"/>
          <w:sz w:val="21"/>
          <w:szCs w:val="21"/>
          <w:u w:val="single"/>
        </w:rPr>
        <w:t xml:space="preserve">      </w:t>
      </w:r>
      <w:r>
        <w:rPr>
          <w:rFonts w:hint="eastAsia" w:ascii="宋体" w:hAnsi="宋体" w:eastAsia="宋体" w:cs="宋体"/>
          <w:sz w:val="21"/>
          <w:szCs w:val="21"/>
        </w:rPr>
        <w:t>过程形成的软骨细胞，可进一步形成软骨。软骨属于</w:t>
      </w:r>
      <w:r>
        <w:rPr>
          <w:rFonts w:hint="eastAsia" w:ascii="宋体" w:hAnsi="宋体" w:eastAsia="宋体" w:cs="宋体"/>
          <w:sz w:val="21"/>
          <w:szCs w:val="21"/>
          <w:u w:val="single"/>
        </w:rPr>
        <w:t xml:space="preserve">      </w:t>
      </w:r>
      <w:r>
        <w:rPr>
          <w:rFonts w:hint="eastAsia" w:ascii="宋体" w:hAnsi="宋体" w:eastAsia="宋体" w:cs="宋体"/>
          <w:sz w:val="21"/>
          <w:szCs w:val="21"/>
        </w:rPr>
        <w:t>组织。</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（2）机体出现炎症反应时，血液中的</w:t>
      </w:r>
      <w:r>
        <w:rPr>
          <w:rFonts w:hint="eastAsia" w:ascii="宋体" w:hAnsi="宋体" w:eastAsia="宋体" w:cs="宋体"/>
          <w:sz w:val="21"/>
          <w:szCs w:val="21"/>
          <w:u w:val="single"/>
        </w:rPr>
        <w:t xml:space="preserve">      </w:t>
      </w:r>
      <w:r>
        <w:rPr>
          <w:rFonts w:hint="eastAsia" w:ascii="宋体" w:hAnsi="宋体" w:eastAsia="宋体" w:cs="宋体"/>
          <w:sz w:val="21"/>
          <w:szCs w:val="21"/>
        </w:rPr>
        <w:t>也会增多，它能吞噬已侵入机体的致病细菌。</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kern w:val="0"/>
          <w:sz w:val="21"/>
          <w:szCs w:val="21"/>
        </w:rPr>
      </w:pPr>
      <w:r>
        <w:rPr>
          <w:rFonts w:hint="eastAsia" w:ascii="宋体" w:hAnsi="宋体" w:eastAsia="宋体" w:cs="宋体"/>
          <w:kern w:val="0"/>
          <w:sz w:val="21"/>
          <w:szCs w:val="21"/>
        </w:rPr>
        <w:t>（3）科学家利用</w:t>
      </w:r>
      <w:r>
        <w:rPr>
          <w:rFonts w:hint="eastAsia" w:ascii="宋体" w:hAnsi="宋体" w:eastAsia="宋体" w:cs="宋体"/>
          <w:sz w:val="21"/>
          <w:szCs w:val="21"/>
        </w:rPr>
        <w:t>MSC</w:t>
      </w:r>
      <w:r>
        <w:rPr>
          <w:rFonts w:hint="eastAsia" w:ascii="宋体" w:hAnsi="宋体" w:eastAsia="宋体" w:cs="宋体"/>
          <w:kern w:val="0"/>
          <w:sz w:val="21"/>
          <w:szCs w:val="21"/>
        </w:rPr>
        <w:t>治疗肿瘤，原理是MSC具有</w:t>
      </w:r>
      <w:r>
        <w:rPr>
          <w:rFonts w:hint="eastAsia" w:ascii="宋体" w:hAnsi="宋体" w:eastAsia="宋体" w:cs="宋体"/>
          <w:sz w:val="21"/>
          <w:szCs w:val="21"/>
          <w:u w:val="single"/>
        </w:rPr>
        <w:t xml:space="preserve">      </w:t>
      </w:r>
      <w:r>
        <w:rPr>
          <w:rFonts w:hint="eastAsia" w:ascii="宋体" w:hAnsi="宋体" w:eastAsia="宋体" w:cs="宋体"/>
          <w:kern w:val="0"/>
          <w:sz w:val="21"/>
          <w:szCs w:val="21"/>
        </w:rPr>
        <w:t>和</w:t>
      </w:r>
      <w:r>
        <w:rPr>
          <w:rFonts w:hint="eastAsia" w:ascii="宋体" w:hAnsi="宋体" w:eastAsia="宋体" w:cs="宋体"/>
          <w:sz w:val="21"/>
          <w:szCs w:val="21"/>
          <w:u w:val="single"/>
        </w:rPr>
        <w:t xml:space="preserve">      </w:t>
      </w:r>
      <w:r>
        <w:rPr>
          <w:rFonts w:hint="eastAsia" w:ascii="宋体" w:hAnsi="宋体" w:eastAsia="宋体" w:cs="宋体"/>
          <w:kern w:val="0"/>
          <w:sz w:val="21"/>
          <w:szCs w:val="21"/>
        </w:rPr>
        <w:t>的特性。</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（4）除了肿瘤的治疗，你认为还能利用MSC来治疗</w:t>
      </w:r>
      <w:r>
        <w:rPr>
          <w:rFonts w:hint="eastAsia" w:ascii="宋体" w:hAnsi="宋体" w:eastAsia="宋体" w:cs="宋体"/>
          <w:sz w:val="21"/>
          <w:szCs w:val="21"/>
          <w:u w:val="single"/>
        </w:rPr>
        <w:t xml:space="preserve">      </w:t>
      </w:r>
      <w:r>
        <w:rPr>
          <w:rFonts w:hint="eastAsia" w:ascii="宋体" w:hAnsi="宋体" w:eastAsia="宋体" w:cs="宋体"/>
          <w:sz w:val="21"/>
          <w:szCs w:val="21"/>
        </w:rPr>
        <w:t>等方面的疾病（举一例即可）。</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bookmarkStart w:id="0" w:name="_GoBack"/>
      <w:bookmarkEnd w:id="0"/>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答案：</w:t>
      </w:r>
    </w:p>
    <w:p>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1.比较动植物体的结构层次</w:t>
      </w:r>
    </w:p>
    <w:tbl>
      <w:tblPr>
        <w:tblStyle w:val="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2"/>
        <w:gridCol w:w="3288"/>
        <w:gridCol w:w="35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2" w:type="dxa"/>
          </w:tcPr>
          <w:p>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结构层次</w:t>
            </w:r>
          </w:p>
        </w:tc>
        <w:tc>
          <w:tcPr>
            <w:tcW w:w="3288" w:type="dxa"/>
          </w:tcPr>
          <w:p>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动物</w:t>
            </w:r>
          </w:p>
        </w:tc>
        <w:tc>
          <w:tcPr>
            <w:tcW w:w="3592" w:type="dxa"/>
          </w:tcPr>
          <w:p>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植物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1642" w:type="dxa"/>
          </w:tcPr>
          <w:p>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细胞基本结构</w:t>
            </w:r>
          </w:p>
        </w:tc>
        <w:tc>
          <w:tcPr>
            <w:tcW w:w="3288" w:type="dxa"/>
          </w:tcPr>
          <w:p>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细胞膜、细胞质、细胞核</w:t>
            </w:r>
          </w:p>
        </w:tc>
        <w:tc>
          <w:tcPr>
            <w:tcW w:w="3592" w:type="dxa"/>
          </w:tcPr>
          <w:p>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细胞膜、细胞质、细胞核、细胞壁、液泡、叶绿体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4" w:hRule="atLeast"/>
        </w:trPr>
        <w:tc>
          <w:tcPr>
            <w:tcW w:w="1642" w:type="dxa"/>
          </w:tcPr>
          <w:p>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基本组织</w:t>
            </w:r>
          </w:p>
        </w:tc>
        <w:tc>
          <w:tcPr>
            <w:tcW w:w="3288" w:type="dxa"/>
          </w:tcPr>
          <w:p>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上皮组织、肌肉组织、神经组织、结缔组织</w:t>
            </w:r>
          </w:p>
        </w:tc>
        <w:tc>
          <w:tcPr>
            <w:tcW w:w="3592" w:type="dxa"/>
          </w:tcPr>
          <w:p>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保护组织、分生组织、输导组织、营养组织、机械组织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642" w:type="dxa"/>
          </w:tcPr>
          <w:p>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生物体层次</w:t>
            </w:r>
          </w:p>
        </w:tc>
        <w:tc>
          <w:tcPr>
            <w:tcW w:w="3288" w:type="dxa"/>
          </w:tcPr>
          <w:p>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细胞→组织→器官→系统→动物体</w:t>
            </w:r>
          </w:p>
        </w:tc>
        <w:tc>
          <w:tcPr>
            <w:tcW w:w="3592" w:type="dxa"/>
          </w:tcPr>
          <w:p>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细胞→组织→器官→植物体</w:t>
            </w:r>
          </w:p>
        </w:tc>
      </w:tr>
    </w:tbl>
    <w:p>
      <w:pPr>
        <w:keepNext w:val="0"/>
        <w:keepLines w:val="0"/>
        <w:pageBreakBefore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2.(2)分裂   分化   骨骼肌</w:t>
      </w:r>
    </w:p>
    <w:p>
      <w:pPr>
        <w:keepNext w:val="0"/>
        <w:keepLines w:val="0"/>
        <w:pageBreakBefore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3.（1）分化   结缔（2）白细胞</w:t>
      </w:r>
    </w:p>
    <w:p>
      <w:pPr>
        <w:keepNext w:val="0"/>
        <w:keepLines w:val="0"/>
        <w:pageBreakBefore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（3）很强的免疫调节作用    定向迁移（两空顺序可调，合理即可）</w:t>
      </w:r>
    </w:p>
    <w:p>
      <w:pPr>
        <w:keepNext w:val="0"/>
        <w:keepLines w:val="0"/>
        <w:pageBreakBefore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（4）肝</w:t>
      </w:r>
      <w:r>
        <w:rPr>
          <w:rFonts w:hint="eastAsia" w:ascii="宋体" w:hAnsi="宋体" w:eastAsia="宋体" w:cs="宋体"/>
          <w:sz w:val="21"/>
          <w:szCs w:val="21"/>
        </w:rPr>
        <w:t>硬化、糖尿病、白血病、骨损伤修复、皮肤损伤修复、器官移植后的排斥反应等（合理即可）</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华文新魏">
    <w:panose1 w:val="02010800040101010101"/>
    <w:charset w:val="86"/>
    <w:family w:val="auto"/>
    <w:pitch w:val="default"/>
    <w:sig w:usb0="00000001" w:usb1="080F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541"/>
    <w:rsid w:val="00124EFA"/>
    <w:rsid w:val="002F6210"/>
    <w:rsid w:val="00495CA5"/>
    <w:rsid w:val="006F1111"/>
    <w:rsid w:val="00766541"/>
    <w:rsid w:val="00A82916"/>
    <w:rsid w:val="00AF5F36"/>
    <w:rsid w:val="00D354ED"/>
    <w:rsid w:val="00F00436"/>
    <w:rsid w:val="00FC256D"/>
    <w:rsid w:val="18DF6B2D"/>
    <w:rsid w:val="22B339F3"/>
    <w:rsid w:val="655C7A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nhideWhenUsed/>
    <w:uiPriority w:val="1"/>
  </w:style>
  <w:style w:type="table" w:default="1" w:styleId="2">
    <w:name w:val="Normal Table"/>
    <w:semiHidden/>
    <w:unhideWhenUsed/>
    <w:uiPriority w:val="99"/>
    <w:tblPr>
      <w:tblLayout w:type="fixed"/>
      <w:tblCellMar>
        <w:top w:w="0" w:type="dxa"/>
        <w:left w:w="108" w:type="dxa"/>
        <w:bottom w:w="0" w:type="dxa"/>
        <w:right w:w="108" w:type="dxa"/>
      </w:tblCellMar>
    </w:tblPr>
  </w:style>
  <w:style w:type="table" w:styleId="3">
    <w:name w:val="Table Grid"/>
    <w:basedOn w:val="2"/>
    <w:uiPriority w:val="0"/>
    <w:pPr>
      <w:widowControl w:val="0"/>
      <w:jc w:val="both"/>
    </w:pPr>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BX189.TIF" TargetMode="Externa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21</Words>
  <Characters>124</Characters>
  <Lines>1</Lines>
  <Paragraphs>1</Paragraphs>
  <TotalTime>1</TotalTime>
  <ScaleCrop>false</ScaleCrop>
  <LinksUpToDate>false</LinksUpToDate>
  <CharactersWithSpaces>144</CharactersWithSpaces>
  <Application>WPS Office_11.3.0.8775_F1E327BC-269C-435d-A152-05C5408002CA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2020-01-31T06:11:00Z</dcterms:created>
  <dc:creator>elsa liu</dc:creator>
  <cp:lastModifiedBy>筱雅</cp:lastModifiedBy>
  <dcterms:modified xsi:type="dcterms:W3CDTF">2020-02-09T02:10:46Z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2052-11.3.0.8775</vt:lpwstr>
  </property>
</Properties>
</file>