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小学语文学科名著阅读指导课程（五年级）</w:t>
      </w:r>
    </w:p>
    <w:p>
      <w:pPr>
        <w:ind w:firstLine="562" w:firstLineChars="200"/>
        <w:jc w:val="center"/>
        <w:outlineLvl w:val="0"/>
        <w:rPr>
          <w:b/>
          <w:sz w:val="28"/>
          <w:szCs w:val="28"/>
        </w:rPr>
      </w:pPr>
      <w:bookmarkStart w:id="1" w:name="_GoBack"/>
      <w:bookmarkEnd w:id="1"/>
      <w:r>
        <w:rPr>
          <w:rFonts w:hint="eastAsia"/>
          <w:b/>
          <w:sz w:val="28"/>
          <w:szCs w:val="28"/>
        </w:rPr>
        <w:t>《长相思》和纳兰性德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学习任务</w:t>
      </w:r>
    </w:p>
    <w:p>
      <w:pPr>
        <w:pStyle w:val="13"/>
        <w:spacing w:line="360" w:lineRule="auto"/>
        <w:ind w:firstLine="0" w:firstLineChars="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1.请打开语文书第</w:t>
      </w:r>
      <w:r>
        <w:rPr>
          <w:rFonts w:ascii="楷体" w:hAnsi="楷体" w:eastAsia="楷体"/>
          <w:bCs/>
          <w:sz w:val="24"/>
        </w:rPr>
        <w:t>93</w:t>
      </w:r>
      <w:r>
        <w:rPr>
          <w:rFonts w:hint="eastAsia" w:ascii="楷体" w:hAnsi="楷体" w:eastAsia="楷体"/>
          <w:bCs/>
          <w:sz w:val="24"/>
        </w:rPr>
        <w:t>页，用你喜欢的方式朗读课文。</w:t>
      </w:r>
    </w:p>
    <w:p>
      <w:pPr>
        <w:pStyle w:val="13"/>
        <w:spacing w:line="360" w:lineRule="auto"/>
        <w:ind w:firstLine="0" w:firstLineChars="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2.看看课后的生字，你是否还记得它们？请把每个字认真地读一读，再记一记。</w:t>
      </w:r>
    </w:p>
    <w:p>
      <w:pPr>
        <w:pStyle w:val="13"/>
        <w:spacing w:line="360" w:lineRule="auto"/>
        <w:ind w:firstLine="0" w:firstLineChars="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3.依据书上的注释和课后的习题，回忆一下课堂上老师所讲的内容</w:t>
      </w:r>
      <w:r>
        <w:rPr>
          <w:rFonts w:ascii="楷体" w:hAnsi="楷体" w:eastAsia="楷体"/>
          <w:bCs/>
          <w:sz w:val="24"/>
        </w:rPr>
        <w:t>和方法</w:t>
      </w:r>
      <w:r>
        <w:rPr>
          <w:rFonts w:hint="eastAsia" w:ascii="楷体" w:hAnsi="楷体" w:eastAsia="楷体"/>
          <w:bCs/>
          <w:sz w:val="24"/>
        </w:rPr>
        <w:t>。</w:t>
      </w:r>
    </w:p>
    <w:p>
      <w:pPr>
        <w:pStyle w:val="13"/>
        <w:spacing w:line="360" w:lineRule="auto"/>
        <w:ind w:firstLine="0" w:firstLineChars="0"/>
        <w:rPr>
          <w:rFonts w:asciiTheme="minorEastAsia" w:hAnsiTheme="minorEastAsia" w:eastAsiaTheme="minorEastAsia" w:cstheme="minorBidi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Bidi"/>
          <w:b/>
          <w:bCs/>
          <w:sz w:val="32"/>
          <w:szCs w:val="32"/>
        </w:rPr>
        <w:t>知识要点</w:t>
      </w:r>
    </w:p>
    <w:p>
      <w:pPr>
        <w:pStyle w:val="13"/>
        <w:spacing w:line="360" w:lineRule="auto"/>
        <w:ind w:firstLine="480"/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通过《长相思》了解词人纳兰性德，并通过阅读纳兰性德其它的词，感受人物品质。</w:t>
      </w:r>
    </w:p>
    <w:p>
      <w:pPr>
        <w:jc w:val="left"/>
        <w:outlineLvl w:val="0"/>
        <w:rPr>
          <w:b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相关内容链接</w:t>
      </w:r>
    </w:p>
    <w:p>
      <w:pPr>
        <w:ind w:firstLine="562" w:firstLineChars="200"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《长相思》和纳兰性德</w:t>
      </w:r>
    </w:p>
    <w:p>
      <w:pPr>
        <w:ind w:firstLine="482" w:firstLineChars="200"/>
        <w:jc w:val="center"/>
        <w:rPr>
          <w:b/>
        </w:rPr>
      </w:pPr>
      <w:r>
        <w:rPr>
          <w:b/>
        </w:rPr>
        <w:drawing>
          <wp:inline distT="0" distB="0" distL="0" distR="0">
            <wp:extent cx="5210175" cy="32575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品读《长相思》</w:t>
      </w:r>
    </w:p>
    <w:p>
      <w:pPr>
        <w:spacing w:line="360" w:lineRule="auto"/>
        <w:ind w:firstLine="48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上学期我们学习了《长相思》这首词，你还记得吗？</w:t>
      </w:r>
    </w:p>
    <w:p>
      <w:pPr>
        <w:spacing w:line="360" w:lineRule="auto"/>
        <w:ind w:firstLine="48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词，也叫长短句，分为上阙和下阙。词的上阕所提“榆关”是山海关的古称，曾一直沿用到明代。下阕“聒”即喧扰，此处指风雪声。这首词讲述的是将士们不辞辛苦地跋山涉水，马不停蹄地向着山海关进发。夜已经深了，千万个帐篷里都点起了灯。三月的关外冰雪未消，寒风还在吹，大雪还在下，惊醒了睡梦中的将士们，勾起了他们对故乡的思念，故乡是多么的温暖宁静呀，哪有这般狂风呼啸、雪花乱舞的聒噪之声。在风雪呼啸声中，思念故乡的词人辗转难眠，他想念京城，思念家乡的情感油然而生。</w:t>
      </w:r>
    </w:p>
    <w:p>
      <w:pPr>
        <w:spacing w:line="360" w:lineRule="auto"/>
        <w:ind w:firstLine="48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在这里特别要注意的是“风一更，雪一更”不是刮了一更的风，下了一更的雪，指的是风雪交加；“山一程，水一程”也是如此，指的是跋山涉水，路途难走。现在我们赶快打开课本第</w:t>
      </w:r>
      <w:r>
        <w:rPr>
          <w:rFonts w:asciiTheme="majorEastAsia" w:hAnsiTheme="majorEastAsia" w:eastAsiaTheme="majorEastAsia"/>
        </w:rPr>
        <w:t>93</w:t>
      </w:r>
      <w:r>
        <w:rPr>
          <w:rFonts w:hint="eastAsia" w:asciiTheme="majorEastAsia" w:hAnsiTheme="majorEastAsia" w:eastAsiaTheme="majorEastAsia"/>
        </w:rPr>
        <w:t>页，出声读一读吧。</w:t>
      </w:r>
    </w:p>
    <w:p>
      <w:pPr>
        <w:spacing w:line="360" w:lineRule="auto"/>
        <w:ind w:firstLine="48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下面就让我们去了解纳兰性德和他的词，相信你一定会有不一样的发现。</w:t>
      </w:r>
    </w:p>
    <w:p>
      <w:pPr>
        <w:spacing w:line="360" w:lineRule="auto"/>
        <w:ind w:firstLine="480"/>
        <w:rPr>
          <w:rFonts w:asciiTheme="majorEastAsia" w:hAnsiTheme="majorEastAsia" w:eastAsiaTheme="majorEastAsia"/>
          <w:b/>
          <w:bCs/>
        </w:rPr>
      </w:pPr>
      <w:r>
        <w:rPr>
          <w:rFonts w:hint="eastAsia" w:asciiTheme="majorEastAsia" w:hAnsiTheme="majorEastAsia" w:eastAsiaTheme="majorEastAsia"/>
          <w:b/>
          <w:bCs/>
        </w:rPr>
        <w:t>品读纳兰性德</w:t>
      </w:r>
    </w:p>
    <w:p>
      <w:pPr>
        <w:spacing w:line="360" w:lineRule="auto"/>
        <w:ind w:firstLine="48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你想了解纳兰性德吗？你可以通过查找资料的方式了解他，也可以读一读下面老师给你的链接。</w:t>
      </w:r>
    </w:p>
    <w:p>
      <w:pPr>
        <w:spacing w:line="360" w:lineRule="auto"/>
        <w:ind w:firstLine="48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【阅读链接】</w:t>
      </w:r>
    </w:p>
    <w:p>
      <w:pPr>
        <w:spacing w:line="360" w:lineRule="auto"/>
        <w:ind w:firstLine="48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康熙二十年，曾经动荡的大清国终于平定了三藩之乱，次年三月，康熙决定回到盛京去祭祖。盛京就是今天的沈阳，在清军入关之前，这里曾经是他们的首都。纳兰随康熙帝出山海关去告祭永陵、福陵、昭陵，这首词就创作于此时。</w:t>
      </w:r>
    </w:p>
    <w:p>
      <w:pPr>
        <w:spacing w:line="360" w:lineRule="auto"/>
        <w:ind w:firstLine="48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纳兰性德，字容若，号楞伽山人，满洲正黄旗人，清朝初年词人，是太傅明珠的长子，他出身显贵，母亲是英亲王阿济格的女儿。纳兰性德自幼饱读诗书，文武兼修，十七岁入国子监，十八岁中举人，次年成为贡士。二十一岁补殿试，考中第二甲第七名，赐进士出身。他深受康熙皇帝宠信，官至一等侍卫。</w:t>
      </w:r>
    </w:p>
    <w:p>
      <w:pPr>
        <w:spacing w:line="360" w:lineRule="auto"/>
        <w:ind w:firstLine="480"/>
        <w:rPr>
          <w:rFonts w:asciiTheme="majorEastAsia" w:hAnsiTheme="majorEastAsia" w:eastAsiaTheme="majorEastAsia"/>
        </w:rPr>
      </w:pPr>
      <w:r>
        <w:rPr>
          <w:rFonts w:hint="eastAsia" w:ascii="楷体" w:hAnsi="楷体" w:eastAsia="楷体"/>
        </w:rPr>
        <w:t>纳兰的词整体真挚自然，婉丽清新，善用白描，不事雕琢，入微有致，运笔行云流水。王国维曾评价说：“北宋以来，一人而已。”“纳兰词”是中国文学史上一颗璀璨的明珠。</w:t>
      </w:r>
      <w:bookmarkStart w:id="0" w:name="_Hlk31574225"/>
      <w:r>
        <w:rPr>
          <w:rFonts w:hint="eastAsia" w:ascii="楷体" w:hAnsi="楷体" w:eastAsia="楷体"/>
        </w:rPr>
        <w:t>纳兰性德于1685年7月1日英年早逝，年仅三十岁。</w:t>
      </w:r>
      <w:bookmarkEnd w:id="0"/>
      <w:r>
        <w:rPr>
          <w:rFonts w:hint="eastAsia" w:ascii="楷体" w:hAnsi="楷体" w:eastAsia="楷体"/>
        </w:rPr>
        <w:t>著有《通志堂集》、《侧帽集》、《饮水词》等。</w:t>
      </w:r>
    </w:p>
    <w:p>
      <w:pPr>
        <w:spacing w:line="360" w:lineRule="auto"/>
        <w:ind w:firstLine="48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关于纳兰性德的介绍</w:t>
      </w:r>
    </w:p>
    <w:p>
      <w:pPr>
        <w:spacing w:line="360" w:lineRule="auto"/>
        <w:ind w:firstLine="48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纳兰性德，字容若，又名成德。其诗词作品风貌独特，一方面情感浓郁，流露出其满族血统特有的狂野，一方面又忧思深沉，闪烁着汉族儒家文化敦厚温良的理想光辉。这位被誉为“满清第一词人”的御前侍卫，他的聪颖秀丽、痴情与执拗，他笔下灵气逼人的锦绣文章，他于骄人富贵中展现的出人意料的忧伤出世姿态，以及英年早逝、于绝美处凋零的不堪命运，使他成为满人入关以来留给后人最绝美的背影。纳兰性德流传后世词作三百余首，读者在吟咏之间，往往为其独特的缠绵低徊而吸引，不能自己。赵秀亭《纳兰丛话》记载：“容若词一种凄婉处，令人不能卒读。”也就是说，纳兰词的魅力，皆在于其中深切的情感以及情感中蕴含的欲言又止的矛盾与感伤。这些独具美感的词作，似乎道尽了人世的无奈与悲凉，从而引发无数读者的惊艳与共鸣。中国诗歌有“诗言志”传统。“在心为志，发言为诗”，只有真诚表达内心的作品才能动人。故纳兰性德之名世，源于其词。其词之名于世，源于其情。</w:t>
      </w:r>
    </w:p>
    <w:p>
      <w:pPr>
        <w:spacing w:line="360" w:lineRule="auto"/>
        <w:ind w:firstLine="48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王国维《人间词话》云“纳兰容若以自然之眼观物， 以自然之舌言情。”人类有别于动物，除了会制造工具，还因拥有更丰富复杂的感情。如同禀赋的差异， 人类对于情感的体验也千差万别。纳兰性德诗词作品的独特美感，绝不仅来源于 其浓烈真挚的情感，更重要的是这些情感之中潜藏 的人生无奈，这种无奈，来源于其心中暗藏的种种矛盾冲突。在亲情、爱情、师生情、君臣情面前，一次次的委曲求全，显现了纳兰性德作为一个至情而非至性者矛盾冲突的内心，并一次次耗 尽他的热情，在熔铸出一首首凄美作品的同时，最终导向了其不可战胜的悲剧命运。而他留于世间作品，因为同时道尽了人生的美好与凄凉，具备无限失意与诗意，而具有了广泛深远的艺术感染力。</w:t>
      </w:r>
    </w:p>
    <w:p>
      <w:pPr>
        <w:spacing w:line="360" w:lineRule="auto"/>
        <w:ind w:left="480" w:leftChars="100" w:hanging="240" w:hangingChars="10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 xml:space="preserve">     </w:t>
      </w:r>
      <w:r>
        <w:rPr>
          <w:rFonts w:hint="eastAsia" w:asciiTheme="majorEastAsia" w:hAnsiTheme="majorEastAsia" w:eastAsiaTheme="majorEastAsia"/>
        </w:rPr>
        <w:t xml:space="preserve">——摘自《中华文化》“至情不能至性”间的失意与诗意——谈纳兰词  </w:t>
      </w:r>
    </w:p>
    <w:p>
      <w:pPr>
        <w:spacing w:line="360" w:lineRule="auto"/>
        <w:ind w:left="480" w:leftChars="200" w:firstLine="6240" w:firstLineChars="26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作者：何　灏</w:t>
      </w:r>
    </w:p>
    <w:p>
      <w:pPr>
        <w:spacing w:line="360" w:lineRule="auto"/>
        <w:ind w:firstLine="480"/>
        <w:rPr>
          <w:rFonts w:asciiTheme="majorEastAsia" w:hAnsiTheme="majorEastAsia" w:eastAsiaTheme="majorEastAsia"/>
        </w:rPr>
      </w:pP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读了纳兰性德的介绍，你是不是想读一读他写的其他词呢，下面是他的作品，请你读一读，了解词的意思。</w:t>
      </w:r>
    </w:p>
    <w:p>
      <w:pPr>
        <w:spacing w:line="360" w:lineRule="auto"/>
        <w:ind w:firstLine="482" w:firstLineChars="200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品读纳兰性德的词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【阅读链接】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                    </w:t>
      </w:r>
      <w:r>
        <w:rPr>
          <w:rFonts w:asciiTheme="majorEastAsia" w:hAnsiTheme="majorEastAsia" w:eastAsiaTheme="majorEastAsia"/>
        </w:rPr>
        <w:t xml:space="preserve">    </w:t>
      </w:r>
      <w:r>
        <w:rPr>
          <w:rFonts w:hint="eastAsia" w:ascii="楷体" w:hAnsi="楷体" w:eastAsia="楷体"/>
        </w:rPr>
        <w:t>木兰花·令拟古决绝词</w:t>
      </w:r>
    </w:p>
    <w:p>
      <w:pPr>
        <w:spacing w:line="360" w:lineRule="auto"/>
        <w:ind w:firstLine="2880" w:firstLineChars="1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人生若只如初见，何事秋风悲画扇。</w:t>
      </w:r>
    </w:p>
    <w:p>
      <w:pPr>
        <w:spacing w:line="360" w:lineRule="auto"/>
        <w:ind w:firstLine="2880" w:firstLineChars="1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等闲变却故人心，却道故心人易变。</w:t>
      </w:r>
    </w:p>
    <w:p>
      <w:pPr>
        <w:spacing w:line="360" w:lineRule="auto"/>
        <w:ind w:firstLine="2880" w:firstLineChars="1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骊山语罢清宵半，泪雨霖铃终不怨。</w:t>
      </w:r>
    </w:p>
    <w:p>
      <w:pPr>
        <w:spacing w:line="360" w:lineRule="auto"/>
        <w:ind w:firstLine="2880" w:firstLineChars="1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何如薄幸锦衣郎，比翼连枝当日愿。</w:t>
      </w:r>
    </w:p>
    <w:p>
      <w:pPr>
        <w:spacing w:line="360" w:lineRule="auto"/>
        <w:ind w:firstLine="720" w:firstLineChars="3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译文：与意中人相处应当总像刚刚相识的时候，是那样地甜蜜，那样地温馨，那样地深情和快乐。但你我本应当相亲相爱，却为何成了今日的相离相弃？如今轻易地变了心，你却反而说情人间就是容易变心的。当年杨贵妃和唐明皇在骊山上盟誓要生生世世，不料在马嵬坡杨贵妃却被唐明皇缢死，但杨贵妃始终没有怨恨。这哪像薄幸的唐明皇，比翼连枝的话只是在甜蜜之时说说而已。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  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 xml:space="preserve">                         </w:t>
      </w:r>
      <w:r>
        <w:rPr>
          <w:rFonts w:hint="eastAsia" w:ascii="楷体" w:hAnsi="楷体" w:eastAsia="楷体"/>
        </w:rPr>
        <w:t>蝶恋花·出塞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　　今古河山无定据。画角声中，牧马频来去。满目荒凉谁可语？西风吹老丹枫树。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　　从前幽怨应无数。铁马金戈，青冢黄昏路。一往情深深几许？深山夕照深秋雨。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　　译文：古往今来，山河之上不会存在永久的界限。角声中，牧民频繁的在这片土地上来来去去。而这其间触目的荒凉，谁能说的清？唯有西风肆意吹着那苍老的丹枫。这片土地上留下的那些幽怨之情应是无法计数的。金戈铁马之地，却是当年昭君舍身求和的路。昭君的情有多深，就像深山的夕照，深秋的雨。 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                     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="楷体" w:hAnsi="楷体" w:eastAsia="楷体"/>
        </w:rPr>
        <w:t xml:space="preserve">   </w:t>
      </w:r>
      <w:r>
        <w:rPr>
          <w:rFonts w:ascii="楷体" w:hAnsi="楷体" w:eastAsia="楷体"/>
        </w:rPr>
        <w:t xml:space="preserve"> </w:t>
      </w:r>
      <w:r>
        <w:rPr>
          <w:rFonts w:hint="eastAsia" w:asciiTheme="majorEastAsia" w:hAnsiTheme="majorEastAsia" w:eastAsiaTheme="majorEastAsia"/>
          <w:bCs/>
        </w:rPr>
        <w:t>同学们，通过今天的阅读，相信大家对于《长相思》这首词有了更为深入的理解，与此同时，我们对纳兰性德也有了更多的了解。</w:t>
      </w:r>
    </w:p>
    <w:p>
      <w:pPr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下面是《长相思》的诵读音频，请你听一听，也可以为家人诵读这首词。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195"/>
    <w:rsid w:val="00004925"/>
    <w:rsid w:val="00006195"/>
    <w:rsid w:val="00015C05"/>
    <w:rsid w:val="00063C63"/>
    <w:rsid w:val="00077309"/>
    <w:rsid w:val="00080608"/>
    <w:rsid w:val="00082DD3"/>
    <w:rsid w:val="00085C5C"/>
    <w:rsid w:val="000A0695"/>
    <w:rsid w:val="000B21B0"/>
    <w:rsid w:val="000F1200"/>
    <w:rsid w:val="000F5C90"/>
    <w:rsid w:val="00115EE0"/>
    <w:rsid w:val="00116747"/>
    <w:rsid w:val="0012123B"/>
    <w:rsid w:val="0012145D"/>
    <w:rsid w:val="00126B07"/>
    <w:rsid w:val="00136467"/>
    <w:rsid w:val="001661C0"/>
    <w:rsid w:val="001A144A"/>
    <w:rsid w:val="001A4C9F"/>
    <w:rsid w:val="001B379E"/>
    <w:rsid w:val="001B56EF"/>
    <w:rsid w:val="001D1785"/>
    <w:rsid w:val="0020404A"/>
    <w:rsid w:val="00205602"/>
    <w:rsid w:val="00205C8C"/>
    <w:rsid w:val="00235CAC"/>
    <w:rsid w:val="002404F1"/>
    <w:rsid w:val="002601AA"/>
    <w:rsid w:val="00263997"/>
    <w:rsid w:val="00282B38"/>
    <w:rsid w:val="002A35AF"/>
    <w:rsid w:val="002A5063"/>
    <w:rsid w:val="002B0152"/>
    <w:rsid w:val="002B4C80"/>
    <w:rsid w:val="002F4BEC"/>
    <w:rsid w:val="00320A9D"/>
    <w:rsid w:val="00340112"/>
    <w:rsid w:val="00345859"/>
    <w:rsid w:val="00370DDA"/>
    <w:rsid w:val="00374449"/>
    <w:rsid w:val="00392D4D"/>
    <w:rsid w:val="00392EE2"/>
    <w:rsid w:val="003A61F1"/>
    <w:rsid w:val="003B6388"/>
    <w:rsid w:val="003C559D"/>
    <w:rsid w:val="003D7A71"/>
    <w:rsid w:val="003E52EC"/>
    <w:rsid w:val="003F5A0F"/>
    <w:rsid w:val="0040448D"/>
    <w:rsid w:val="00415D77"/>
    <w:rsid w:val="00416BF9"/>
    <w:rsid w:val="00423EE0"/>
    <w:rsid w:val="00444CF4"/>
    <w:rsid w:val="004507D7"/>
    <w:rsid w:val="00482D9B"/>
    <w:rsid w:val="00482F41"/>
    <w:rsid w:val="0049514E"/>
    <w:rsid w:val="0049720D"/>
    <w:rsid w:val="004C5BB9"/>
    <w:rsid w:val="004D5892"/>
    <w:rsid w:val="004F5D55"/>
    <w:rsid w:val="00535447"/>
    <w:rsid w:val="00542C52"/>
    <w:rsid w:val="0055538A"/>
    <w:rsid w:val="005574F2"/>
    <w:rsid w:val="00565B92"/>
    <w:rsid w:val="0059706F"/>
    <w:rsid w:val="005A055D"/>
    <w:rsid w:val="005B4C89"/>
    <w:rsid w:val="005E3077"/>
    <w:rsid w:val="00615D50"/>
    <w:rsid w:val="00633583"/>
    <w:rsid w:val="006626E2"/>
    <w:rsid w:val="00665E00"/>
    <w:rsid w:val="00695622"/>
    <w:rsid w:val="006A4AEC"/>
    <w:rsid w:val="006C76C7"/>
    <w:rsid w:val="006D7C29"/>
    <w:rsid w:val="006E7C0A"/>
    <w:rsid w:val="006F233C"/>
    <w:rsid w:val="0072497B"/>
    <w:rsid w:val="007833F3"/>
    <w:rsid w:val="007B195A"/>
    <w:rsid w:val="007C4E6C"/>
    <w:rsid w:val="007C749B"/>
    <w:rsid w:val="007D00C8"/>
    <w:rsid w:val="007D4193"/>
    <w:rsid w:val="007F32E7"/>
    <w:rsid w:val="008013DC"/>
    <w:rsid w:val="00813318"/>
    <w:rsid w:val="008245EB"/>
    <w:rsid w:val="00844843"/>
    <w:rsid w:val="00857DCD"/>
    <w:rsid w:val="00863471"/>
    <w:rsid w:val="00870186"/>
    <w:rsid w:val="0087234E"/>
    <w:rsid w:val="008943A5"/>
    <w:rsid w:val="008E034F"/>
    <w:rsid w:val="008E1812"/>
    <w:rsid w:val="0090325E"/>
    <w:rsid w:val="00916896"/>
    <w:rsid w:val="0095127A"/>
    <w:rsid w:val="00973097"/>
    <w:rsid w:val="009803BA"/>
    <w:rsid w:val="009A2642"/>
    <w:rsid w:val="009A6D7E"/>
    <w:rsid w:val="009B0576"/>
    <w:rsid w:val="009C5968"/>
    <w:rsid w:val="009D39BA"/>
    <w:rsid w:val="009D4628"/>
    <w:rsid w:val="009D4AC1"/>
    <w:rsid w:val="009E2C7A"/>
    <w:rsid w:val="009F083A"/>
    <w:rsid w:val="009F2E77"/>
    <w:rsid w:val="00A0400E"/>
    <w:rsid w:val="00A12A4B"/>
    <w:rsid w:val="00A57787"/>
    <w:rsid w:val="00A60BD1"/>
    <w:rsid w:val="00AD6430"/>
    <w:rsid w:val="00AD7200"/>
    <w:rsid w:val="00B24012"/>
    <w:rsid w:val="00B249A1"/>
    <w:rsid w:val="00B52D53"/>
    <w:rsid w:val="00B67242"/>
    <w:rsid w:val="00BA2934"/>
    <w:rsid w:val="00BC52DB"/>
    <w:rsid w:val="00BC5E11"/>
    <w:rsid w:val="00BF0954"/>
    <w:rsid w:val="00BF2E8B"/>
    <w:rsid w:val="00BF3EA2"/>
    <w:rsid w:val="00C068CF"/>
    <w:rsid w:val="00C32CD5"/>
    <w:rsid w:val="00C5737A"/>
    <w:rsid w:val="00C61492"/>
    <w:rsid w:val="00C70EC8"/>
    <w:rsid w:val="00CA5EE5"/>
    <w:rsid w:val="00CF4E45"/>
    <w:rsid w:val="00CF6034"/>
    <w:rsid w:val="00D06946"/>
    <w:rsid w:val="00D06FAA"/>
    <w:rsid w:val="00D85665"/>
    <w:rsid w:val="00D92875"/>
    <w:rsid w:val="00DA39CC"/>
    <w:rsid w:val="00DB501E"/>
    <w:rsid w:val="00DE07BA"/>
    <w:rsid w:val="00DE09E4"/>
    <w:rsid w:val="00DE33E8"/>
    <w:rsid w:val="00DF43BC"/>
    <w:rsid w:val="00E06B77"/>
    <w:rsid w:val="00E20867"/>
    <w:rsid w:val="00E453A0"/>
    <w:rsid w:val="00E520BA"/>
    <w:rsid w:val="00E738C9"/>
    <w:rsid w:val="00EB5BF5"/>
    <w:rsid w:val="00EB5F18"/>
    <w:rsid w:val="00EE4533"/>
    <w:rsid w:val="00EE4EC3"/>
    <w:rsid w:val="00F0094E"/>
    <w:rsid w:val="00F21DED"/>
    <w:rsid w:val="00F22BD2"/>
    <w:rsid w:val="00F35409"/>
    <w:rsid w:val="00F41CE3"/>
    <w:rsid w:val="00F447F2"/>
    <w:rsid w:val="00F7124A"/>
    <w:rsid w:val="00F93C57"/>
    <w:rsid w:val="00F97D7F"/>
    <w:rsid w:val="00FA05BD"/>
    <w:rsid w:val="00FC1FF7"/>
    <w:rsid w:val="00FD581B"/>
    <w:rsid w:val="00FE2D32"/>
    <w:rsid w:val="00FF605E"/>
    <w:rsid w:val="50F6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0">
    <w:name w:val="批注框文本 字符"/>
    <w:basedOn w:val="7"/>
    <w:link w:val="2"/>
    <w:semiHidden/>
    <w:uiPriority w:val="99"/>
    <w:rPr>
      <w:rFonts w:ascii="Heiti SC Light" w:eastAsia="Heiti SC Light"/>
      <w:sz w:val="18"/>
      <w:szCs w:val="18"/>
    </w:rPr>
  </w:style>
  <w:style w:type="character" w:customStyle="1" w:styleId="11">
    <w:name w:val="bjh-h3"/>
    <w:basedOn w:val="7"/>
    <w:uiPriority w:val="0"/>
  </w:style>
  <w:style w:type="character" w:customStyle="1" w:styleId="12">
    <w:name w:val="bjh-p"/>
    <w:basedOn w:val="7"/>
    <w:uiPriority w:val="0"/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1"/>
    </w:rPr>
  </w:style>
  <w:style w:type="character" w:customStyle="1" w:styleId="14">
    <w:name w:val="页眉 字符"/>
    <w:basedOn w:val="7"/>
    <w:link w:val="4"/>
    <w:uiPriority w:val="99"/>
    <w:rPr>
      <w:sz w:val="18"/>
      <w:szCs w:val="18"/>
    </w:rPr>
  </w:style>
  <w:style w:type="character" w:customStyle="1" w:styleId="15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370</Words>
  <Characters>2109</Characters>
  <Lines>17</Lines>
  <Paragraphs>4</Paragraphs>
  <TotalTime>684</TotalTime>
  <ScaleCrop>false</ScaleCrop>
  <LinksUpToDate>false</LinksUpToDate>
  <CharactersWithSpaces>2475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2020-01-30T13:38:00Z</dcterms:created>
  <dc:creator>立婷 张</dc:creator>
  <cp:lastModifiedBy>ZhuZhu</cp:lastModifiedBy>
  <dcterms:modified xsi:type="dcterms:W3CDTF">2020-02-08T04:15:30Z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