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200"/>
        <w:jc w:val="center"/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小学语文学科名著阅读指导课程（二年级）</w:t>
      </w:r>
    </w:p>
    <w:p>
      <w:pPr>
        <w:ind w:firstLine="562" w:firstLineChars="200"/>
        <w:jc w:val="center"/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第五课《小蝌蚪找妈妈》——读童话 学科学</w:t>
      </w:r>
    </w:p>
    <w:p>
      <w:pPr>
        <w:spacing w:line="360" w:lineRule="auto"/>
        <w:jc w:val="left"/>
        <w:outlineLvl w:val="0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学习任务</w:t>
      </w:r>
    </w:p>
    <w:p>
      <w:pPr>
        <w:spacing w:line="360" w:lineRule="auto"/>
        <w:jc w:val="left"/>
        <w:outlineLvl w:val="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1.请打开语文书第1页，用你喜欢的方式读课文。</w:t>
      </w:r>
    </w:p>
    <w:p>
      <w:pPr>
        <w:pStyle w:val="17"/>
        <w:spacing w:line="360" w:lineRule="auto"/>
        <w:ind w:firstLine="0" w:firstLineChars="0"/>
        <w:rPr>
          <w:rFonts w:ascii="楷体" w:hAnsi="楷体" w:eastAsia="楷体"/>
          <w:bCs/>
          <w:sz w:val="24"/>
        </w:rPr>
      </w:pPr>
      <w:r>
        <w:rPr>
          <w:rFonts w:hint="eastAsia" w:ascii="楷体" w:hAnsi="楷体" w:eastAsia="楷体"/>
          <w:sz w:val="24"/>
        </w:rPr>
        <w:t>2.</w:t>
      </w:r>
      <w:r>
        <w:rPr>
          <w:rFonts w:hint="eastAsia" w:ascii="楷体" w:hAnsi="楷体" w:eastAsia="楷体"/>
          <w:bCs/>
          <w:sz w:val="24"/>
        </w:rPr>
        <w:t>看看课后的生字，你是否还记得它们？请把每个字认真地读一读，再记一记。</w:t>
      </w:r>
    </w:p>
    <w:p>
      <w:pPr>
        <w:pStyle w:val="17"/>
        <w:spacing w:line="360" w:lineRule="auto"/>
        <w:ind w:firstLine="0" w:firstLineChars="0"/>
        <w:rPr>
          <w:rFonts w:ascii="楷体" w:hAnsi="楷体" w:eastAsia="楷体"/>
          <w:bCs/>
          <w:sz w:val="24"/>
        </w:rPr>
      </w:pPr>
      <w:r>
        <w:rPr>
          <w:rFonts w:hint="eastAsia" w:ascii="楷体" w:hAnsi="楷体" w:eastAsia="楷体"/>
          <w:bCs/>
          <w:sz w:val="24"/>
        </w:rPr>
        <w:t>3.依据课后的习题，回忆一下课堂上老师所讲的内容</w:t>
      </w:r>
      <w:r>
        <w:rPr>
          <w:rFonts w:ascii="楷体" w:hAnsi="楷体" w:eastAsia="楷体"/>
          <w:bCs/>
          <w:sz w:val="24"/>
        </w:rPr>
        <w:t>和方法</w:t>
      </w:r>
      <w:r>
        <w:rPr>
          <w:rFonts w:hint="eastAsia" w:ascii="楷体" w:hAnsi="楷体" w:eastAsia="楷体"/>
          <w:bCs/>
          <w:sz w:val="24"/>
        </w:rPr>
        <w:t>。</w:t>
      </w:r>
    </w:p>
    <w:p>
      <w:pPr>
        <w:pStyle w:val="17"/>
        <w:spacing w:line="360" w:lineRule="auto"/>
        <w:ind w:firstLine="0" w:firstLineChars="0"/>
        <w:rPr>
          <w:rFonts w:asciiTheme="majorEastAsia" w:hAnsiTheme="majorEastAsia" w:eastAsia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bCs/>
          <w:sz w:val="32"/>
          <w:szCs w:val="32"/>
        </w:rPr>
        <w:t>知识要点</w:t>
      </w:r>
    </w:p>
    <w:p>
      <w:pPr>
        <w:pStyle w:val="17"/>
        <w:spacing w:line="360" w:lineRule="auto"/>
        <w:ind w:firstLine="0" w:firstLineChars="0"/>
        <w:rPr>
          <w:rFonts w:ascii="楷体" w:hAnsi="楷体" w:eastAsia="楷体"/>
          <w:bCs/>
          <w:sz w:val="24"/>
        </w:rPr>
      </w:pPr>
      <w:r>
        <w:rPr>
          <w:rFonts w:hint="eastAsia" w:ascii="楷体" w:hAnsi="楷体" w:eastAsia="楷体"/>
          <w:bCs/>
          <w:sz w:val="24"/>
        </w:rPr>
        <w:t xml:space="preserve">    通过回顾《小蝌蚪找妈妈》了解科学童话中传递的知识，学习抓要点、运用积累的词语讲故事。</w:t>
      </w:r>
    </w:p>
    <w:p>
      <w:pPr>
        <w:pStyle w:val="17"/>
        <w:spacing w:line="360" w:lineRule="auto"/>
        <w:ind w:firstLine="0" w:firstLineChars="0"/>
        <w:rPr>
          <w:rFonts w:asciiTheme="majorEastAsia" w:hAnsiTheme="majorEastAsia" w:eastAsia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bCs/>
          <w:sz w:val="32"/>
          <w:szCs w:val="32"/>
        </w:rPr>
        <w:t>相关内容链接</w:t>
      </w:r>
    </w:p>
    <w:p>
      <w:pPr>
        <w:ind w:firstLine="482" w:firstLineChars="200"/>
        <w:jc w:val="left"/>
        <w:outlineLvl w:val="0"/>
        <w:rPr>
          <w:b/>
        </w:rPr>
      </w:pPr>
    </w:p>
    <w:p>
      <w:pPr>
        <w:ind w:firstLine="562" w:firstLineChars="200"/>
        <w:jc w:val="center"/>
        <w:outlineLvl w:val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《小蝌蚪找妈妈》——读童话，学科学</w:t>
      </w:r>
    </w:p>
    <w:p>
      <w:pPr>
        <w:ind w:firstLine="482" w:firstLineChars="200"/>
        <w:jc w:val="center"/>
        <w:rPr>
          <w:b/>
        </w:rPr>
      </w:pPr>
      <w:r>
        <w:rPr>
          <w:b/>
        </w:rPr>
        <w:drawing>
          <wp:inline distT="0" distB="0" distL="0" distR="0">
            <wp:extent cx="1485900" cy="1928495"/>
            <wp:effectExtent l="19050" t="0" r="0" b="0"/>
            <wp:docPr id="5" name="图片 1" descr="C:\Users\MAXIAO~1\AppData\Local\Temp\15805617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MAXIAO~1\AppData\Local\Temp\1580561773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92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了解童话</w:t>
      </w:r>
    </w:p>
    <w:p>
      <w:pPr>
        <w:spacing w:line="360" w:lineRule="auto"/>
        <w:ind w:firstLine="48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同学们，你们还记得《小蝌蚪找妈妈》这篇课文吗？这篇课文是一篇童话。我们还学过一些课文，也是童话，比如《小壁虎借尾巴》《咕咚》《棉花姑娘》等。</w:t>
      </w:r>
    </w:p>
    <w:p>
      <w:pPr>
        <w:spacing w:line="360" w:lineRule="auto"/>
        <w:ind w:firstLine="48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你还读过哪些童话？特别有名的有《安徒生童话》《格林童话》《王尔德童话》等，其中很多都很著名，比如《皇帝的新装》《丑小鸭》《海的女儿》《白雪公主》《木偶奇遇记》等。</w:t>
      </w:r>
    </w:p>
    <w:p>
      <w:pPr>
        <w:spacing w:line="360" w:lineRule="auto"/>
        <w:ind w:firstLine="48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所以，童话就是通过丰富的想象、幻想和夸张来编写的故事。语言生动，故事有趣，读起来引人入胜。有的童话表现了我们对美好生活的向往和追求；有的童话能表现出人物的性格，反应出值得大家学习的美好品质；有的童话能让人长知识，更多的了解大自然，这样的童话叫做“科学童话”。</w:t>
      </w:r>
    </w:p>
    <w:p>
      <w:pPr>
        <w:spacing w:line="360" w:lineRule="auto"/>
        <w:ind w:firstLine="48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《小蝌蚪找妈妈》就是一篇科学童话。故事用生动的语言，告诉了我们小蝌蚪变成小青蛙要有哪些过程，每个步骤都讲得清楚有趣。</w:t>
      </w:r>
    </w:p>
    <w:p>
      <w:pPr>
        <w:spacing w:line="360" w:lineRule="auto"/>
        <w:ind w:firstLine="482" w:firstLineChars="20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回顾课文主要内容</w:t>
      </w:r>
    </w:p>
    <w:p>
      <w:pPr>
        <w:spacing w:line="360" w:lineRule="auto"/>
        <w:ind w:firstLine="48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让我们一起来回忆课文内容。请你打开语文书第1页，用自己喜欢的方式读一读吧。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我们来看图片梳理一下小蝌蚪变成青蛙的过程：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72390</wp:posOffset>
            </wp:positionV>
            <wp:extent cx="1352550" cy="809625"/>
            <wp:effectExtent l="19050" t="0" r="0" b="0"/>
            <wp:wrapSquare wrapText="bothSides"/>
            <wp:docPr id="1" name="图片 1" descr="http://www.51wendang.com/pic/be7100608630501f233358fd/4-810-jpg_6-1080-0-0-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www.51wendang.com/pic/be7100608630501f233358fd/4-810-jpg_6-1080-0-0-1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368" t="13193" b="1204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</w:rPr>
        <w:t>最初，小蝌蚪有“</w:t>
      </w:r>
      <w:r>
        <w:rPr>
          <w:rFonts w:hint="eastAsia" w:ascii="楷体" w:hAnsi="楷体" w:eastAsia="楷体"/>
        </w:rPr>
        <w:t>大大的脑袋，黑灰色的身子，甩着长长的尾巴，快活地游来游去。</w:t>
      </w:r>
      <w:r>
        <w:rPr>
          <w:rFonts w:hint="eastAsia" w:asciiTheme="majorEastAsia" w:hAnsiTheme="majorEastAsia" w:eastAsiaTheme="majorEastAsia"/>
        </w:rPr>
        <w:t>”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1390650" cy="865505"/>
            <wp:effectExtent l="19050" t="0" r="0" b="0"/>
            <wp:docPr id="6" name="图片 2" descr="C:\Users\MAXIAO~1\AppData\Local\Temp\15805660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MAXIAO~1\AppData\Local\Temp\1580566095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394" r="1870" b="914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/>
        </w:rPr>
        <w:t>慢慢地，他长出了两条后腿。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1395095" cy="885825"/>
            <wp:effectExtent l="19050" t="0" r="0" b="0"/>
            <wp:docPr id="8" name="图片 3" descr="C:\Users\MAXIAO~1\AppData\Local\Temp\15805661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Users\MAXIAO~1\AppData\Local\Temp\1580566183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254" cy="88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/>
        </w:rPr>
        <w:t>然后长出两条前腿。</w:t>
      </w:r>
    </w:p>
    <w:p>
      <w:pPr>
        <w:spacing w:line="360" w:lineRule="auto"/>
        <w:rPr>
          <w:rFonts w:hint="eastAsia"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87630</wp:posOffset>
            </wp:positionV>
            <wp:extent cx="1352550" cy="847725"/>
            <wp:effectExtent l="19050" t="0" r="0" b="0"/>
            <wp:wrapSquare wrapText="bothSides"/>
            <wp:docPr id="9" name="图片 4" descr="C:\Users\MAXIAO~1\AppData\Local\Temp\15805662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:\Users\MAXIAO~1\AppData\Local\Temp\1580566219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最后，小蝌蚪的尾巴变短了、不见了，变成了一只小青蛙。</w:t>
      </w:r>
      <w:r>
        <w:rPr>
          <w:rFonts w:hint="eastAsia" w:asciiTheme="majorEastAsia" w:hAnsiTheme="majorEastAsia" w:eastAsiaTheme="majorEastAsia"/>
          <w:lang w:val="en-US" w:eastAsia="zh-CN"/>
        </w:rPr>
        <w:t xml:space="preserve"> </w:t>
      </w:r>
    </w:p>
    <w:p>
      <w:pPr>
        <w:pStyle w:val="2"/>
        <w:spacing w:line="360" w:lineRule="auto"/>
      </w:pPr>
    </w:p>
    <w:p>
      <w:pPr>
        <w:pStyle w:val="2"/>
        <w:spacing w:line="360" w:lineRule="auto"/>
        <w:ind w:firstLine="480" w:firstLineChars="200"/>
      </w:pPr>
      <w:r>
        <w:t>看，我们借助图片就回忆起了</w:t>
      </w:r>
      <w:r>
        <w:rPr>
          <w:rFonts w:hint="eastAsia"/>
        </w:rPr>
        <w:t>小蝌蚪</w:t>
      </w:r>
      <w:r>
        <w:t>的变化。</w:t>
      </w:r>
    </w:p>
    <w:p>
      <w:pPr>
        <w:pStyle w:val="2"/>
        <w:spacing w:line="360" w:lineRule="auto"/>
        <w:ind w:firstLine="480" w:firstLineChars="200"/>
      </w:pPr>
      <w:r>
        <w:t>如果我们要讲这个故事还需要怎么做呢？对，我们可以按照课文所写的，想想小蝌蚪</w:t>
      </w:r>
      <w:r>
        <w:rPr>
          <w:rFonts w:hint="eastAsia" w:asciiTheme="majorEastAsia" w:hAnsiTheme="majorEastAsia" w:eastAsiaTheme="majorEastAsia"/>
        </w:rPr>
        <w:t>在哪儿</w:t>
      </w:r>
      <w:r>
        <w:t>，见到谁，他们说了什么</w:t>
      </w:r>
      <w:r>
        <w:rPr>
          <w:rFonts w:hint="eastAsia"/>
        </w:rPr>
        <w:t>、做了什么。</w:t>
      </w:r>
    </w:p>
    <w:tbl>
      <w:tblPr>
        <w:tblStyle w:val="11"/>
        <w:tblW w:w="85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2126"/>
        <w:gridCol w:w="2268"/>
        <w:gridCol w:w="27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pStyle w:val="2"/>
              <w:spacing w:line="360" w:lineRule="auto"/>
            </w:pPr>
          </w:p>
        </w:tc>
        <w:tc>
          <w:tcPr>
            <w:tcW w:w="2126" w:type="dxa"/>
          </w:tcPr>
          <w:p>
            <w:pPr>
              <w:pStyle w:val="2"/>
              <w:spacing w:line="360" w:lineRule="auto"/>
            </w:pPr>
            <w:r>
              <w:rPr>
                <w:rFonts w:hint="eastAsia"/>
              </w:rPr>
              <w:t>第二自然段</w:t>
            </w:r>
          </w:p>
        </w:tc>
        <w:tc>
          <w:tcPr>
            <w:tcW w:w="2268" w:type="dxa"/>
          </w:tcPr>
          <w:p>
            <w:pPr>
              <w:pStyle w:val="2"/>
              <w:spacing w:line="360" w:lineRule="auto"/>
            </w:pPr>
            <w:r>
              <w:rPr>
                <w:rFonts w:hint="eastAsia"/>
              </w:rPr>
              <w:t>第三自然段</w:t>
            </w:r>
          </w:p>
        </w:tc>
        <w:tc>
          <w:tcPr>
            <w:tcW w:w="2738" w:type="dxa"/>
          </w:tcPr>
          <w:p>
            <w:pPr>
              <w:pStyle w:val="2"/>
              <w:spacing w:line="360" w:lineRule="auto"/>
            </w:pPr>
            <w:r>
              <w:rPr>
                <w:rFonts w:hint="eastAsia"/>
              </w:rPr>
              <w:t>第四、五自然段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pStyle w:val="2"/>
              <w:spacing w:line="360" w:lineRule="auto"/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小蝌蚪</w:t>
            </w:r>
          </w:p>
        </w:tc>
        <w:tc>
          <w:tcPr>
            <w:tcW w:w="2126" w:type="dxa"/>
          </w:tcPr>
          <w:p>
            <w:pPr>
              <w:pStyle w:val="2"/>
              <w:spacing w:line="360" w:lineRule="auto"/>
              <w:rPr>
                <w:color w:val="0070C0"/>
              </w:rPr>
            </w:pPr>
            <w:r>
              <w:rPr>
                <w:rFonts w:hint="eastAsia" w:asciiTheme="majorEastAsia" w:hAnsiTheme="majorEastAsia" w:eastAsiaTheme="majorEastAsia"/>
                <w:color w:val="0070C0"/>
              </w:rPr>
              <w:t>长出了两条后腿</w:t>
            </w:r>
          </w:p>
        </w:tc>
        <w:tc>
          <w:tcPr>
            <w:tcW w:w="2268" w:type="dxa"/>
          </w:tcPr>
          <w:p>
            <w:pPr>
              <w:pStyle w:val="2"/>
              <w:spacing w:line="360" w:lineRule="auto"/>
              <w:rPr>
                <w:color w:val="0070C0"/>
              </w:rPr>
            </w:pPr>
            <w:r>
              <w:rPr>
                <w:rFonts w:hint="eastAsia" w:asciiTheme="majorEastAsia" w:hAnsiTheme="majorEastAsia" w:eastAsiaTheme="majorEastAsia"/>
                <w:color w:val="0070C0"/>
              </w:rPr>
              <w:t>长出了两条前腿</w:t>
            </w:r>
          </w:p>
        </w:tc>
        <w:tc>
          <w:tcPr>
            <w:tcW w:w="2738" w:type="dxa"/>
          </w:tcPr>
          <w:p>
            <w:pPr>
              <w:pStyle w:val="2"/>
              <w:spacing w:line="360" w:lineRule="auto"/>
              <w:rPr>
                <w:color w:val="0070C0"/>
              </w:rPr>
            </w:pPr>
            <w:r>
              <w:rPr>
                <w:rFonts w:hint="eastAsia" w:asciiTheme="majorEastAsia" w:hAnsiTheme="majorEastAsia" w:eastAsiaTheme="majorEastAsia"/>
                <w:color w:val="0070C0"/>
              </w:rPr>
              <w:t>尾巴变短了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pStyle w:val="2"/>
              <w:spacing w:line="360" w:lineRule="auto"/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遇到谁</w:t>
            </w:r>
          </w:p>
        </w:tc>
        <w:tc>
          <w:tcPr>
            <w:tcW w:w="2126" w:type="dxa"/>
          </w:tcPr>
          <w:p>
            <w:pPr>
              <w:pStyle w:val="2"/>
              <w:spacing w:line="360" w:lineRule="auto"/>
              <w:rPr>
                <w:rFonts w:asciiTheme="majorEastAsia" w:hAnsiTheme="majorEastAsia" w:eastAsiaTheme="majorEastAsia"/>
              </w:rPr>
            </w:pPr>
            <w:r>
              <w:rPr>
                <w:rFonts w:hint="eastAsia" w:ascii="宋体" w:hAnsi="宋体" w:eastAsia="宋体" w:cs="宋体"/>
                <w:bCs/>
                <w:color w:val="00B050"/>
              </w:rPr>
              <w:t>看见鲤鱼妈妈在教小鲤鱼捕食，就</w:t>
            </w:r>
            <w:r>
              <w:rPr>
                <w:rFonts w:hint="eastAsia" w:ascii="宋体" w:hAnsi="宋体" w:eastAsia="宋体" w:cs="宋体"/>
                <w:b/>
                <w:bCs/>
                <w:color w:val="00B050"/>
              </w:rPr>
              <w:t>迎</w:t>
            </w:r>
            <w:r>
              <w:rPr>
                <w:rFonts w:hint="eastAsia" w:ascii="宋体" w:hAnsi="宋体" w:eastAsia="宋体" w:cs="宋体"/>
                <w:bCs/>
                <w:color w:val="00B050"/>
              </w:rPr>
              <w:t>上去</w:t>
            </w:r>
          </w:p>
        </w:tc>
        <w:tc>
          <w:tcPr>
            <w:tcW w:w="2268" w:type="dxa"/>
          </w:tcPr>
          <w:p>
            <w:pPr>
              <w:pStyle w:val="2"/>
              <w:spacing w:line="360" w:lineRule="auto"/>
            </w:pPr>
            <w:r>
              <w:rPr>
                <w:rFonts w:hint="eastAsia" w:ascii="宋体" w:hAnsi="宋体" w:eastAsia="宋体" w:cs="宋体"/>
                <w:bCs/>
                <w:color w:val="00B050"/>
              </w:rPr>
              <w:t>看见一只乌龟摆动着四条腿在水里游，连忙</w:t>
            </w:r>
            <w:r>
              <w:rPr>
                <w:rFonts w:hint="eastAsia" w:ascii="宋体" w:hAnsi="宋体" w:eastAsia="宋体" w:cs="宋体"/>
                <w:b/>
                <w:bCs/>
                <w:color w:val="00B050"/>
              </w:rPr>
              <w:t>追</w:t>
            </w:r>
            <w:r>
              <w:rPr>
                <w:rFonts w:hint="eastAsia" w:ascii="宋体" w:hAnsi="宋体" w:eastAsia="宋体" w:cs="宋体"/>
                <w:bCs/>
                <w:color w:val="00B050"/>
              </w:rPr>
              <w:t>上去</w:t>
            </w:r>
          </w:p>
        </w:tc>
        <w:tc>
          <w:tcPr>
            <w:tcW w:w="2738" w:type="dxa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color w:val="00B050"/>
              </w:rPr>
            </w:pPr>
            <w:r>
              <w:rPr>
                <w:rFonts w:hint="eastAsia" w:ascii="宋体" w:hAnsi="宋体" w:eastAsia="宋体" w:cs="宋体"/>
                <w:bCs/>
                <w:color w:val="00B050"/>
              </w:rPr>
              <w:t>他们游到荷花旁边，看见荷叶上</w:t>
            </w:r>
            <w:r>
              <w:rPr>
                <w:rFonts w:hint="eastAsia" w:ascii="宋体" w:hAnsi="宋体" w:eastAsia="宋体" w:cs="宋体"/>
                <w:b/>
                <w:bCs/>
                <w:color w:val="00B050"/>
              </w:rPr>
              <w:t>蹲</w:t>
            </w:r>
            <w:r>
              <w:rPr>
                <w:rFonts w:hint="eastAsia" w:ascii="宋体" w:hAnsi="宋体" w:eastAsia="宋体" w:cs="宋体"/>
                <w:bCs/>
                <w:color w:val="00B050"/>
              </w:rPr>
              <w:t>着一只大青蛙，</w:t>
            </w:r>
            <w:r>
              <w:rPr>
                <w:rFonts w:hint="eastAsia" w:ascii="宋体" w:hAnsi="宋体" w:eastAsia="宋体" w:cs="宋体"/>
                <w:b/>
                <w:bCs/>
                <w:color w:val="00B050"/>
              </w:rPr>
              <w:t>披</w:t>
            </w:r>
            <w:r>
              <w:rPr>
                <w:rFonts w:hint="eastAsia" w:ascii="宋体" w:hAnsi="宋体" w:eastAsia="宋体" w:cs="宋体"/>
                <w:bCs/>
                <w:color w:val="00B050"/>
              </w:rPr>
              <w:t>着碧绿的衣裳，</w:t>
            </w:r>
            <w:r>
              <w:rPr>
                <w:rFonts w:hint="eastAsia" w:ascii="宋体" w:hAnsi="宋体" w:eastAsia="宋体" w:cs="宋体"/>
                <w:b/>
                <w:bCs/>
                <w:color w:val="00B050"/>
              </w:rPr>
              <w:t>露</w:t>
            </w:r>
            <w:r>
              <w:rPr>
                <w:rFonts w:hint="eastAsia" w:ascii="宋体" w:hAnsi="宋体" w:eastAsia="宋体" w:cs="宋体"/>
                <w:bCs/>
                <w:color w:val="00B050"/>
              </w:rPr>
              <w:t>着雪白的肚皮，</w:t>
            </w:r>
            <w:r>
              <w:rPr>
                <w:rFonts w:hint="eastAsia" w:ascii="宋体" w:hAnsi="宋体" w:eastAsia="宋体" w:cs="宋体"/>
                <w:b/>
                <w:bCs/>
                <w:color w:val="00B050"/>
              </w:rPr>
              <w:t>鼓</w:t>
            </w:r>
            <w:r>
              <w:rPr>
                <w:rFonts w:hint="eastAsia" w:ascii="宋体" w:hAnsi="宋体" w:eastAsia="宋体" w:cs="宋体"/>
                <w:bCs/>
                <w:color w:val="00B050"/>
              </w:rPr>
              <w:t>着一对大眼睛。小蝌蚪游过去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pStyle w:val="2"/>
              <w:spacing w:line="360" w:lineRule="auto"/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说了什么、</w:t>
            </w:r>
          </w:p>
          <w:p>
            <w:pPr>
              <w:pStyle w:val="2"/>
              <w:spacing w:line="360" w:lineRule="auto"/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做了什么</w:t>
            </w:r>
          </w:p>
        </w:tc>
        <w:tc>
          <w:tcPr>
            <w:tcW w:w="2126" w:type="dxa"/>
          </w:tcPr>
          <w:p>
            <w:pPr>
              <w:pStyle w:val="2"/>
              <w:spacing w:line="360" w:lineRule="auto"/>
              <w:rPr>
                <w:rFonts w:asciiTheme="majorEastAsia" w:hAnsiTheme="majorEastAsia" w:eastAsiaTheme="majorEastAsia"/>
              </w:rPr>
            </w:pPr>
            <w:r>
              <w:rPr>
                <w:rFonts w:hint="eastAsia" w:ascii="宋体" w:hAnsi="宋体" w:eastAsia="宋体" w:cs="宋体"/>
                <w:bCs/>
                <w:color w:val="FF0000"/>
              </w:rPr>
              <w:t>小蝌蚪问：“鲤鱼阿姨，我们的妈妈在哪里？”鲤鱼妈妈说：“你们的妈妈四条腿，宽嘴巴。你们到那边去找吧！”</w:t>
            </w:r>
            <w:r>
              <w:rPr>
                <w:rFonts w:hint="eastAsia" w:ascii="宋体" w:hAnsi="宋体" w:eastAsia="宋体" w:cs="宋体"/>
                <w:bCs/>
                <w:color w:val="00B050"/>
              </w:rPr>
              <w:t xml:space="preserve"> </w:t>
            </w:r>
          </w:p>
        </w:tc>
        <w:tc>
          <w:tcPr>
            <w:tcW w:w="2268" w:type="dxa"/>
          </w:tcPr>
          <w:p>
            <w:pPr>
              <w:pStyle w:val="2"/>
              <w:spacing w:line="360" w:lineRule="auto"/>
            </w:pPr>
            <w:r>
              <w:rPr>
                <w:rFonts w:hint="eastAsia" w:ascii="宋体" w:hAnsi="宋体" w:eastAsia="宋体" w:cs="宋体"/>
                <w:bCs/>
                <w:color w:val="FF0000"/>
              </w:rPr>
              <w:t>小蝌蚪叫：“妈妈，妈妈！”乌龟笑着说：“我不是你们的妈妈。你们的妈妈头顶上有两只大眼睛，披着碧绿的衣裳。你们到那边去找吧！”</w:t>
            </w:r>
          </w:p>
        </w:tc>
        <w:tc>
          <w:tcPr>
            <w:tcW w:w="2738" w:type="dxa"/>
          </w:tcPr>
          <w:p>
            <w:pPr>
              <w:pStyle w:val="2"/>
              <w:spacing w:line="360" w:lineRule="auto"/>
            </w:pPr>
            <w:r>
              <w:rPr>
                <w:rFonts w:hint="eastAsia" w:ascii="宋体" w:hAnsi="宋体" w:eastAsia="宋体" w:cs="宋体"/>
                <w:bCs/>
                <w:color w:val="FF0000"/>
              </w:rPr>
              <w:t>叫“妈妈，妈妈！”青蛙妈妈低头一看，笑着说：“好孩子，你们已经长成青蛙了，快跳上来吧！”他们后腿一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</w:rPr>
              <w:t>蹬</w:t>
            </w:r>
            <w:r>
              <w:rPr>
                <w:rFonts w:hint="eastAsia" w:ascii="宋体" w:hAnsi="宋体" w:eastAsia="宋体" w:cs="宋体"/>
                <w:bCs/>
                <w:color w:val="FF0000"/>
              </w:rPr>
              <w:t>，向前一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</w:rPr>
              <w:t>跳</w:t>
            </w:r>
            <w:r>
              <w:rPr>
                <w:rFonts w:hint="eastAsia" w:ascii="宋体" w:hAnsi="宋体" w:eastAsia="宋体" w:cs="宋体"/>
                <w:bCs/>
                <w:color w:val="FF0000"/>
              </w:rPr>
              <w:t>，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</w:rPr>
              <w:t>蹦</w:t>
            </w:r>
            <w:r>
              <w:rPr>
                <w:rFonts w:hint="eastAsia" w:ascii="宋体" w:hAnsi="宋体" w:eastAsia="宋体" w:cs="宋体"/>
                <w:bCs/>
                <w:color w:val="FF0000"/>
              </w:rPr>
              <w:t>到了荷叶上。</w:t>
            </w:r>
          </w:p>
        </w:tc>
      </w:tr>
    </w:tbl>
    <w:p>
      <w:pPr>
        <w:pStyle w:val="2"/>
        <w:spacing w:line="360" w:lineRule="auto"/>
        <w:ind w:firstLine="480" w:firstLineChars="200"/>
      </w:pPr>
      <w:r>
        <w:rPr>
          <w:rFonts w:hint="eastAsia"/>
        </w:rPr>
        <w:t>大家可以利用这个表格，</w:t>
      </w:r>
      <w:r>
        <w:t>把小蝌蚪的变化连起来说，这篇课文中还有很多运用得特别准确的动词</w:t>
      </w:r>
      <w:r>
        <w:rPr>
          <w:rFonts w:hint="eastAsia"/>
        </w:rPr>
        <w:t>，例如：蹲、披、露、鼓</w:t>
      </w:r>
      <w:r>
        <w:t>……</w:t>
      </w:r>
      <w:r>
        <w:rPr>
          <w:rFonts w:hint="eastAsia"/>
        </w:rPr>
        <w:t>等等，这样的词语还有很多，讲故事的时候，</w:t>
      </w:r>
      <w:r>
        <w:t>别忘了用上他们。同学们</w:t>
      </w:r>
      <w:r>
        <w:rPr>
          <w:rFonts w:hint="eastAsia"/>
        </w:rPr>
        <w:t>，</w:t>
      </w:r>
      <w:r>
        <w:t>你们能试一试吗？</w:t>
      </w:r>
    </w:p>
    <w:p>
      <w:pPr>
        <w:pStyle w:val="2"/>
        <w:spacing w:line="360" w:lineRule="auto"/>
        <w:ind w:firstLine="480" w:firstLineChars="200"/>
      </w:pPr>
      <w:r>
        <w:t>这部经典的作品也被拍成了动画片，有时间同学们可以看一看。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1559560" cy="1162050"/>
            <wp:effectExtent l="19050" t="0" r="2272" b="0"/>
            <wp:docPr id="10" name="图片 5" descr="C:\Users\MAXIAO~1\AppData\Local\Temp\15805677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C:\Users\MAXIAO~1\AppData\Local\Temp\1580567713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9828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480" w:firstLineChars="200"/>
        <w:rPr>
          <w:rFonts w:asciiTheme="minorEastAsia" w:hAnsiTheme="minorEastAsia"/>
        </w:rPr>
      </w:pPr>
      <w:r>
        <w:rPr>
          <w:rFonts w:asciiTheme="minorEastAsia" w:hAnsiTheme="minorEastAsia"/>
        </w:rPr>
        <w:t>同学们，从《小蝌蚪找妈妈》的故事中，我们知道了小蝌蚪长成青蛙的科学知识，还讲了这个故事。</w:t>
      </w:r>
    </w:p>
    <w:p>
      <w:pPr>
        <w:pStyle w:val="2"/>
        <w:spacing w:line="360" w:lineRule="auto"/>
        <w:ind w:firstLine="480" w:firstLineChars="200"/>
        <w:rPr>
          <w:rFonts w:asciiTheme="minorEastAsia" w:hAnsiTheme="minorEastAsia"/>
        </w:rPr>
      </w:pPr>
      <w:r>
        <w:rPr>
          <w:rFonts w:asciiTheme="minorEastAsia" w:hAnsiTheme="minorEastAsia"/>
        </w:rPr>
        <w:t>下面老师再给你们准备两篇科</w:t>
      </w:r>
      <w:r>
        <w:rPr>
          <w:rFonts w:hint="eastAsia" w:asciiTheme="minorEastAsia" w:hAnsiTheme="minorEastAsia"/>
        </w:rPr>
        <w:t>学</w:t>
      </w:r>
      <w:r>
        <w:rPr>
          <w:rFonts w:asciiTheme="minorEastAsia" w:hAnsiTheme="minorEastAsia"/>
        </w:rPr>
        <w:t>童话来读一读。</w:t>
      </w:r>
      <w:r>
        <w:rPr>
          <w:rFonts w:hint="eastAsia" w:asciiTheme="minorEastAsia" w:hAnsiTheme="minorEastAsia"/>
        </w:rPr>
        <w:t>请你</w:t>
      </w:r>
      <w:r>
        <w:rPr>
          <w:rFonts w:asciiTheme="minorEastAsia" w:hAnsiTheme="minorEastAsia"/>
        </w:rPr>
        <w:t>边读边想</w:t>
      </w:r>
      <w:r>
        <w:rPr>
          <w:rFonts w:hint="eastAsia" w:asciiTheme="minorEastAsia" w:hAnsiTheme="minorEastAsia"/>
        </w:rPr>
        <w:t>——从童话中，你能学会哪些知识？文中写的事物分别有什么特点，最后啊，再讲一讲这些故事。</w:t>
      </w:r>
    </w:p>
    <w:p>
      <w:pPr>
        <w:pStyle w:val="2"/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【阅读链接】</w:t>
      </w:r>
    </w:p>
    <w:p>
      <w:pPr>
        <w:spacing w:line="360" w:lineRule="auto"/>
        <w:ind w:firstLine="480" w:firstLineChars="200"/>
        <w:jc w:val="center"/>
        <w:rPr>
          <w:rFonts w:ascii="楷体" w:hAnsi="楷体" w:eastAsia="楷体"/>
        </w:rPr>
      </w:pPr>
      <w:r>
        <w:rPr>
          <w:rFonts w:hint="eastAsia" w:ascii="楷体" w:hAnsi="楷体" w:eastAsia="楷体"/>
          <w:bCs/>
        </w:rPr>
        <w:t>燕子妈妈笑了</w:t>
      </w:r>
    </w:p>
    <w:p>
      <w:pPr>
        <w:spacing w:line="360" w:lineRule="auto"/>
        <w:ind w:firstLine="48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  <w:bCs/>
        </w:rPr>
        <w:t>菜园里，冬瓜躺在地上，茄子挂在枝上。</w:t>
      </w:r>
      <w:r>
        <w:rPr>
          <w:rFonts w:hint="eastAsia" w:ascii="楷体" w:hAnsi="楷体" w:eastAsia="楷体"/>
          <w:bCs/>
        </w:rPr>
        <w:br w:type="textWrapping"/>
      </w:r>
      <w:r>
        <w:rPr>
          <w:rFonts w:hint="eastAsia" w:ascii="楷体" w:hAnsi="楷体" w:eastAsia="楷体"/>
          <w:bCs/>
        </w:rPr>
        <w:t xml:space="preserve">    屋檐下，燕子妈妈问小燕子：“你能不能飞到菜园里去，看看冬瓜和茄子长得一样不一样？” </w:t>
      </w:r>
    </w:p>
    <w:p>
      <w:pPr>
        <w:spacing w:line="360" w:lineRule="auto"/>
        <w:ind w:firstLine="48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  <w:bCs/>
        </w:rPr>
        <w:t xml:space="preserve">小燕子飞去了，回来说：“妈妈，妈妈，冬瓜是大的，茄子是小的。” </w:t>
      </w:r>
    </w:p>
    <w:p>
      <w:pPr>
        <w:spacing w:line="360" w:lineRule="auto"/>
        <w:ind w:firstLine="48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  <w:bCs/>
        </w:rPr>
        <w:t xml:space="preserve">燕子妈妈说：“不错。可是，你能不能再去看看，还有什么不一样？” </w:t>
      </w:r>
    </w:p>
    <w:p>
      <w:pPr>
        <w:spacing w:line="360" w:lineRule="auto"/>
        <w:ind w:firstLine="48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  <w:bCs/>
        </w:rPr>
        <w:t xml:space="preserve">小燕子又飞去了，回来说：“妈妈，妈妈，冬瓜是青的，茄子是紫的！” </w:t>
      </w:r>
    </w:p>
    <w:p>
      <w:pPr>
        <w:spacing w:line="360" w:lineRule="auto"/>
        <w:ind w:firstLine="48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  <w:bCs/>
        </w:rPr>
        <w:t xml:space="preserve">燕子妈妈点点头，说：“很好。可是，你能不能再去认真地看看，它们还有什么不一样？” </w:t>
      </w:r>
    </w:p>
    <w:p>
      <w:pPr>
        <w:spacing w:line="360" w:lineRule="auto"/>
        <w:ind w:firstLine="48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  <w:bCs/>
        </w:rPr>
        <w:t xml:space="preserve">小燕子又一次飞去了，回来说：“妈妈，妈妈，我发现冬瓜的皮上有细毛，茄子的柄上有小刺呢！” </w:t>
      </w:r>
    </w:p>
    <w:p>
      <w:pPr>
        <w:spacing w:line="360" w:lineRule="auto"/>
        <w:ind w:firstLine="480" w:firstLineChars="200"/>
        <w:rPr>
          <w:rFonts w:hint="eastAsia" w:ascii="楷体" w:hAnsi="楷体" w:eastAsia="楷体"/>
          <w:bCs/>
        </w:rPr>
      </w:pPr>
      <w:r>
        <w:rPr>
          <w:rFonts w:hint="eastAsia" w:ascii="楷体" w:hAnsi="楷体" w:eastAsia="楷体"/>
          <w:bCs/>
        </w:rPr>
        <w:t>燕子妈妈高兴地笑了。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从这个童话里，我们通过第一自然段的描写和小燕子三次去次菜园观察，发现了冬瓜和茄子的不同，知道了冬瓜长在地上，皮上有细毛；茄子挂在枝上，柄上有小刺。而且他们的大小、颜色等都是不同的，各有各的特点呢！讲故事的时候，要把每次小燕子看到的特点分别说清楚。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【阅读链接】</w:t>
      </w:r>
    </w:p>
    <w:p>
      <w:pPr>
        <w:spacing w:line="360" w:lineRule="auto"/>
        <w:ind w:firstLine="480" w:firstLineChars="200"/>
        <w:jc w:val="center"/>
        <w:rPr>
          <w:rFonts w:ascii="楷体" w:hAnsi="楷体" w:eastAsia="楷体"/>
        </w:rPr>
      </w:pPr>
      <w:r>
        <w:rPr>
          <w:rFonts w:hint="eastAsia" w:ascii="楷体" w:hAnsi="楷体" w:eastAsia="楷体"/>
          <w:bCs/>
        </w:rPr>
        <w:t>地球的清洁工</w:t>
      </w:r>
    </w:p>
    <w:p>
      <w:pPr>
        <w:spacing w:line="360" w:lineRule="auto"/>
        <w:ind w:firstLine="48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  <w:bCs/>
        </w:rPr>
        <w:t>动物环境保护局要招收一批清洁工。听到这个消息，很多动物争先恐后跑来报名。主考官大猩猩问：“请说一说，你们都有些什么本领？”</w:t>
      </w:r>
    </w:p>
    <w:p>
      <w:pPr>
        <w:spacing w:line="360" w:lineRule="auto"/>
        <w:ind w:firstLine="48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  <w:bCs/>
        </w:rPr>
        <w:t>海鸥第一个发言：“我能把人们乘船时扔到海里的剩菜吃掉。我做海洋清洁工最合适。”</w:t>
      </w:r>
    </w:p>
    <w:p>
      <w:pPr>
        <w:spacing w:line="360" w:lineRule="auto"/>
        <w:ind w:firstLine="48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  <w:bCs/>
        </w:rPr>
        <w:t>“我呀，生活在淡水河里，”鲫鱼说，“河里的水草、水虫和垃圾是我爱吃的食物。我做江河里的清洁工最合适。”</w:t>
      </w:r>
    </w:p>
    <w:p>
      <w:pPr>
        <w:spacing w:line="360" w:lineRule="auto"/>
        <w:ind w:firstLine="48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  <w:bCs/>
        </w:rPr>
        <w:t>乌鸦走上前说：“别看我模样丑，我挺爱吃地上的蝇蛆、地蚕什么的，做地面清洁工最合适。”</w:t>
      </w:r>
    </w:p>
    <w:p>
      <w:pPr>
        <w:spacing w:line="360" w:lineRule="auto"/>
        <w:ind w:firstLine="48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  <w:bCs/>
        </w:rPr>
        <w:t>“我能吃掉地下的垃圾，再把它们变成肥料，让植物长得更茂盛。”蚯蚓说，“你们看，我做地下清洁工怎么样？”</w:t>
      </w:r>
    </w:p>
    <w:p>
      <w:pPr>
        <w:spacing w:line="360" w:lineRule="auto"/>
        <w:ind w:firstLine="48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  <w:bCs/>
        </w:rPr>
        <w:t>“嗯，可以，可以。”大猩猩点点头。</w:t>
      </w:r>
    </w:p>
    <w:p>
      <w:pPr>
        <w:spacing w:line="360" w:lineRule="auto"/>
        <w:ind w:firstLine="48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  <w:bCs/>
        </w:rPr>
        <w:t>这时，一个黑不溜秋的小家伙发言了：“请写上我的名字。”</w:t>
      </w:r>
    </w:p>
    <w:p>
      <w:pPr>
        <w:spacing w:line="360" w:lineRule="auto"/>
        <w:ind w:firstLine="48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  <w:bCs/>
        </w:rPr>
        <w:t>“你，屎壳郎？”乌鸦瞅了它一眼，“嘿嘿！小不点儿，你也想当清洁工？”</w:t>
      </w:r>
    </w:p>
    <w:p>
      <w:pPr>
        <w:spacing w:line="360" w:lineRule="auto"/>
        <w:ind w:firstLine="48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  <w:bCs/>
        </w:rPr>
        <w:t>“是呀，我能把牧场上的牛羊粪滚成粪球儿，埋到地底下。我做牧场清洁工不行吗？”屎壳郎理直气壮地说。</w:t>
      </w:r>
    </w:p>
    <w:p>
      <w:pPr>
        <w:spacing w:line="360" w:lineRule="auto"/>
        <w:ind w:firstLine="48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  <w:bCs/>
        </w:rPr>
        <w:t>“行，当然行！”大猩猩一一记下了它们的名字，对大家说：“你们都是很合格的地球清洁工。有了你们，地球的环境一定会变得更加美好！”</w:t>
      </w:r>
    </w:p>
    <w:p>
      <w:pPr>
        <w:pStyle w:val="2"/>
        <w:spacing w:line="360" w:lineRule="auto"/>
        <w:ind w:firstLine="48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这个童话里，有5种小动物报名做地球的清洁工，请你仔细读，因为他们各自爱吃不同地方的不同食物，所以，适合清洁地球上不同的地区，别看他们平时不起眼儿，但都是很棒的清洁工</w:t>
      </w:r>
      <w:r>
        <w:rPr>
          <w:rFonts w:hint="eastAsia" w:asciiTheme="minorEastAsia" w:hAnsiTheme="minorEastAsia"/>
          <w:lang w:eastAsia="zh-CN"/>
        </w:rPr>
        <w:t>！</w:t>
      </w:r>
      <w:bookmarkStart w:id="0" w:name="_GoBack"/>
      <w:bookmarkEnd w:id="0"/>
      <w:r>
        <w:rPr>
          <w:rFonts w:hint="eastAsia" w:asciiTheme="minorEastAsia" w:hAnsiTheme="minorEastAsia"/>
        </w:rPr>
        <w:t>讲故事的时候，你要分别讲清楚他们的本领，可别出错呀！</w:t>
      </w:r>
    </w:p>
    <w:p>
      <w:pPr>
        <w:spacing w:line="360" w:lineRule="auto"/>
        <w:ind w:firstLine="480"/>
        <w:rPr>
          <w:rFonts w:asciiTheme="minorEastAsia" w:hAnsiTheme="minorEastAsia"/>
        </w:rPr>
      </w:pPr>
      <w:r>
        <w:rPr>
          <w:rFonts w:asciiTheme="minorEastAsia" w:hAnsiTheme="minorEastAsia"/>
        </w:rPr>
        <w:t>同学们，</w:t>
      </w:r>
      <w:r>
        <w:rPr>
          <w:rFonts w:hint="eastAsia" w:asciiTheme="minorEastAsia" w:hAnsiTheme="minorEastAsia"/>
        </w:rPr>
        <w:t>今天</w:t>
      </w:r>
      <w:r>
        <w:rPr>
          <w:rFonts w:asciiTheme="minorEastAsia" w:hAnsiTheme="minorEastAsia"/>
        </w:rPr>
        <w:t>我们认识了</w:t>
      </w:r>
      <w:r>
        <w:rPr>
          <w:rFonts w:hint="eastAsia" w:asciiTheme="minorEastAsia" w:hAnsiTheme="minorEastAsia"/>
        </w:rPr>
        <w:t>科学</w:t>
      </w:r>
      <w:r>
        <w:rPr>
          <w:rFonts w:asciiTheme="minorEastAsia" w:hAnsiTheme="minorEastAsia"/>
        </w:rPr>
        <w:t>童话，</w:t>
      </w:r>
      <w:r>
        <w:rPr>
          <w:rFonts w:hint="eastAsia" w:asciiTheme="minorEastAsia" w:hAnsiTheme="minorEastAsia"/>
        </w:rPr>
        <w:t>科学童话又叫知识童话、自然童话，是童话的一种。它既有童话的趣味性、艺术性，同时又能学习知识，是非常有趣的阅读材料，</w:t>
      </w:r>
      <w:r>
        <w:rPr>
          <w:rFonts w:hint="eastAsia" w:asciiTheme="majorEastAsia" w:hAnsiTheme="majorEastAsia" w:eastAsiaTheme="majorEastAsia"/>
        </w:rPr>
        <w:t>今后，</w:t>
      </w:r>
      <w:r>
        <w:rPr>
          <w:rFonts w:hint="eastAsia" w:asciiTheme="minorEastAsia" w:hAnsiTheme="minorEastAsia"/>
        </w:rPr>
        <w:t>我们可以多多阅读，也可以试着自己编一编科学童话，相信你</w:t>
      </w:r>
      <w:r>
        <w:rPr>
          <w:rFonts w:asciiTheme="minorEastAsia" w:hAnsiTheme="minorEastAsia"/>
        </w:rPr>
        <w:t>一定会有更多收获</w:t>
      </w:r>
      <w:r>
        <w:rPr>
          <w:rFonts w:hint="eastAsia" w:asciiTheme="minorEastAsia" w:hAnsiTheme="minorEastAsia"/>
        </w:rPr>
        <w:t>！</w:t>
      </w:r>
    </w:p>
    <w:p>
      <w:pPr>
        <w:spacing w:line="360" w:lineRule="auto"/>
        <w:ind w:firstLine="480"/>
        <w:rPr>
          <w:rFonts w:asciiTheme="minorEastAsia" w:hAnsiTheme="minorEastAsia"/>
        </w:rPr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DejaVu Sans">
    <w:altName w:val="Traditional Arabic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方正书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altName w:val="微软雅黑"/>
    <w:panose1 w:val="02000000000000000000"/>
    <w:charset w:val="00"/>
    <w:family w:val="auto"/>
    <w:pitch w:val="default"/>
    <w:sig w:usb0="00000000" w:usb1="00000000" w:usb2="00000000" w:usb3="00000000" w:csb0="00040000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Corbel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Heiti SC Light">
    <w:altName w:val="微软雅黑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汉仪楷体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altName w:val="微软雅黑"/>
    <w:panose1 w:val="020B0400000000000000"/>
    <w:charset w:val="50"/>
    <w:family w:val="auto"/>
    <w:pitch w:val="default"/>
    <w:sig w:usb0="00000000" w:usb1="00000000" w:usb2="00000017" w:usb3="00000000" w:csb0="00040001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微软雅黑">
    <w:panose1 w:val="020B0503020204020204"/>
    <w:charset w:val="50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195"/>
    <w:rsid w:val="00002864"/>
    <w:rsid w:val="00004925"/>
    <w:rsid w:val="00006195"/>
    <w:rsid w:val="000225E2"/>
    <w:rsid w:val="000235BE"/>
    <w:rsid w:val="0003001B"/>
    <w:rsid w:val="000359DB"/>
    <w:rsid w:val="000447D8"/>
    <w:rsid w:val="00047268"/>
    <w:rsid w:val="00063C63"/>
    <w:rsid w:val="00077309"/>
    <w:rsid w:val="00082DD3"/>
    <w:rsid w:val="00085C5C"/>
    <w:rsid w:val="000A0695"/>
    <w:rsid w:val="000B21B0"/>
    <w:rsid w:val="000B4F96"/>
    <w:rsid w:val="000D5035"/>
    <w:rsid w:val="000F1200"/>
    <w:rsid w:val="000F5C90"/>
    <w:rsid w:val="0010143A"/>
    <w:rsid w:val="00115EE0"/>
    <w:rsid w:val="0012145D"/>
    <w:rsid w:val="00126B07"/>
    <w:rsid w:val="001661C0"/>
    <w:rsid w:val="001A144A"/>
    <w:rsid w:val="001A4C9F"/>
    <w:rsid w:val="001A6B1E"/>
    <w:rsid w:val="001B0AED"/>
    <w:rsid w:val="001B379E"/>
    <w:rsid w:val="001B56EF"/>
    <w:rsid w:val="001B65AF"/>
    <w:rsid w:val="001C0A45"/>
    <w:rsid w:val="001C2E27"/>
    <w:rsid w:val="001D1785"/>
    <w:rsid w:val="001F5418"/>
    <w:rsid w:val="00201030"/>
    <w:rsid w:val="0020404A"/>
    <w:rsid w:val="00205602"/>
    <w:rsid w:val="002404F1"/>
    <w:rsid w:val="00255331"/>
    <w:rsid w:val="0025584C"/>
    <w:rsid w:val="002601AA"/>
    <w:rsid w:val="00263997"/>
    <w:rsid w:val="00266D7F"/>
    <w:rsid w:val="00282B38"/>
    <w:rsid w:val="002A35AF"/>
    <w:rsid w:val="002A5063"/>
    <w:rsid w:val="002B4C80"/>
    <w:rsid w:val="002C269A"/>
    <w:rsid w:val="00320A9D"/>
    <w:rsid w:val="0032651C"/>
    <w:rsid w:val="003378B3"/>
    <w:rsid w:val="00340112"/>
    <w:rsid w:val="00370DDA"/>
    <w:rsid w:val="00374449"/>
    <w:rsid w:val="00390A2B"/>
    <w:rsid w:val="00390F1E"/>
    <w:rsid w:val="00392EE2"/>
    <w:rsid w:val="003A61F1"/>
    <w:rsid w:val="003B1D83"/>
    <w:rsid w:val="003B6388"/>
    <w:rsid w:val="003C559D"/>
    <w:rsid w:val="003D7A71"/>
    <w:rsid w:val="003E00B2"/>
    <w:rsid w:val="003E52EC"/>
    <w:rsid w:val="003F5A0F"/>
    <w:rsid w:val="003F7B69"/>
    <w:rsid w:val="00400352"/>
    <w:rsid w:val="0040448D"/>
    <w:rsid w:val="00413E32"/>
    <w:rsid w:val="00415D77"/>
    <w:rsid w:val="00416BF9"/>
    <w:rsid w:val="00423EE0"/>
    <w:rsid w:val="00433681"/>
    <w:rsid w:val="00440518"/>
    <w:rsid w:val="00447708"/>
    <w:rsid w:val="004507D7"/>
    <w:rsid w:val="00474258"/>
    <w:rsid w:val="00482D9B"/>
    <w:rsid w:val="0049514E"/>
    <w:rsid w:val="004964B4"/>
    <w:rsid w:val="004A360D"/>
    <w:rsid w:val="004C5BB9"/>
    <w:rsid w:val="004D5892"/>
    <w:rsid w:val="004F5D55"/>
    <w:rsid w:val="00531199"/>
    <w:rsid w:val="00540B39"/>
    <w:rsid w:val="00542C52"/>
    <w:rsid w:val="00545B16"/>
    <w:rsid w:val="00550248"/>
    <w:rsid w:val="0055538A"/>
    <w:rsid w:val="005574F2"/>
    <w:rsid w:val="00561C8B"/>
    <w:rsid w:val="00565B92"/>
    <w:rsid w:val="0059706F"/>
    <w:rsid w:val="005A055D"/>
    <w:rsid w:val="005A15A6"/>
    <w:rsid w:val="005B4C89"/>
    <w:rsid w:val="005D6DA8"/>
    <w:rsid w:val="005E3077"/>
    <w:rsid w:val="005E3F68"/>
    <w:rsid w:val="005E6210"/>
    <w:rsid w:val="0060606F"/>
    <w:rsid w:val="00615D50"/>
    <w:rsid w:val="00633583"/>
    <w:rsid w:val="00650984"/>
    <w:rsid w:val="00651833"/>
    <w:rsid w:val="00665E00"/>
    <w:rsid w:val="00693C5A"/>
    <w:rsid w:val="00695622"/>
    <w:rsid w:val="006A4AEC"/>
    <w:rsid w:val="006A503A"/>
    <w:rsid w:val="006A5094"/>
    <w:rsid w:val="006C76C7"/>
    <w:rsid w:val="006D7C29"/>
    <w:rsid w:val="006F233C"/>
    <w:rsid w:val="006F4528"/>
    <w:rsid w:val="0072227F"/>
    <w:rsid w:val="0072497B"/>
    <w:rsid w:val="00780D9B"/>
    <w:rsid w:val="007833F3"/>
    <w:rsid w:val="007B195A"/>
    <w:rsid w:val="007B396D"/>
    <w:rsid w:val="007C749B"/>
    <w:rsid w:val="007D00C8"/>
    <w:rsid w:val="007D4193"/>
    <w:rsid w:val="007E74E4"/>
    <w:rsid w:val="007F32E7"/>
    <w:rsid w:val="008013DC"/>
    <w:rsid w:val="00813318"/>
    <w:rsid w:val="00816C68"/>
    <w:rsid w:val="008245EB"/>
    <w:rsid w:val="00844843"/>
    <w:rsid w:val="00857DCD"/>
    <w:rsid w:val="00863471"/>
    <w:rsid w:val="0087234E"/>
    <w:rsid w:val="008943A5"/>
    <w:rsid w:val="008A633B"/>
    <w:rsid w:val="008E034F"/>
    <w:rsid w:val="008E1812"/>
    <w:rsid w:val="0090325E"/>
    <w:rsid w:val="00904176"/>
    <w:rsid w:val="00916896"/>
    <w:rsid w:val="00933C72"/>
    <w:rsid w:val="00934078"/>
    <w:rsid w:val="009443A4"/>
    <w:rsid w:val="0095127A"/>
    <w:rsid w:val="009572F2"/>
    <w:rsid w:val="00973097"/>
    <w:rsid w:val="009803BA"/>
    <w:rsid w:val="00983471"/>
    <w:rsid w:val="009967DC"/>
    <w:rsid w:val="009A0CE2"/>
    <w:rsid w:val="009A1FC4"/>
    <w:rsid w:val="009A2642"/>
    <w:rsid w:val="009A6D7E"/>
    <w:rsid w:val="009B0576"/>
    <w:rsid w:val="009C5968"/>
    <w:rsid w:val="009C79EB"/>
    <w:rsid w:val="009D39BA"/>
    <w:rsid w:val="009D4628"/>
    <w:rsid w:val="009D4AC1"/>
    <w:rsid w:val="009E1308"/>
    <w:rsid w:val="009E2C7A"/>
    <w:rsid w:val="009F083A"/>
    <w:rsid w:val="009F263B"/>
    <w:rsid w:val="00A0400E"/>
    <w:rsid w:val="00A0470D"/>
    <w:rsid w:val="00A12A4B"/>
    <w:rsid w:val="00A264D4"/>
    <w:rsid w:val="00A377C3"/>
    <w:rsid w:val="00A43FF5"/>
    <w:rsid w:val="00A503AD"/>
    <w:rsid w:val="00A5577E"/>
    <w:rsid w:val="00A57787"/>
    <w:rsid w:val="00AD6430"/>
    <w:rsid w:val="00AD7200"/>
    <w:rsid w:val="00AF7FFD"/>
    <w:rsid w:val="00B24012"/>
    <w:rsid w:val="00B249A1"/>
    <w:rsid w:val="00B52D53"/>
    <w:rsid w:val="00B67242"/>
    <w:rsid w:val="00B7177A"/>
    <w:rsid w:val="00B7593C"/>
    <w:rsid w:val="00B87AE9"/>
    <w:rsid w:val="00BA2934"/>
    <w:rsid w:val="00BC52DB"/>
    <w:rsid w:val="00BC5E11"/>
    <w:rsid w:val="00BF0954"/>
    <w:rsid w:val="00BF2E8B"/>
    <w:rsid w:val="00BF3EA2"/>
    <w:rsid w:val="00C01B10"/>
    <w:rsid w:val="00C068CF"/>
    <w:rsid w:val="00C134DF"/>
    <w:rsid w:val="00C32CD5"/>
    <w:rsid w:val="00C5737A"/>
    <w:rsid w:val="00C61492"/>
    <w:rsid w:val="00C6711D"/>
    <w:rsid w:val="00C70EC8"/>
    <w:rsid w:val="00C802E9"/>
    <w:rsid w:val="00CA5EE5"/>
    <w:rsid w:val="00CC3E7A"/>
    <w:rsid w:val="00CC7AC2"/>
    <w:rsid w:val="00CF4E45"/>
    <w:rsid w:val="00D06946"/>
    <w:rsid w:val="00D06FAA"/>
    <w:rsid w:val="00D178CE"/>
    <w:rsid w:val="00D710E8"/>
    <w:rsid w:val="00D92875"/>
    <w:rsid w:val="00DA1C9D"/>
    <w:rsid w:val="00DA39CC"/>
    <w:rsid w:val="00DB501E"/>
    <w:rsid w:val="00DD2EFD"/>
    <w:rsid w:val="00DE07BA"/>
    <w:rsid w:val="00DE09E4"/>
    <w:rsid w:val="00DE6A1B"/>
    <w:rsid w:val="00DE7924"/>
    <w:rsid w:val="00DF1BD6"/>
    <w:rsid w:val="00DF43BC"/>
    <w:rsid w:val="00E06B77"/>
    <w:rsid w:val="00E20867"/>
    <w:rsid w:val="00E453A0"/>
    <w:rsid w:val="00E520BA"/>
    <w:rsid w:val="00E738C9"/>
    <w:rsid w:val="00E81B4A"/>
    <w:rsid w:val="00E9409E"/>
    <w:rsid w:val="00EB5BF5"/>
    <w:rsid w:val="00EB5F18"/>
    <w:rsid w:val="00ED5BE2"/>
    <w:rsid w:val="00EE4533"/>
    <w:rsid w:val="00EE4EC3"/>
    <w:rsid w:val="00EE6A87"/>
    <w:rsid w:val="00F0094E"/>
    <w:rsid w:val="00F21DED"/>
    <w:rsid w:val="00F22BD2"/>
    <w:rsid w:val="00F26C4F"/>
    <w:rsid w:val="00F41CE3"/>
    <w:rsid w:val="00F447F2"/>
    <w:rsid w:val="00F7124A"/>
    <w:rsid w:val="00F80B53"/>
    <w:rsid w:val="00F939E8"/>
    <w:rsid w:val="00F93C57"/>
    <w:rsid w:val="00F960FD"/>
    <w:rsid w:val="00F97D7F"/>
    <w:rsid w:val="00FA05BD"/>
    <w:rsid w:val="00FC1FF7"/>
    <w:rsid w:val="00FF605E"/>
    <w:rsid w:val="5FFF80A7"/>
    <w:rsid w:val="6FD35D36"/>
    <w:rsid w:val="76DFF625"/>
    <w:rsid w:val="7F5DC41F"/>
    <w:rsid w:val="9F6936EB"/>
    <w:rsid w:val="E659A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uiPriority w:val="99"/>
    <w:pPr>
      <w:jc w:val="left"/>
    </w:pPr>
  </w:style>
  <w:style w:type="paragraph" w:styleId="3">
    <w:name w:val="Balloon Text"/>
    <w:basedOn w:val="1"/>
    <w:link w:val="12"/>
    <w:unhideWhenUsed/>
    <w:qFormat/>
    <w:uiPriority w:val="99"/>
    <w:rPr>
      <w:rFonts w:ascii="Heiti SC Light" w:eastAsia="Heiti SC Light"/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</w:rPr>
  </w:style>
  <w:style w:type="character" w:styleId="9">
    <w:name w:val="annotation reference"/>
    <w:basedOn w:val="7"/>
    <w:unhideWhenUsed/>
    <w:uiPriority w:val="99"/>
    <w:rPr>
      <w:sz w:val="21"/>
      <w:szCs w:val="21"/>
    </w:rPr>
  </w:style>
  <w:style w:type="table" w:styleId="11">
    <w:name w:val="Table Grid"/>
    <w:basedOn w:val="10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批注框文本 Char"/>
    <w:basedOn w:val="7"/>
    <w:link w:val="3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3">
    <w:name w:val="bjh-h3"/>
    <w:basedOn w:val="7"/>
    <w:qFormat/>
    <w:uiPriority w:val="0"/>
  </w:style>
  <w:style w:type="character" w:customStyle="1" w:styleId="14">
    <w:name w:val="bjh-p"/>
    <w:basedOn w:val="7"/>
    <w:qFormat/>
    <w:uiPriority w:val="0"/>
  </w:style>
  <w:style w:type="character" w:customStyle="1" w:styleId="15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6">
    <w:name w:val="页脚 Char"/>
    <w:basedOn w:val="7"/>
    <w:link w:val="4"/>
    <w:semiHidden/>
    <w:qFormat/>
    <w:uiPriority w:val="99"/>
    <w:rPr>
      <w:sz w:val="18"/>
      <w:szCs w:val="18"/>
    </w:rPr>
  </w:style>
  <w:style w:type="paragraph" w:customStyle="1" w:styleId="17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宋体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370</Words>
  <Characters>2115</Characters>
  <Lines>17</Lines>
  <Paragraphs>4</Paragraphs>
  <ScaleCrop>false</ScaleCrop>
  <LinksUpToDate>false</LinksUpToDate>
  <CharactersWithSpaces>2481</CharactersWithSpaces>
  <Application>WPS Office_10.1.0.6553_F1E327BC-269C-435d-A152-05C5408002CA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2020-01-31T05:38:00Z</dcterms:created>
  <dc:creator>立婷 张</dc:creator>
  <cp:lastModifiedBy>Administrator</cp:lastModifiedBy>
  <dcterms:modified xsi:type="dcterms:W3CDTF">2020-02-12T07:34:16Z</dcterms:modified>
  <cp:revision>232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2052-10.1.0.6553</vt:lpwstr>
  </property>
</Properties>
</file>