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探究实验+元素化合物测试题答案</w:t>
      </w:r>
    </w:p>
    <w:p>
      <w:pPr>
        <w:pStyle w:val="3"/>
        <w:snapToGrid w:val="0"/>
        <w:spacing w:line="360" w:lineRule="auto"/>
        <w:ind w:firstLine="105" w:firstLineChars="50"/>
        <w:rPr>
          <w:rFonts w:hint="eastAsia" w:eastAsia="宋体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>1.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C   </w:t>
      </w:r>
      <w:r>
        <w:rPr>
          <w:rFonts w:hint="eastAsia" w:ascii="Times New Roman" w:hAnsi="Times New Roman"/>
          <w:b/>
          <w:bCs/>
          <w:lang w:val="en-US" w:eastAsia="zh-CN"/>
        </w:rPr>
        <w:t>2</w:t>
      </w:r>
      <w:r>
        <w:rPr>
          <w:rFonts w:ascii="Times New Roman" w:hAnsiTheme="minorEastAsia" w:eastAsiaTheme="minorEastAsia"/>
          <w:b/>
          <w:bCs/>
          <w:snapToGrid w:val="0"/>
          <w:kern w:val="0"/>
        </w:rPr>
        <w:t>．</w:t>
      </w:r>
      <w:r>
        <w:rPr>
          <w:rFonts w:hint="eastAsia" w:ascii="Times New Roman" w:hAnsi="Times New Roman"/>
          <w:b/>
          <w:bCs/>
          <w:color w:val="333333"/>
          <w:shd w:val="clear" w:color="auto" w:fill="FFFFFF"/>
          <w:lang w:val="en-US" w:eastAsia="zh-CN"/>
        </w:rPr>
        <w:t xml:space="preserve">B  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C   </w:t>
      </w:r>
      <w:r>
        <w:rPr>
          <w:rFonts w:hint="eastAsia" w:ascii="Times New Roman" w:hAnsi="Times New Roman" w:eastAsiaTheme="minorEastAsia"/>
          <w:b/>
          <w:bCs/>
          <w:color w:val="333333"/>
          <w:shd w:val="clear" w:color="auto" w:fill="FFFFFF"/>
        </w:rPr>
        <w:t>4</w:t>
      </w:r>
      <w:r>
        <w:rPr>
          <w:rFonts w:ascii="Times New Roman" w:hAnsiTheme="minorEastAsia" w:eastAsiaTheme="minorEastAsia"/>
          <w:b/>
          <w:bCs/>
          <w:color w:val="333333"/>
          <w:shd w:val="clear" w:color="auto" w:fill="FFFFFF"/>
        </w:rPr>
        <w:t>．</w:t>
      </w:r>
      <w:r>
        <w:rPr>
          <w:rFonts w:hint="eastAsia" w:ascii="Times New Roman" w:hAnsi="Times New Roman"/>
          <w:b/>
          <w:bCs/>
          <w:lang w:val="en-US" w:eastAsia="zh-CN"/>
        </w:rPr>
        <w:t>C</w:t>
      </w:r>
      <w:r>
        <w:rPr>
          <w:rFonts w:hint="eastAsia" w:ascii="Times New Roman" w:hAnsi="Times New Roman" w:eastAsiaTheme="minorEastAsia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C </w:t>
      </w:r>
      <w:r>
        <w:rPr>
          <w:rFonts w:hint="eastAsia" w:ascii="Times New Roman" w:hAnsi="Times New Roman" w:cs="Times New Roman"/>
          <w:b/>
          <w:bCs/>
          <w:color w:val="00B050"/>
          <w:lang w:val="en-US" w:eastAsia="zh-CN"/>
        </w:rPr>
        <w:t xml:space="preserve"> </w:t>
      </w:r>
      <w:r>
        <w:rPr>
          <w:rFonts w:hint="eastAsia" w:hAnsiTheme="minorEastAsia"/>
          <w:b/>
          <w:bCs/>
          <w:lang w:val="en-US" w:eastAsia="zh-CN"/>
        </w:rPr>
        <w:t>6</w:t>
      </w:r>
      <w:r>
        <w:rPr>
          <w:rFonts w:hAnsiTheme="minorEastAsia" w:eastAsiaTheme="minorEastAsia"/>
          <w:b/>
          <w:bCs/>
        </w:rPr>
        <w:t>．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D </w:t>
      </w:r>
      <w:r>
        <w:rPr>
          <w:rFonts w:hint="eastAsia" w:hAnsiTheme="minorEastAsia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7</w:t>
      </w:r>
      <w:r>
        <w:rPr>
          <w:rFonts w:ascii="Times New Roman" w:hAnsi="Times New Roman" w:eastAsia="宋体" w:cs="Times New Roman"/>
          <w:b/>
          <w:bCs/>
          <w:szCs w:val="21"/>
          <w:lang w:val="pt-BR"/>
        </w:rPr>
        <w:t>．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D</w:t>
      </w:r>
    </w:p>
    <w:p>
      <w:pPr>
        <w:pStyle w:val="3"/>
      </w:pP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（1）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F(PO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＋5H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=3H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＋5CaSO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＋HF</w:t>
      </w:r>
      <w:r>
        <w:rPr>
          <w:rFonts w:hAnsi="宋体" w:cs="Times New Roman"/>
        </w:rPr>
        <w:t>↑</w:t>
      </w:r>
      <w:r>
        <w:rPr>
          <w:rFonts w:hint="eastAsia" w:ascii="Times New Roman" w:hAnsi="Times New Roman" w:eastAsia="楷体_GB2312" w:cs="Times New Roman"/>
        </w:rPr>
        <w:t xml:space="preserve">  </w:t>
      </w: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（2）</w:t>
      </w:r>
      <w:r>
        <w:rPr>
          <w:rFonts w:ascii="Times New Roman" w:hAnsi="Times New Roman" w:cs="Times New Roman"/>
        </w:rPr>
        <w:t>CaSiO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eastAsia="楷体_GB2312" w:cs="Times New Roman"/>
        </w:rPr>
        <w:t xml:space="preserve">     </w:t>
      </w:r>
      <w:r>
        <w:rPr>
          <w:rFonts w:ascii="Times New Roman" w:hAnsi="Times New Roman" w:cs="Times New Roman"/>
        </w:rPr>
        <w:t>液态白磷</w:t>
      </w:r>
      <w:r>
        <w:rPr>
          <w:rFonts w:hint="eastAsia" w:ascii="Times New Roman" w:hAnsi="Times New Roman" w:eastAsia="楷体_GB2312" w:cs="Times New Roman"/>
        </w:rPr>
        <w:t xml:space="preserve">      </w:t>
      </w:r>
      <w:r>
        <w:rPr>
          <w:rFonts w:ascii="Times New Roman" w:hAnsi="Times New Roman" w:cs="Times New Roman"/>
        </w:rPr>
        <w:t>固态白磷</w:t>
      </w:r>
      <w:r>
        <w:rPr>
          <w:rFonts w:hint="eastAsia" w:ascii="Times New Roman" w:hAnsi="Times New Roman" w:eastAsia="楷体_GB2312" w:cs="Times New Roman"/>
        </w:rPr>
        <w:t xml:space="preserve">    </w:t>
      </w: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（3）</w:t>
      </w:r>
      <w:r>
        <w:rPr>
          <w:rFonts w:ascii="Times New Roman" w:hAnsi="Times New Roman" w:cs="Times New Roman"/>
        </w:rPr>
        <w:t>SiF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、CO</w:t>
      </w:r>
      <w:r>
        <w:rPr>
          <w:rFonts w:hint="eastAsia" w:ascii="Times New Roman" w:hAnsi="Times New Roman" w:eastAsia="楷体_GB2312" w:cs="Times New Roman"/>
        </w:rPr>
        <w:t xml:space="preserve">     </w:t>
      </w:r>
      <w:r>
        <w:rPr>
          <w:rFonts w:ascii="Times New Roman" w:hAnsi="Times New Roman" w:cs="Times New Roman"/>
        </w:rPr>
        <w:t>SiF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、HF、H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eastAsia="楷体_GB2312" w:cs="Times New Roman"/>
        </w:rPr>
        <w:t xml:space="preserve">     </w:t>
      </w:r>
      <w:r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eastAsia="楷体_GB2312" w:cs="Times New Roman"/>
        </w:rPr>
        <w:t xml:space="preserve">  </w:t>
      </w: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（4）</w:t>
      </w:r>
      <w:r>
        <w:rPr>
          <w:rFonts w:ascii="Times New Roman" w:hAnsi="Times New Roman" w:cs="Times New Roman"/>
        </w:rPr>
        <w:t xml:space="preserve">产品纯度高(浓度大) </w:t>
      </w:r>
      <w:r>
        <w:rPr>
          <w:rFonts w:hint="eastAsia" w:ascii="Times New Roman" w:hAnsi="Times New Roman" w:eastAsia="楷体_GB2312" w:cs="Times New Roman"/>
        </w:rPr>
        <w:t xml:space="preserve"> 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9.</w:t>
      </w:r>
    </w:p>
    <w:p>
      <w:pPr>
        <w:spacing w:line="360" w:lineRule="auto"/>
        <w:ind w:left="783" w:leftChars="127" w:hanging="516" w:hangingChars="246"/>
        <w:rPr>
          <w:rFonts w:cs="Times New Roman"/>
          <w:vertAlign w:val="superscript"/>
        </w:rPr>
      </w:pPr>
      <w:r>
        <w:rPr>
          <w:rFonts w:hint="eastAsia" w:cs="Times New Roman"/>
        </w:rPr>
        <w:t>（1）Cu</w:t>
      </w:r>
      <w:r>
        <w:rPr>
          <w:rFonts w:cs="Times New Roman"/>
          <w:vertAlign w:val="superscript"/>
        </w:rPr>
        <w:t>2</w:t>
      </w:r>
      <w:r>
        <w:rPr>
          <w:rFonts w:hint="eastAsia" w:cs="Times New Roman"/>
          <w:vertAlign w:val="superscript"/>
        </w:rPr>
        <w:t>+</w:t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>+</w:t>
      </w:r>
      <w:r>
        <w:rPr>
          <w:rFonts w:cs="Times New Roman"/>
        </w:rPr>
        <w:t xml:space="preserve"> 2</w:t>
      </w:r>
      <w:r>
        <w:rPr>
          <w:rFonts w:hint="eastAsia" w:cs="Times New Roman"/>
        </w:rPr>
        <w:t>H</w:t>
      </w:r>
      <w:r>
        <w:rPr>
          <w:rFonts w:cs="Times New Roman"/>
          <w:vertAlign w:val="subscript"/>
        </w:rPr>
        <w:t>2</w:t>
      </w:r>
      <w:r>
        <w:rPr>
          <w:rFonts w:hint="eastAsia" w:cs="Times New Roman"/>
        </w:rPr>
        <w:t>O</w:t>
      </w:r>
      <w:r>
        <w:rPr>
          <w:rFonts w:cs="Times New Roman"/>
        </w:rPr>
        <w:t xml:space="preserve"> </w:t>
      </w:r>
      <w:r>
        <w:rPr>
          <w:rFonts w:cs="Times New Roman"/>
        </w:rPr>
        <mc:AlternateContent>
          <mc:Choice Requires="wpg">
            <w:drawing>
              <wp:inline distT="0" distB="0" distL="0" distR="0">
                <wp:extent cx="233680" cy="56515"/>
                <wp:effectExtent l="0" t="4445" r="10160" b="1524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43" cy="56968"/>
                          <a:chOff x="0" y="0"/>
                          <a:chExt cx="234043" cy="76855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>
                            <a:off x="0" y="26020"/>
                            <a:ext cx="2340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030" name="直接连接符 100030"/>
                        <wps:cNvCnPr/>
                        <wps:spPr>
                          <a:xfrm>
                            <a:off x="187712" y="0"/>
                            <a:ext cx="42545" cy="25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0" y="47659"/>
                            <a:ext cx="2340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直接连接符 130"/>
                        <wps:cNvCnPr/>
                        <wps:spPr>
                          <a:xfrm>
                            <a:off x="3717" y="50836"/>
                            <a:ext cx="42746" cy="260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.45pt;width:18.4pt;" coordsize="234043,76855" o:gfxdata="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PNDPvUAAAA&#10;AgEAAA8AAAAAAAAAAQAgAAAAIgAAAGRycy9kb3ducmV2LnhtbFBLAQIUABQAAAAIAIdO4kCxVdWg&#10;kwIAANUJAAAOAAAAAAAAAAEAIAAAACMBAABkcnMvZTJvRG9jLnhtbFBLBQYAAAAABgAGAFkBAAAo&#10;BgAAAAA=&#10;">
                <o:lock v:ext="edit" aspectratio="f"/>
                <v:line id="_x0000_s1026" o:spid="_x0000_s1026" o:spt="20" style="position:absolute;left:0;top:26020;height:0;width:234043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187712;top:0;height:25400;width:42545;" filled="f" stroked="t" coordsize="21600,21600" o:gfxdata="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FDdq8AAAA&#10;3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0;top:47659;height:0;width:234043;" filled="f" stroked="t" coordsize="21600,21600" o:gfxdata="UEsDBAoAAAAAAIdO4kAAAAAAAAAAAAAAAAAEAAAAZHJzL1BLAwQUAAAACACHTuJAPnJs2r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D/5g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Js2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3717;top:50836;height:26019;width:42746;" filled="f" stroked="t" coordsize="21600,21600" o:gfxdata="UEsDBAoAAAAAAIdO4kAAAAAAAAAAAAAAAAAEAAAAZHJzL1BLAwQUAAAACACHTuJAKpFTmr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8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U5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>Cu</w:t>
      </w:r>
      <w:r>
        <w:rPr>
          <w:rFonts w:cs="Times New Roman"/>
        </w:rPr>
        <w:t>(OH)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+ 2H</w:t>
      </w:r>
      <w:r>
        <w:rPr>
          <w:rFonts w:hint="eastAsia" w:cs="Times New Roman"/>
          <w:vertAlign w:val="superscript"/>
        </w:rPr>
        <w:t>+</w:t>
      </w:r>
    </w:p>
    <w:p>
      <w:pPr>
        <w:spacing w:line="360" w:lineRule="auto"/>
        <w:ind w:left="1119" w:leftChars="127" w:hanging="852" w:hangingChars="406"/>
        <w:rPr>
          <w:rFonts w:cs="Times New Roman"/>
        </w:rPr>
      </w:pPr>
      <w:r>
        <w:rPr>
          <w:rFonts w:hint="eastAsia" w:cs="Times New Roman"/>
        </w:rPr>
        <w:t>（2）生成</w:t>
      </w:r>
      <w:r>
        <w:rPr>
          <w:rFonts w:cs="Times New Roman"/>
        </w:rPr>
        <w:t xml:space="preserve"> (SCN)</w:t>
      </w:r>
      <w:r>
        <w:rPr>
          <w:rFonts w:cs="Times New Roman"/>
          <w:vertAlign w:val="subscript"/>
        </w:rPr>
        <w:t>2</w:t>
      </w:r>
      <w:r>
        <w:rPr>
          <w:rFonts w:hint="eastAsia" w:cs="Times New Roman"/>
        </w:rPr>
        <w:t>与水反应所得HSCN为强酸，使溶液pH减小</w:t>
      </w:r>
    </w:p>
    <w:p>
      <w:pPr>
        <w:spacing w:line="360" w:lineRule="auto"/>
        <w:ind w:left="783" w:leftChars="127" w:hanging="516" w:hangingChars="246"/>
        <w:rPr>
          <w:rFonts w:cs="Times New Roman"/>
        </w:rPr>
      </w:pPr>
      <w:r>
        <w:rPr>
          <w:rFonts w:hint="eastAsia" w:cs="Times New Roman"/>
        </w:rPr>
        <w:t>（3）NaOH与(</w:t>
      </w:r>
      <w:r>
        <w:rPr>
          <w:rFonts w:cs="Times New Roman"/>
        </w:rPr>
        <w:t>SCN)</w:t>
      </w:r>
      <w:r>
        <w:rPr>
          <w:rFonts w:cs="Times New Roman"/>
          <w:vertAlign w:val="subscript"/>
        </w:rPr>
        <w:t>2</w:t>
      </w:r>
      <w:r>
        <w:rPr>
          <w:rFonts w:hint="eastAsia" w:cs="Times New Roman"/>
        </w:rPr>
        <w:t>反应，使溶液中</w:t>
      </w:r>
      <w:r>
        <w:rPr>
          <w:rFonts w:hint="eastAsia" w:cs="Times New Roman"/>
          <w:i/>
        </w:rPr>
        <w:t>c</w:t>
      </w:r>
      <w:r>
        <w:rPr>
          <w:rFonts w:cs="Times New Roman"/>
        </w:rPr>
        <w:t>(</w:t>
      </w:r>
      <w:r>
        <w:rPr>
          <w:rFonts w:hint="eastAsia" w:cs="Times New Roman"/>
        </w:rPr>
        <w:t>SCN</w:t>
      </w:r>
      <w:r>
        <w:rPr>
          <w:rFonts w:hint="eastAsia" w:cs="Times New Roman"/>
          <w:vertAlign w:val="superscript"/>
        </w:rPr>
        <w:t>-</w:t>
      </w:r>
      <w:r>
        <w:rPr>
          <w:rFonts w:cs="Times New Roman"/>
        </w:rPr>
        <w:t>)</w:t>
      </w:r>
      <w:r>
        <w:rPr>
          <w:rFonts w:hint="eastAsia" w:cs="Times New Roman"/>
        </w:rPr>
        <w:t>增大，与Cu</w:t>
      </w:r>
      <w:r>
        <w:rPr>
          <w:rFonts w:hint="eastAsia" w:cs="Times New Roman"/>
          <w:vertAlign w:val="superscript"/>
        </w:rPr>
        <w:t>2+</w:t>
      </w:r>
      <w:r>
        <w:rPr>
          <w:rFonts w:hint="eastAsia" w:cs="Times New Roman"/>
        </w:rPr>
        <w:t>继续反应生成少量CuSCN</w:t>
      </w:r>
    </w:p>
    <w:p>
      <w:pPr>
        <w:spacing w:line="360" w:lineRule="auto"/>
        <w:ind w:left="783" w:leftChars="127" w:hanging="516" w:hangingChars="246"/>
        <w:rPr>
          <w:rFonts w:cs="Times New Roman"/>
        </w:rPr>
      </w:pPr>
      <w:r>
        <w:rPr>
          <w:rFonts w:hint="eastAsia" w:cs="Times New Roman"/>
        </w:rPr>
        <w:t>（4）溶液变为红色</w:t>
      </w:r>
    </w:p>
    <w:p>
      <w:pPr>
        <w:spacing w:line="360" w:lineRule="auto"/>
        <w:ind w:left="783" w:leftChars="127" w:hanging="516" w:hangingChars="246"/>
        <w:rPr>
          <w:rFonts w:cs="Times New Roman"/>
        </w:rPr>
      </w:pPr>
      <w:r>
        <w:rPr>
          <w:rFonts w:hint="eastAsia" w:cs="Times New Roman"/>
        </w:rPr>
        <w:t>（5）在无</w:t>
      </w:r>
      <w:r>
        <w:rPr>
          <w:rFonts w:cs="Times New Roman"/>
        </w:rPr>
        <w:t>Fe</w:t>
      </w:r>
      <w:r>
        <w:rPr>
          <w:rFonts w:cs="Times New Roman"/>
          <w:vertAlign w:val="superscript"/>
        </w:rPr>
        <w:t xml:space="preserve">3+ </w:t>
      </w:r>
      <w:r>
        <w:rPr>
          <w:rFonts w:cs="Times New Roman"/>
        </w:rPr>
        <w:t>+ 3SCN</w:t>
      </w:r>
      <w:r>
        <w:rPr>
          <w:rFonts w:cs="Times New Roman"/>
          <w:vertAlign w:val="superscript"/>
        </w:rPr>
        <w:t>-</w:t>
      </w:r>
      <w:r>
        <w:rPr>
          <w:rFonts w:cs="Times New Roman"/>
        </w:rPr>
        <w:t xml:space="preserve"> </w:t>
      </w:r>
      <w:r>
        <w:rPr>
          <w:rFonts w:cs="Times New Roman"/>
        </w:rPr>
        <mc:AlternateContent>
          <mc:Choice Requires="wpg">
            <w:drawing>
              <wp:inline distT="0" distB="0" distL="0" distR="0">
                <wp:extent cx="233680" cy="65405"/>
                <wp:effectExtent l="0" t="4445" r="10160" b="635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43" cy="65522"/>
                          <a:chOff x="0" y="0"/>
                          <a:chExt cx="234043" cy="76855"/>
                        </a:xfrm>
                      </wpg:grpSpPr>
                      <wps:wsp>
                        <wps:cNvPr id="42" name="直接连接符 42"/>
                        <wps:cNvCnPr/>
                        <wps:spPr>
                          <a:xfrm>
                            <a:off x="0" y="26020"/>
                            <a:ext cx="2340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187712" y="0"/>
                            <a:ext cx="42545" cy="25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0" y="47659"/>
                            <a:ext cx="2340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3717" y="50836"/>
                            <a:ext cx="42746" cy="260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.15pt;width:18.4pt;" coordsize="234043,76855" o:gfxdata="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KxlwNMA&#10;AAADAQAADwAAAAAAAAABACAAAAAiAAAAZHJzL2Rvd25yZXYueG1sUEsBAhQAFAAAAAgAh07iQPiw&#10;brKWAgAAyQkAAA4AAAAAAAAAAQAgAAAAIgEAAGRycy9lMm9Eb2MueG1sUEsFBgAAAAAGAAYAWQEA&#10;ACoGAAAAAA==&#10;">
                <o:lock v:ext="edit" aspectratio="f"/>
                <v:line id="_x0000_s1026" o:spid="_x0000_s1026" o:spt="20" style="position:absolute;left:0;top:26020;height:0;width:234043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187712;top:0;height:25400;width:42545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0;top:47659;height:0;width:234043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3717;top:50836;height:26019;width:42746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cs="Times New Roman"/>
        </w:rPr>
        <w:t xml:space="preserve"> Fe(SCN)</w:t>
      </w:r>
      <w:r>
        <w:rPr>
          <w:rFonts w:cs="Times New Roman"/>
          <w:vertAlign w:val="subscript"/>
        </w:rPr>
        <w:t>3</w:t>
      </w:r>
      <w:r>
        <w:rPr>
          <w:rFonts w:hint="eastAsia" w:cs="Times New Roman"/>
        </w:rPr>
        <w:t>干扰时，证明Fe</w:t>
      </w:r>
      <w:r>
        <w:rPr>
          <w:rFonts w:cs="Times New Roman"/>
          <w:vertAlign w:val="superscript"/>
        </w:rPr>
        <w:t>3</w:t>
      </w:r>
      <w:r>
        <w:rPr>
          <w:rFonts w:hint="eastAsia" w:cs="Times New Roman"/>
          <w:vertAlign w:val="superscript"/>
        </w:rPr>
        <w:t>+</w:t>
      </w:r>
      <w:r>
        <w:rPr>
          <w:rFonts w:hint="eastAsia" w:cs="Times New Roman"/>
        </w:rPr>
        <w:t>能否将SCN</w:t>
      </w:r>
      <w:r>
        <w:rPr>
          <w:rFonts w:hint="eastAsia" w:cs="Times New Roman"/>
          <w:vertAlign w:val="superscript"/>
        </w:rPr>
        <w:t>-</w:t>
      </w:r>
      <w:r>
        <w:rPr>
          <w:rFonts w:hint="eastAsia" w:cs="Times New Roman"/>
        </w:rPr>
        <w:t>氧化</w:t>
      </w:r>
    </w:p>
    <w:p>
      <w:pPr>
        <w:spacing w:line="360" w:lineRule="auto"/>
        <w:ind w:left="267" w:leftChars="127"/>
        <w:textAlignment w:val="center"/>
        <w:rPr>
          <w:rFonts w:cs="Times New Roman"/>
        </w:rPr>
      </w:pPr>
      <w:r>
        <w:rPr>
          <w:rFonts w:hint="eastAsia" w:cs="Times New Roman"/>
        </w:rPr>
        <w:t>（6）用Cu</w:t>
      </w:r>
      <w:r>
        <w:rPr>
          <w:rFonts w:cs="Times New Roman"/>
        </w:rPr>
        <w:t>SO</w:t>
      </w:r>
      <w:r>
        <w:rPr>
          <w:rFonts w:cs="Times New Roman"/>
          <w:vertAlign w:val="subscript"/>
        </w:rPr>
        <w:t>4</w:t>
      </w:r>
      <w:r>
        <w:rPr>
          <w:rFonts w:cs="Times New Roman"/>
        </w:rPr>
        <w:t>溶液、KSCN溶液与石墨电极、电压表</w:t>
      </w:r>
      <w:r>
        <w:rPr>
          <w:rFonts w:hint="eastAsia" w:cs="Times New Roman"/>
        </w:rPr>
        <w:t>、盐桥等</w:t>
      </w:r>
      <w:r>
        <w:rPr>
          <w:rFonts w:cs="Times New Roman"/>
        </w:rPr>
        <w:t>组装成原电池</w:t>
      </w:r>
    </w:p>
    <w:p>
      <w:pPr>
        <w:spacing w:line="360" w:lineRule="auto"/>
        <w:ind w:left="783" w:leftChars="127" w:hanging="516" w:hangingChars="246"/>
        <w:rPr>
          <w:rFonts w:cs="Times New Roman"/>
        </w:rPr>
      </w:pPr>
      <w:r>
        <w:rPr>
          <w:rFonts w:hint="eastAsia" w:cs="Times New Roman"/>
        </w:rPr>
        <w:t>（7）滴入K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[Fe</w:t>
      </w:r>
      <w:r>
        <w:rPr>
          <w:rFonts w:hint="eastAsia" w:cs="Times New Roman"/>
        </w:rPr>
        <w:t>(</w:t>
      </w:r>
      <w:r>
        <w:rPr>
          <w:rFonts w:cs="Times New Roman"/>
        </w:rPr>
        <w:t>CN)</w:t>
      </w:r>
      <w:r>
        <w:rPr>
          <w:rFonts w:cs="Times New Roman"/>
          <w:vertAlign w:val="subscript"/>
        </w:rPr>
        <w:t>6</w:t>
      </w:r>
      <w:r>
        <w:rPr>
          <w:rFonts w:hint="eastAsia" w:cs="Times New Roman"/>
        </w:rPr>
        <w:t>]溶液时，与Fe</w:t>
      </w:r>
      <w:r>
        <w:rPr>
          <w:rFonts w:cs="Times New Roman"/>
          <w:vertAlign w:val="superscript"/>
        </w:rPr>
        <w:t>2</w:t>
      </w:r>
      <w:r>
        <w:rPr>
          <w:rFonts w:hint="eastAsia" w:cs="Times New Roman"/>
          <w:vertAlign w:val="superscript"/>
        </w:rPr>
        <w:t>+</w:t>
      </w:r>
      <w:r>
        <w:rPr>
          <w:rFonts w:hint="eastAsia" w:cs="Times New Roman"/>
        </w:rPr>
        <w:t>生成沉淀，使Fe</w:t>
      </w:r>
      <w:r>
        <w:rPr>
          <w:rFonts w:cs="Times New Roman"/>
          <w:vertAlign w:val="superscript"/>
        </w:rPr>
        <w:t>3</w:t>
      </w:r>
      <w:r>
        <w:rPr>
          <w:rFonts w:hint="eastAsia" w:cs="Times New Roman"/>
          <w:vertAlign w:val="superscript"/>
        </w:rPr>
        <w:t>+</w:t>
      </w:r>
      <w:r>
        <w:rPr>
          <w:rFonts w:hint="eastAsia" w:cs="Times New Roman"/>
        </w:rPr>
        <w:t>的氧化性增强</w:t>
      </w:r>
    </w:p>
    <w:p>
      <w:pPr>
        <w:ind w:left="797" w:leftChars="133" w:hanging="518" w:hangingChars="247"/>
        <w:rPr>
          <w:rFonts w:hint="eastAsia"/>
        </w:rPr>
      </w:pPr>
      <w:r>
        <w:rPr>
          <w:rFonts w:cs="Times New Roman"/>
        </w:rPr>
        <w:t>（8）在（5）的原电池中，向盛有Fe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(SO</w:t>
      </w:r>
      <w:r>
        <w:rPr>
          <w:rFonts w:cs="Times New Roman"/>
          <w:vertAlign w:val="subscript"/>
        </w:rPr>
        <w:t>4</w:t>
      </w:r>
      <w:r>
        <w:rPr>
          <w:rFonts w:cs="Times New Roman"/>
        </w:rPr>
        <w:t>)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溶液的容器中滴入少量K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[Fe(CN)</w:t>
      </w:r>
      <w:r>
        <w:rPr>
          <w:rFonts w:cs="Times New Roman"/>
          <w:vertAlign w:val="subscript"/>
        </w:rPr>
        <w:t>6</w:t>
      </w:r>
      <w:r>
        <w:rPr>
          <w:rFonts w:cs="Times New Roman"/>
        </w:rPr>
        <w:t>]溶液，指针</w:t>
      </w:r>
      <w:r>
        <w:rPr>
          <w:rFonts w:hint="eastAsia" w:cs="Times New Roman"/>
        </w:rPr>
        <w:t>发生明显偏转，且该侧电极为正极（合理答案均可）</w:t>
      </w:r>
    </w:p>
    <w:p>
      <w:pPr>
        <w:pStyle w:val="3"/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60"/>
    <w:rsid w:val="000003DE"/>
    <w:rsid w:val="000171E6"/>
    <w:rsid w:val="00021C7E"/>
    <w:rsid w:val="00142F7A"/>
    <w:rsid w:val="00202697"/>
    <w:rsid w:val="0020454D"/>
    <w:rsid w:val="00293C2D"/>
    <w:rsid w:val="00392683"/>
    <w:rsid w:val="005F0AC1"/>
    <w:rsid w:val="007238BC"/>
    <w:rsid w:val="007D7747"/>
    <w:rsid w:val="007E10F1"/>
    <w:rsid w:val="00822BEB"/>
    <w:rsid w:val="00831776"/>
    <w:rsid w:val="00855474"/>
    <w:rsid w:val="009760D2"/>
    <w:rsid w:val="00A22E5B"/>
    <w:rsid w:val="00B857EF"/>
    <w:rsid w:val="00C54782"/>
    <w:rsid w:val="00C74829"/>
    <w:rsid w:val="00D05CC3"/>
    <w:rsid w:val="00D12360"/>
    <w:rsid w:val="00D23851"/>
    <w:rsid w:val="00E51522"/>
    <w:rsid w:val="00FE7BDC"/>
    <w:rsid w:val="04367C50"/>
    <w:rsid w:val="06BB50F4"/>
    <w:rsid w:val="0D003C1E"/>
    <w:rsid w:val="3309014D"/>
    <w:rsid w:val="7AC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484</Words>
  <Characters>2761</Characters>
  <Lines>23</Lines>
  <Paragraphs>6</Paragraphs>
  <TotalTime>0</TotalTime>
  <ScaleCrop>false</ScaleCrop>
  <LinksUpToDate>false</LinksUpToDate>
  <CharactersWithSpaces>3239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2020-02-02T02:00:00Z</dcterms:created>
  <dc:creator>admin</dc:creator>
  <cp:lastModifiedBy>billy</cp:lastModifiedBy>
  <dcterms:modified xsi:type="dcterms:W3CDTF">2020-02-03T08:45:13Z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