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lang w:eastAsia="zh-CN"/>
        </w:rPr>
        <w:t>十一年级 英语学科 语法复习（非谓语动词 动词-ing形式作主语、表语、宾语）学习指南</w:t>
      </w:r>
      <w:r>
        <w:rPr>
          <w:rFonts w:ascii="Times New Roman" w:hAnsi="Times New Roman" w:cs="Times New Roman"/>
          <w:b/>
        </w:rPr>
        <w:cr/>
      </w:r>
      <w:r>
        <w:rPr>
          <w:rFonts w:hint="eastAsia" w:ascii="宋体" w:hAnsi="宋体" w:eastAsia="宋体" w:cs="Times New Roman"/>
          <w:b/>
        </w:rPr>
        <w:t>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本节课重点复习</w:t>
      </w:r>
      <w:r>
        <w:rPr>
          <w:rFonts w:hint="eastAsia" w:cs="Times New Roman" w:asciiTheme="minorEastAsia" w:hAnsiTheme="minorEastAsia"/>
          <w:lang w:eastAsia="zh-CN"/>
        </w:rPr>
        <w:t>动词</w:t>
      </w:r>
      <w:r>
        <w:rPr>
          <w:rFonts w:hint="eastAsia" w:cs="Times New Roman" w:asciiTheme="minorEastAsia" w:hAnsiTheme="minorEastAsia"/>
          <w:lang w:val="en-US" w:eastAsia="zh-CN"/>
        </w:rPr>
        <w:t>-ing形式在句子中作主语、宾语、表语的情况</w:t>
      </w:r>
      <w:r>
        <w:rPr>
          <w:rFonts w:hint="eastAsia" w:ascii="Times New Roman" w:hAnsi="Times New Roman" w:cs="Times New Roman"/>
        </w:rPr>
        <w:t>，关注其用法，并在新语境中熟练运用。</w:t>
      </w:r>
    </w:p>
    <w:p>
      <w:pPr>
        <w:jc w:val="left"/>
        <w:rPr>
          <w:rFonts w:hint="eastAsia" w:cs="Times New Roman" w:asciiTheme="minorEastAsia" w:hAnsiTheme="minorEastAsia"/>
        </w:rPr>
      </w:pPr>
      <w:r>
        <w:rPr>
          <w:rFonts w:hint="eastAsia" w:cs="Times New Roman" w:asciiTheme="minorEastAsia" w:hAnsiTheme="minorEastAsia"/>
          <w:b/>
        </w:rPr>
        <w:t>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学生阅读句子，</w:t>
      </w:r>
      <w:r>
        <w:rPr>
          <w:rFonts w:hint="eastAsia" w:cs="Times New Roman" w:asciiTheme="minorEastAsia" w:hAnsiTheme="minorEastAsia"/>
          <w:lang w:eastAsia="zh-CN"/>
        </w:rPr>
        <w:t>辨识、掌握用法，</w:t>
      </w:r>
      <w:r>
        <w:rPr>
          <w:rFonts w:hint="eastAsia" w:cs="Times New Roman" w:asciiTheme="minorEastAsia" w:hAnsiTheme="minorEastAsia"/>
        </w:rPr>
        <w:t>并完成</w:t>
      </w:r>
      <w:r>
        <w:rPr>
          <w:rFonts w:hint="eastAsia" w:cs="Times New Roman" w:asciiTheme="minorEastAsia" w:hAnsiTheme="minorEastAsia"/>
          <w:lang w:eastAsia="zh-CN"/>
        </w:rPr>
        <w:t>相关练习</w:t>
      </w:r>
      <w:r>
        <w:rPr>
          <w:rFonts w:hint="eastAsia" w:cs="Times New Roman" w:asciiTheme="minorEastAsia" w:hAnsiTheme="minorEastAsia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Discover the roles of the -ing form in the sentences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</w:rPr>
        <w:t xml:space="preserve">Collecting stamps is his hobby. 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</w:rPr>
        <w:t xml:space="preserve">When I arrived here , he just finished doing his homework. </w:t>
      </w:r>
      <w:r>
        <w:rPr>
          <w:rFonts w:hint="eastAsia" w:ascii="Times New Roman" w:hAnsi="Times New Roman" w:cs="Times New Roman"/>
          <w:b w:val="0"/>
          <w:bCs/>
        </w:rPr>
        <w:tab/>
      </w:r>
      <w:r>
        <w:rPr>
          <w:rFonts w:hint="eastAsia" w:ascii="Times New Roman" w:hAnsi="Times New Roman" w:cs="Times New Roman"/>
          <w:b w:val="0"/>
          <w:bCs/>
        </w:rPr>
        <w:tab/>
      </w:r>
    </w:p>
    <w:p>
      <w:pPr>
        <w:numPr>
          <w:ilvl w:val="0"/>
          <w:numId w:val="0"/>
        </w:numPr>
        <w:ind w:firstLine="632" w:firstLineChars="300"/>
        <w:jc w:val="left"/>
        <w:rPr>
          <w:rFonts w:hint="default" w:ascii="Times New Roman" w:hAnsi="Times New Roman" w:cs="Times New Roman" w:eastAsiaTheme="minorEastAsia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</w:rPr>
        <w:t xml:space="preserve">My favorite sports is playing table tennis. 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val="en-US" w:eastAsia="zh-CN"/>
        </w:rPr>
        <w:t>动词-ing作主语的用法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Times New Roman" w:hAnsi="Times New Roman" w:cs="Times New Roman"/>
          <w:b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Discover the role of the -ing acting as the subject and its position  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4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④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5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⑤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6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⑥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b w:val="0"/>
          <w:bCs w:val="0"/>
        </w:rPr>
        <w:t>①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Helping her is my duty.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Learning a foreign language is very useful.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Getting up early is good for health.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Times New Roman" w:hAnsi="Times New Roman" w:cs="Times New Roman"/>
          <w:b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Exercise</w:t>
      </w:r>
    </w:p>
    <w:p>
      <w:pPr>
        <w:numPr>
          <w:ilvl w:val="0"/>
          <w:numId w:val="0"/>
        </w:numPr>
        <w:ind w:left="210" w:leftChars="0" w:firstLine="422" w:firstLineChars="20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学习新单词对我来说非常重要。 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说比做容易。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Times New Roman" w:hAnsi="Times New Roman" w:cs="Times New Roman"/>
          <w:b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Fixed structures</w:t>
      </w:r>
    </w:p>
    <w:p>
      <w:pPr>
        <w:numPr>
          <w:ilvl w:val="0"/>
          <w:numId w:val="0"/>
        </w:numPr>
        <w:ind w:left="210" w:leftChars="0" w:firstLine="420" w:firstLineChars="200"/>
        <w:jc w:val="left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It's a waste of time doing     做...浪费时间</w:t>
      </w:r>
    </w:p>
    <w:p>
      <w:pPr>
        <w:numPr>
          <w:ilvl w:val="0"/>
          <w:numId w:val="0"/>
        </w:numPr>
        <w:ind w:left="210" w:leftChars="0" w:firstLine="420" w:firstLineChars="200"/>
        <w:jc w:val="left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It is worthwhile doing        做...值得</w:t>
      </w:r>
    </w:p>
    <w:p>
      <w:pPr>
        <w:numPr>
          <w:ilvl w:val="0"/>
          <w:numId w:val="0"/>
        </w:numPr>
        <w:ind w:left="210" w:leftChars="0" w:firstLine="420" w:firstLineChars="200"/>
        <w:jc w:val="left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It is no good/use doing       做...没有好处/用处</w:t>
      </w:r>
    </w:p>
    <w:p>
      <w:pPr>
        <w:numPr>
          <w:ilvl w:val="0"/>
          <w:numId w:val="0"/>
        </w:numPr>
        <w:ind w:left="210" w:leftChars="0" w:firstLine="420" w:firstLineChars="200"/>
        <w:jc w:val="left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It is useless doing          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做...没有用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Exercise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哭是没有用的。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lang w:val="en-US" w:eastAsia="zh-CN"/>
        </w:rPr>
        <w:t>3. 动词</w:t>
      </w:r>
      <w:r>
        <w:rPr>
          <w:rFonts w:hint="eastAsia" w:ascii="Times New Roman" w:hAnsi="Times New Roman" w:cs="Times New Roman"/>
          <w:b/>
          <w:lang w:val="en-US" w:eastAsia="zh-CN"/>
        </w:rPr>
        <w:t>-ing作表语的用法</w:t>
      </w:r>
    </w:p>
    <w:p>
      <w:pPr>
        <w:numPr>
          <w:ilvl w:val="0"/>
          <w:numId w:val="0"/>
        </w:numPr>
        <w:ind w:left="210" w:leftChars="0"/>
        <w:jc w:val="left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(1)Discover the role of the -ing acting as the predicative and its position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His hobby is painting.=Painting is his hobby.</w:t>
      </w:r>
    </w:p>
    <w:p>
      <w:pPr>
        <w:numPr>
          <w:ilvl w:val="0"/>
          <w:numId w:val="3"/>
        </w:numPr>
        <w:ind w:left="210" w:leftChars="0" w:firstLine="0" w:firstLineChars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Exercise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His dream is _____________________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他的梦想是成为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一个著名的艺术家。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What he is inte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re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sted in is ____________________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他感兴趣的事是放学后玩电脑游戏。</w:t>
      </w:r>
    </w:p>
    <w:p>
      <w:pPr>
        <w:numPr>
          <w:ilvl w:val="0"/>
          <w:numId w:val="0"/>
        </w:numPr>
        <w:ind w:firstLine="632" w:firstLineChars="3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His hobby is ___________________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他的爱好是爬山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lang w:val="en-US" w:eastAsia="zh-CN"/>
        </w:rPr>
        <w:t>4.动词</w:t>
      </w:r>
      <w:r>
        <w:rPr>
          <w:rFonts w:hint="eastAsia" w:ascii="Times New Roman" w:hAnsi="Times New Roman" w:cs="Times New Roman"/>
          <w:b/>
          <w:lang w:val="en-US" w:eastAsia="zh-CN"/>
        </w:rPr>
        <w:t>-ing作宾语的用法</w:t>
      </w:r>
    </w:p>
    <w:p>
      <w:pPr>
        <w:numPr>
          <w:ilvl w:val="0"/>
          <w:numId w:val="0"/>
        </w:numPr>
        <w:ind w:left="210" w:leftChars="0"/>
        <w:jc w:val="left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(1)Discover the role of the -ing acting as the predicative and its position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I came across the street to avoid meeting her. </w:t>
      </w:r>
    </w:p>
    <w:p>
      <w:pPr>
        <w:numPr>
          <w:ilvl w:val="0"/>
          <w:numId w:val="0"/>
        </w:numPr>
        <w:ind w:leftChars="0" w:firstLine="632" w:firstLineChars="30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The law doesn't permit camping in the forest. </w:t>
      </w:r>
    </w:p>
    <w:p>
      <w:pPr>
        <w:numPr>
          <w:ilvl w:val="0"/>
          <w:numId w:val="0"/>
        </w:numPr>
        <w:ind w:leftChars="0" w:firstLine="632" w:firstLineChars="300"/>
        <w:jc w:val="left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Tom is thinking of looking for a new job. </w:t>
      </w:r>
    </w:p>
    <w:p>
      <w:pPr>
        <w:numPr>
          <w:ilvl w:val="0"/>
          <w:numId w:val="4"/>
        </w:numPr>
        <w:ind w:left="210" w:leftChars="0" w:firstLine="0" w:firstLineChars="0"/>
        <w:jc w:val="left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lang w:val="en-US" w:eastAsia="zh-CN"/>
        </w:rPr>
        <w:t>The words and phrases that are followed by -ing</w:t>
      </w:r>
    </w:p>
    <w:p>
      <w:pPr>
        <w:ind w:firstLine="630" w:firstLineChars="300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avoid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miss  postpone/delay/put off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</w:rPr>
        <w:t>suggest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 xml:space="preserve"> finish  practice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</w:rPr>
        <w:t xml:space="preserve">enjoy imagine/fancy   </w:t>
      </w:r>
    </w:p>
    <w:p>
      <w:pPr>
        <w:ind w:firstLine="630" w:firstLineChars="300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can't help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/>
        </w:rPr>
        <w:t>admit   deny   envy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/>
        </w:rPr>
        <w:t>escape   risk   excuse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</w:rPr>
        <w:t>stand  keep   mind</w:t>
      </w:r>
    </w:p>
    <w:p>
      <w:pPr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    pay attention to  give up   think of   devote to  look forward to    be interested in</w:t>
      </w:r>
    </w:p>
    <w:p>
      <w:pPr>
        <w:ind w:firstLine="630" w:firstLineChars="300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be worth   feel like   be good at  spend time/money in doing  dream of  care about </w:t>
      </w:r>
    </w:p>
    <w:p>
      <w:pPr>
        <w:ind w:firstLine="630" w:firstLineChars="300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have difficulty /trouble/problem in  object to  be concerned about   adapt to  stick to</w:t>
      </w:r>
    </w:p>
    <w:p>
      <w:pPr>
        <w:tabs>
          <w:tab w:val="center" w:pos="4592"/>
        </w:tabs>
        <w:ind w:firstLine="630" w:firstLineChars="300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aim at  be busy  be/get used/accustomed to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  get down to</w:t>
      </w:r>
    </w:p>
    <w:p>
      <w:pPr>
        <w:ind w:firstLine="630" w:firstLineChars="300"/>
        <w:rPr>
          <w:rFonts w:hint="eastAsia" w:ascii="Times New Roman" w:hAnsi="Times New Roman" w:cs="Times New Roman"/>
          <w:b w:val="0"/>
          <w:bCs/>
          <w:lang w:val="en-US" w:eastAsia="zh-CN"/>
        </w:rPr>
      </w:pPr>
    </w:p>
    <w:p>
      <w:pPr>
        <w:numPr>
          <w:ilvl w:val="0"/>
          <w:numId w:val="4"/>
        </w:numPr>
        <w:ind w:left="210" w:leftChars="0" w:firstLine="0" w:firstLineChars="0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lang w:val="en-US" w:eastAsia="zh-CN"/>
        </w:rPr>
        <w:t>Exercise</w:t>
      </w:r>
    </w:p>
    <w:p>
      <w:pPr>
        <w:ind w:left="638" w:leftChars="0" w:firstLine="0" w:firstLineChars="0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He is used to _____ in public.</w:t>
      </w:r>
    </w:p>
    <w:p>
      <w:pPr>
        <w:ind w:left="638" w:leftChars="0" w:hanging="638" w:hangingChars="304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A. be speaking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B. have spoken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C. speak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D. speaking</w:t>
      </w:r>
    </w:p>
    <w:p>
      <w:pPr>
        <w:ind w:left="638" w:leftChars="0" w:firstLine="0" w:firstLineChars="0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We will do everything we can to prevent him _____himself.</w:t>
      </w:r>
    </w:p>
    <w:p>
      <w:pPr>
        <w:ind w:left="638" w:leftChars="0" w:hanging="638" w:hangingChars="304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A. from hurt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B. for hurting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C. from hurting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D. to hurt </w:t>
      </w:r>
    </w:p>
    <w:p>
      <w:pPr>
        <w:ind w:left="638" w:leftChars="0" w:firstLine="0" w:firstLineChars="0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It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s very hot. Would you mind______ the windows, please?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</w:p>
    <w:p>
      <w:pPr>
        <w:ind w:left="638" w:leftChars="0" w:hanging="638" w:hangingChars="304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A. close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B. open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C. opening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D. shut</w:t>
      </w:r>
    </w:p>
    <w:p>
      <w:pPr>
        <w:ind w:left="638" w:leftChars="0" w:firstLine="0" w:firstLineChars="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4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④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</w:rPr>
        <w:t xml:space="preserve"> He devoted his life to _____ the atomic theory.                                     </w:t>
      </w:r>
    </w:p>
    <w:p>
      <w:pPr>
        <w:ind w:left="638" w:leftChars="0" w:firstLine="418" w:firstLineChars="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>tudy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B. be studied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C. studying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D. have studied</w:t>
      </w:r>
    </w:p>
    <w:p>
      <w:pPr>
        <w:ind w:left="638" w:leftChars="0" w:firstLine="0" w:firstLineChars="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lang w:val="en-US" w:eastAsia="zh-CN"/>
        </w:rPr>
        <w:instrText xml:space="preserve"> = 5 \* GB3 \* MERGEFORMAT </w:instrTex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separate"/>
      </w:r>
      <w:r>
        <w:t>⑤</w:t>
      </w:r>
      <w:r>
        <w:rPr>
          <w:rFonts w:hint="eastAsia" w:ascii="Times New Roman" w:hAnsi="Times New Roman" w:cs="Times New Roman"/>
          <w:b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I regret _____ to the theatre. I have wasted a whole evening.</w:t>
      </w:r>
    </w:p>
    <w:p>
      <w:pPr>
        <w:ind w:left="638" w:leftChars="0" w:firstLine="418" w:firstLineChars="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to go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B. go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C. going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D. being gone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r/>
      </w:r>
    </w:p>
    <w:sectPr>
      <w:pgSz w:w="10319" w:h="14572"/>
      <w:pgMar w:top="567" w:right="567" w:bottom="56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40E25"/>
    <w:multiLevelType w:val="singleLevel"/>
    <w:tmpl w:val="A5C40E25"/>
    <w:lvl w:ilvl="0" w:tentative="0">
      <w:start w:val="1"/>
      <w:numFmt w:val="decimal"/>
      <w:suff w:val="space"/>
      <w:lvlText w:val="(%1)"/>
      <w:lvlJc w:val="left"/>
      <w:pPr>
        <w:ind w:left="210" w:leftChars="0" w:firstLine="0" w:firstLineChars="0"/>
      </w:pPr>
    </w:lvl>
  </w:abstractNum>
  <w:abstractNum w:abstractNumId="1">
    <w:nsid w:val="EDC3C071"/>
    <w:multiLevelType w:val="singleLevel"/>
    <w:tmpl w:val="EDC3C071"/>
    <w:lvl w:ilvl="0" w:tentative="0">
      <w:start w:val="2"/>
      <w:numFmt w:val="decimal"/>
      <w:suff w:val="space"/>
      <w:lvlText w:val="(%1)"/>
      <w:lvlJc w:val="left"/>
      <w:pPr>
        <w:ind w:left="210" w:leftChars="0" w:firstLine="0" w:firstLineChars="0"/>
      </w:pPr>
    </w:lvl>
  </w:abstractNum>
  <w:abstractNum w:abstractNumId="2">
    <w:nsid w:val="0B834330"/>
    <w:multiLevelType w:val="singleLevel"/>
    <w:tmpl w:val="0B83433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EB6792B"/>
    <w:multiLevelType w:val="singleLevel"/>
    <w:tmpl w:val="0EB6792B"/>
    <w:lvl w:ilvl="0" w:tentative="0">
      <w:start w:val="2"/>
      <w:numFmt w:val="decimal"/>
      <w:suff w:val="space"/>
      <w:lvlText w:val="(%1)"/>
      <w:lvlJc w:val="left"/>
      <w:pPr>
        <w:ind w:left="21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94C21"/>
    <w:rsid w:val="000F2EBF"/>
    <w:rsid w:val="002469B5"/>
    <w:rsid w:val="002E26A6"/>
    <w:rsid w:val="002F618E"/>
    <w:rsid w:val="003271D8"/>
    <w:rsid w:val="00327F3D"/>
    <w:rsid w:val="003358B9"/>
    <w:rsid w:val="003E18F5"/>
    <w:rsid w:val="004E4670"/>
    <w:rsid w:val="005206B5"/>
    <w:rsid w:val="00615558"/>
    <w:rsid w:val="00632751"/>
    <w:rsid w:val="006E577F"/>
    <w:rsid w:val="00740D99"/>
    <w:rsid w:val="00875D26"/>
    <w:rsid w:val="008E6776"/>
    <w:rsid w:val="009C1E79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E74D0F"/>
    <w:rsid w:val="0AF85547"/>
    <w:rsid w:val="0FC131B3"/>
    <w:rsid w:val="179B252A"/>
    <w:rsid w:val="1D4C3721"/>
    <w:rsid w:val="2839040F"/>
    <w:rsid w:val="2D1351D8"/>
    <w:rsid w:val="3995007D"/>
    <w:rsid w:val="3C0F49AD"/>
    <w:rsid w:val="3F7502C4"/>
    <w:rsid w:val="47A01DF8"/>
    <w:rsid w:val="62C02435"/>
    <w:rsid w:val="631815F5"/>
    <w:rsid w:val="67AC2021"/>
    <w:rsid w:val="6F7E7337"/>
    <w:rsid w:val="7B2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styleId="6">
    <w:name w:val="Placeholder Text"/>
    <w:basedOn w:val="4"/>
    <w:semiHidden/>
    <w:qFormat/>
    <w:uiPriority w:val="99"/>
    <w:rPr>
      <w:color w:val="808080"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681</Words>
  <Characters>3883</Characters>
  <Lines>32</Lines>
  <Paragraphs>9</Paragraphs>
  <TotalTime>0</TotalTime>
  <ScaleCrop>false</ScaleCrop>
  <LinksUpToDate>false</LinksUpToDate>
  <CharactersWithSpaces>4555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2020-02-02T14:27:00Z</dcterms:created>
  <dc:creator>user</dc:creator>
  <cp:lastModifiedBy>刘荣莉</cp:lastModifiedBy>
  <dcterms:modified xsi:type="dcterms:W3CDTF">2020-02-05T04:09:58Z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