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8B3" w:rsidRPr="00857344" w:rsidRDefault="00857344" w:rsidP="002068B3">
      <w:pPr>
        <w:jc w:val="center"/>
        <w:rPr>
          <w:b/>
          <w:sz w:val="24"/>
        </w:rPr>
      </w:pPr>
      <w:r>
        <w:rPr>
          <w:rFonts w:hint="eastAsia"/>
          <w:b/>
          <w:sz w:val="30"/>
          <w:szCs w:val="30"/>
        </w:rPr>
        <w:t xml:space="preserve"> </w:t>
      </w:r>
      <w:r>
        <w:rPr>
          <w:b/>
          <w:sz w:val="30"/>
          <w:szCs w:val="30"/>
        </w:rPr>
        <w:t xml:space="preserve">                </w:t>
      </w:r>
      <w:r w:rsidR="002068B3" w:rsidRPr="00A648B1">
        <w:rPr>
          <w:rFonts w:hint="eastAsia"/>
          <w:b/>
          <w:sz w:val="30"/>
          <w:szCs w:val="30"/>
        </w:rPr>
        <w:t>听后记录</w:t>
      </w:r>
      <w:r w:rsidR="002068B3">
        <w:rPr>
          <w:rFonts w:hint="eastAsia"/>
          <w:b/>
          <w:sz w:val="30"/>
          <w:szCs w:val="30"/>
        </w:rPr>
        <w:t>和复述突破</w:t>
      </w:r>
      <w:r>
        <w:rPr>
          <w:rFonts w:hint="eastAsia"/>
          <w:b/>
          <w:sz w:val="30"/>
          <w:szCs w:val="30"/>
        </w:rPr>
        <w:t xml:space="preserve"> </w:t>
      </w:r>
      <w:r>
        <w:rPr>
          <w:b/>
          <w:sz w:val="30"/>
          <w:szCs w:val="30"/>
        </w:rPr>
        <w:t xml:space="preserve">       </w:t>
      </w:r>
      <w:r w:rsidRPr="00857344">
        <w:rPr>
          <w:b/>
          <w:sz w:val="24"/>
        </w:rPr>
        <w:t>2020.2</w:t>
      </w:r>
    </w:p>
    <w:p w:rsidR="002068B3" w:rsidRDefault="002068B3" w:rsidP="002068B3">
      <w:pPr>
        <w:rPr>
          <w:rFonts w:ascii="宋体" w:hAnsi="宋体"/>
          <w:sz w:val="28"/>
          <w:szCs w:val="28"/>
        </w:rPr>
      </w:pPr>
      <w:r>
        <w:rPr>
          <w:rFonts w:hint="eastAsia"/>
        </w:rPr>
        <w:t xml:space="preserve">                                   </w:t>
      </w:r>
      <w:r>
        <w:t xml:space="preserve">                           </w:t>
      </w:r>
      <w:r w:rsidR="00857344">
        <w:t xml:space="preserve">       </w:t>
      </w:r>
    </w:p>
    <w:p w:rsidR="002068B3" w:rsidRDefault="002068B3" w:rsidP="00857344">
      <w:pPr>
        <w:ind w:firstLineChars="500" w:firstLine="1050"/>
        <w:rPr>
          <w:rFonts w:ascii="宋体" w:hAnsi="宋体"/>
          <w:szCs w:val="21"/>
          <w:u w:val="single"/>
        </w:rPr>
      </w:pPr>
      <w:r w:rsidRPr="00F566FA">
        <w:rPr>
          <w:rFonts w:ascii="宋体" w:hAnsi="宋体" w:hint="eastAsia"/>
          <w:szCs w:val="21"/>
        </w:rPr>
        <w:t>学校：</w:t>
      </w:r>
      <w:r w:rsidRPr="00F566FA">
        <w:rPr>
          <w:rFonts w:ascii="宋体" w:hAnsi="宋体" w:hint="eastAsia"/>
          <w:szCs w:val="21"/>
          <w:u w:val="single"/>
        </w:rPr>
        <w:t xml:space="preserve">    </w:t>
      </w:r>
      <w:r>
        <w:rPr>
          <w:rFonts w:ascii="宋体" w:hAnsi="宋体" w:hint="eastAsia"/>
          <w:szCs w:val="21"/>
          <w:u w:val="single"/>
        </w:rPr>
        <w:t xml:space="preserve">     </w:t>
      </w:r>
      <w:r w:rsidRPr="00F566FA">
        <w:rPr>
          <w:rFonts w:ascii="宋体" w:hAnsi="宋体" w:hint="eastAsia"/>
          <w:szCs w:val="21"/>
          <w:u w:val="single"/>
        </w:rPr>
        <w:t xml:space="preserve">    </w:t>
      </w:r>
      <w:r w:rsidRPr="00F566FA">
        <w:rPr>
          <w:rFonts w:ascii="宋体" w:hAnsi="宋体" w:hint="eastAsia"/>
          <w:szCs w:val="21"/>
        </w:rPr>
        <w:t xml:space="preserve"> 姓名：</w:t>
      </w:r>
      <w:r w:rsidRPr="00F566FA">
        <w:rPr>
          <w:rFonts w:ascii="宋体" w:hAnsi="宋体" w:hint="eastAsia"/>
          <w:szCs w:val="21"/>
          <w:u w:val="single"/>
        </w:rPr>
        <w:t xml:space="preserve">     </w:t>
      </w:r>
      <w:r>
        <w:rPr>
          <w:rFonts w:ascii="宋体" w:hAnsi="宋体" w:hint="eastAsia"/>
          <w:szCs w:val="21"/>
          <w:u w:val="single"/>
        </w:rPr>
        <w:t xml:space="preserve">     </w:t>
      </w:r>
      <w:r w:rsidRPr="00F566FA">
        <w:rPr>
          <w:rFonts w:ascii="宋体" w:hAnsi="宋体" w:hint="eastAsia"/>
          <w:szCs w:val="21"/>
          <w:u w:val="single"/>
        </w:rPr>
        <w:t xml:space="preserve">   </w:t>
      </w:r>
      <w:r w:rsidRPr="00F566FA">
        <w:rPr>
          <w:rFonts w:ascii="宋体" w:hAnsi="宋体" w:hint="eastAsia"/>
          <w:szCs w:val="21"/>
        </w:rPr>
        <w:t xml:space="preserve"> 班级：</w:t>
      </w:r>
      <w:r w:rsidRPr="00F566FA">
        <w:rPr>
          <w:rFonts w:ascii="宋体" w:hAnsi="宋体" w:hint="eastAsia"/>
          <w:szCs w:val="21"/>
          <w:u w:val="single"/>
        </w:rPr>
        <w:t xml:space="preserve">    </w:t>
      </w:r>
      <w:r>
        <w:rPr>
          <w:rFonts w:ascii="宋体" w:hAnsi="宋体" w:hint="eastAsia"/>
          <w:szCs w:val="21"/>
          <w:u w:val="single"/>
        </w:rPr>
        <w:t xml:space="preserve">     </w:t>
      </w:r>
      <w:r w:rsidRPr="00F566FA">
        <w:rPr>
          <w:rFonts w:ascii="宋体" w:hAnsi="宋体" w:hint="eastAsia"/>
          <w:szCs w:val="21"/>
          <w:u w:val="single"/>
        </w:rPr>
        <w:t xml:space="preserve">    </w:t>
      </w:r>
    </w:p>
    <w:p w:rsidR="00224C6E" w:rsidRDefault="00E0007C" w:rsidP="00512313">
      <w:pPr>
        <w:snapToGrid w:val="0"/>
        <w:spacing w:line="360" w:lineRule="auto"/>
        <w:jc w:val="center"/>
        <w:rPr>
          <w:rFonts w:eastAsiaTheme="minorEastAsia"/>
          <w:b/>
          <w:sz w:val="22"/>
          <w:szCs w:val="21"/>
        </w:rPr>
      </w:pPr>
      <w:r w:rsidRPr="00E0007C">
        <w:rPr>
          <w:rFonts w:eastAsiaTheme="minorEastAsia" w:hint="eastAsia"/>
          <w:b/>
          <w:sz w:val="22"/>
          <w:szCs w:val="21"/>
        </w:rPr>
        <w:t xml:space="preserve">     </w:t>
      </w:r>
    </w:p>
    <w:p w:rsidR="00BE7A60" w:rsidRDefault="00BE7A60" w:rsidP="005E7628">
      <w:pPr>
        <w:rPr>
          <w:b/>
          <w:bCs/>
        </w:rPr>
      </w:pPr>
      <w:bookmarkStart w:id="0" w:name="OLE_LINK1"/>
      <w:r>
        <w:rPr>
          <w:rFonts w:hint="eastAsia"/>
          <w:b/>
          <w:bCs/>
        </w:rPr>
        <w:t>拓展任务：基于英语听说考试考前模拟练习题文本，梳理</w:t>
      </w:r>
      <w:r w:rsidR="00FC1A1F">
        <w:rPr>
          <w:rFonts w:hint="eastAsia"/>
          <w:b/>
          <w:bCs/>
        </w:rPr>
        <w:t>易错</w:t>
      </w:r>
      <w:r>
        <w:rPr>
          <w:rFonts w:hint="eastAsia"/>
          <w:b/>
          <w:bCs/>
        </w:rPr>
        <w:t>近音、近义，一词多义。</w:t>
      </w:r>
    </w:p>
    <w:p w:rsidR="00BE7A60" w:rsidRDefault="00BE7A60" w:rsidP="005E7628">
      <w:pPr>
        <w:rPr>
          <w:b/>
          <w:bCs/>
        </w:rPr>
      </w:pPr>
    </w:p>
    <w:p w:rsidR="005E7628" w:rsidRPr="005E7628" w:rsidRDefault="005E7628" w:rsidP="00791C10">
      <w:pPr>
        <w:rPr>
          <w:b/>
          <w:bCs/>
        </w:rPr>
      </w:pPr>
      <w:r>
        <w:rPr>
          <w:rFonts w:hint="eastAsia"/>
          <w:b/>
          <w:bCs/>
        </w:rPr>
        <w:t>拓展内容</w:t>
      </w:r>
      <w:r w:rsidRPr="005E7628">
        <w:rPr>
          <w:rFonts w:hint="eastAsia"/>
          <w:b/>
          <w:bCs/>
        </w:rPr>
        <w:t>一</w:t>
      </w:r>
    </w:p>
    <w:p w:rsidR="00754185" w:rsidRDefault="00754185" w:rsidP="00791C10">
      <w:pPr>
        <w:ind w:firstLineChars="200" w:firstLine="420"/>
      </w:pPr>
      <w:r>
        <w:rPr>
          <w:rFonts w:hint="eastAsia"/>
        </w:rPr>
        <w:t xml:space="preserve">It is very important for everyone to keep our eyes healthy. </w:t>
      </w:r>
      <w:r>
        <w:t>B</w:t>
      </w:r>
      <w:r>
        <w:rPr>
          <w:rFonts w:hint="eastAsia"/>
        </w:rPr>
        <w:t>ut do you know how to protect our eyes?</w:t>
      </w:r>
    </w:p>
    <w:p w:rsidR="00754185" w:rsidRDefault="00754185" w:rsidP="00791C10">
      <w:pPr>
        <w:ind w:firstLineChars="200" w:firstLine="420"/>
      </w:pPr>
      <w:r>
        <w:rPr>
          <w:rFonts w:hint="eastAsia"/>
        </w:rPr>
        <w:t xml:space="preserve">First, </w:t>
      </w:r>
      <w:r>
        <w:t>don’t</w:t>
      </w:r>
      <w:r>
        <w:rPr>
          <w:rFonts w:hint="eastAsia"/>
        </w:rPr>
        <w:t xml:space="preserve"> keep our eyes working for a long time. We need to have a rest by looking in the far places after studying for more than an hour. </w:t>
      </w:r>
    </w:p>
    <w:p w:rsidR="00754185" w:rsidRDefault="00754185" w:rsidP="00791C10">
      <w:r>
        <w:t>S</w:t>
      </w:r>
      <w:r>
        <w:rPr>
          <w:rFonts w:hint="eastAsia"/>
        </w:rPr>
        <w:t xml:space="preserve">econd, pay attention to the </w:t>
      </w:r>
      <w:r>
        <w:t>following</w:t>
      </w:r>
      <w:r>
        <w:rPr>
          <w:rFonts w:hint="eastAsia"/>
        </w:rPr>
        <w:t xml:space="preserve">: </w:t>
      </w:r>
      <w:r>
        <w:t>don’t</w:t>
      </w:r>
      <w:r>
        <w:rPr>
          <w:rFonts w:hint="eastAsia"/>
        </w:rPr>
        <w:t xml:space="preserve"> read in the sun or in a poor light; don</w:t>
      </w:r>
      <w:r>
        <w:t>’</w:t>
      </w:r>
      <w:r>
        <w:rPr>
          <w:rFonts w:hint="eastAsia"/>
        </w:rPr>
        <w:t xml:space="preserve">t read in bed or in a moving bus. </w:t>
      </w:r>
    </w:p>
    <w:bookmarkEnd w:id="0"/>
    <w:p w:rsidR="00754185" w:rsidRDefault="00754185" w:rsidP="00791C10">
      <w:r>
        <w:rPr>
          <w:rFonts w:hint="eastAsia"/>
        </w:rPr>
        <w:tab/>
      </w:r>
      <w:r>
        <w:t>T</w:t>
      </w:r>
      <w:r>
        <w:rPr>
          <w:rFonts w:hint="eastAsia"/>
        </w:rPr>
        <w:t xml:space="preserve">hird, do eye-exercises every day. </w:t>
      </w:r>
      <w:r>
        <w:t>I</w:t>
      </w:r>
      <w:r>
        <w:rPr>
          <w:rFonts w:hint="eastAsia"/>
        </w:rPr>
        <w:t xml:space="preserve">t will also help us. </w:t>
      </w:r>
    </w:p>
    <w:p w:rsidR="00754185" w:rsidRDefault="00754185" w:rsidP="00791C10">
      <w:pPr>
        <w:widowControl/>
        <w:tabs>
          <w:tab w:val="left" w:pos="420"/>
          <w:tab w:val="left" w:pos="2310"/>
          <w:tab w:val="left" w:pos="4200"/>
          <w:tab w:val="left" w:pos="6090"/>
        </w:tabs>
        <w:textAlignment w:val="center"/>
      </w:pPr>
      <w:r>
        <w:rPr>
          <w:rFonts w:hint="eastAsia"/>
        </w:rPr>
        <w:tab/>
      </w:r>
      <w:r>
        <w:t>F</w:t>
      </w:r>
      <w:r>
        <w:rPr>
          <w:rFonts w:hint="eastAsia"/>
        </w:rPr>
        <w:t xml:space="preserve">inally, try to eat more food like carrots, oranges, eggs, fish and so on. </w:t>
      </w:r>
      <w:r>
        <w:t>T</w:t>
      </w:r>
      <w:r>
        <w:rPr>
          <w:rFonts w:hint="eastAsia"/>
        </w:rPr>
        <w:t>hey are all good for our eyes.</w:t>
      </w:r>
    </w:p>
    <w:p w:rsidR="0016624E" w:rsidRDefault="0016624E" w:rsidP="00791C10">
      <w:pPr>
        <w:widowControl/>
        <w:tabs>
          <w:tab w:val="left" w:pos="420"/>
          <w:tab w:val="left" w:pos="2310"/>
          <w:tab w:val="left" w:pos="4200"/>
          <w:tab w:val="left" w:pos="6090"/>
        </w:tabs>
        <w:textAlignment w:val="center"/>
      </w:pPr>
    </w:p>
    <w:p w:rsidR="005E7628" w:rsidRPr="005E7628" w:rsidRDefault="005E7628" w:rsidP="00791C10">
      <w:pPr>
        <w:widowControl/>
        <w:tabs>
          <w:tab w:val="left" w:pos="420"/>
          <w:tab w:val="left" w:pos="2310"/>
          <w:tab w:val="left" w:pos="4200"/>
          <w:tab w:val="left" w:pos="6090"/>
        </w:tabs>
        <w:textAlignment w:val="center"/>
        <w:rPr>
          <w:b/>
          <w:bCs/>
        </w:rPr>
      </w:pPr>
      <w:r>
        <w:rPr>
          <w:rFonts w:hint="eastAsia"/>
          <w:b/>
          <w:bCs/>
        </w:rPr>
        <w:t>拓展内容</w:t>
      </w:r>
      <w:r w:rsidRPr="005E7628">
        <w:rPr>
          <w:rFonts w:hint="eastAsia"/>
          <w:b/>
          <w:bCs/>
        </w:rPr>
        <w:t>二</w:t>
      </w:r>
    </w:p>
    <w:p w:rsidR="005E7628" w:rsidRDefault="005E7628" w:rsidP="00791C10">
      <w:pPr>
        <w:widowControl/>
        <w:tabs>
          <w:tab w:val="left" w:pos="420"/>
          <w:tab w:val="left" w:pos="2310"/>
          <w:tab w:val="left" w:pos="4200"/>
          <w:tab w:val="left" w:pos="6090"/>
        </w:tabs>
        <w:textAlignment w:val="center"/>
      </w:pPr>
      <w:r>
        <w:rPr>
          <w:rFonts w:hint="eastAsia"/>
        </w:rPr>
        <w:t xml:space="preserve"> </w:t>
      </w:r>
      <w:r>
        <w:t xml:space="preserve">   When it comes to my favorite film, it must be that one, sisterhood of the traveling trousers. </w:t>
      </w:r>
    </w:p>
    <w:p w:rsidR="005E7628" w:rsidRDefault="005E7628" w:rsidP="00791C10">
      <w:pPr>
        <w:widowControl/>
        <w:tabs>
          <w:tab w:val="left" w:pos="420"/>
          <w:tab w:val="left" w:pos="2310"/>
          <w:tab w:val="left" w:pos="4200"/>
          <w:tab w:val="left" w:pos="6090"/>
        </w:tabs>
        <w:ind w:firstLineChars="200" w:firstLine="420"/>
        <w:textAlignment w:val="center"/>
      </w:pPr>
      <w:r>
        <w:t>The story is about a pair of magic trousers among four girls. The four girls had different body shapes. Surprisingly, the pair of trousers suited each of them perfectly and added lots of magic into their lives. From then on, unbelievable things happened to them:  the trousers helped them do better in their careers; and they really helped them to achieve their dreams. </w:t>
      </w:r>
    </w:p>
    <w:p w:rsidR="005E7628" w:rsidRDefault="005E7628" w:rsidP="00791C10">
      <w:pPr>
        <w:widowControl/>
        <w:tabs>
          <w:tab w:val="left" w:pos="420"/>
          <w:tab w:val="left" w:pos="2310"/>
          <w:tab w:val="left" w:pos="4200"/>
          <w:tab w:val="left" w:pos="6090"/>
        </w:tabs>
        <w:ind w:firstLineChars="200" w:firstLine="420"/>
        <w:textAlignment w:val="center"/>
      </w:pPr>
      <w:r>
        <w:t>Personally speaking, I believe that it is not the trousers that played an important role in their lives, but their friendship. The traveling trousers were only the sign of their love and provided four girls with the greatest support when they grew up. In my life, there are also some close friends who helped me when I was in trouble.</w:t>
      </w:r>
    </w:p>
    <w:p w:rsidR="0016624E" w:rsidRDefault="0016624E" w:rsidP="00791C10">
      <w:pPr>
        <w:widowControl/>
        <w:tabs>
          <w:tab w:val="left" w:pos="420"/>
          <w:tab w:val="left" w:pos="2310"/>
          <w:tab w:val="left" w:pos="4200"/>
          <w:tab w:val="left" w:pos="6090"/>
        </w:tabs>
        <w:ind w:firstLineChars="200" w:firstLine="420"/>
        <w:textAlignment w:val="center"/>
      </w:pPr>
    </w:p>
    <w:p w:rsidR="00791C10" w:rsidRPr="00791C10" w:rsidRDefault="00791C10" w:rsidP="00791C10">
      <w:pPr>
        <w:widowControl/>
        <w:tabs>
          <w:tab w:val="left" w:pos="420"/>
          <w:tab w:val="left" w:pos="2310"/>
          <w:tab w:val="left" w:pos="4200"/>
          <w:tab w:val="left" w:pos="6090"/>
        </w:tabs>
        <w:textAlignment w:val="center"/>
        <w:rPr>
          <w:b/>
          <w:bCs/>
        </w:rPr>
      </w:pPr>
      <w:r w:rsidRPr="00791C10">
        <w:rPr>
          <w:rFonts w:hint="eastAsia"/>
          <w:b/>
          <w:bCs/>
        </w:rPr>
        <w:t>拓展内容三</w:t>
      </w:r>
    </w:p>
    <w:p w:rsidR="00791C10" w:rsidRPr="00791C10" w:rsidRDefault="00791C10" w:rsidP="00791C10">
      <w:pPr>
        <w:widowControl/>
        <w:tabs>
          <w:tab w:val="left" w:pos="420"/>
          <w:tab w:val="left" w:pos="2310"/>
          <w:tab w:val="left" w:pos="4200"/>
          <w:tab w:val="left" w:pos="6090"/>
        </w:tabs>
        <w:ind w:firstLineChars="200" w:firstLine="420"/>
        <w:textAlignment w:val="center"/>
        <w:rPr>
          <w:rFonts w:eastAsiaTheme="minorEastAsia"/>
          <w:bCs/>
          <w:szCs w:val="21"/>
        </w:rPr>
      </w:pPr>
      <w:r w:rsidRPr="00791C10">
        <w:rPr>
          <w:rFonts w:eastAsiaTheme="minorEastAsia"/>
          <w:bCs/>
          <w:szCs w:val="21"/>
        </w:rPr>
        <w:t>Mary has a lot of hobbies, such as playing sports, listening to music, surfing the Internet and so on. But she likes reading best.</w:t>
      </w:r>
    </w:p>
    <w:p w:rsidR="00791C10" w:rsidRPr="00791C10" w:rsidRDefault="00791C10" w:rsidP="00791C10">
      <w:pPr>
        <w:widowControl/>
        <w:tabs>
          <w:tab w:val="left" w:pos="420"/>
          <w:tab w:val="left" w:pos="2310"/>
          <w:tab w:val="left" w:pos="4200"/>
          <w:tab w:val="left" w:pos="6090"/>
        </w:tabs>
        <w:ind w:firstLineChars="200" w:firstLine="420"/>
        <w:textAlignment w:val="center"/>
        <w:rPr>
          <w:rFonts w:eastAsiaTheme="minorEastAsia"/>
          <w:bCs/>
          <w:szCs w:val="21"/>
        </w:rPr>
      </w:pPr>
      <w:r w:rsidRPr="00791C10">
        <w:rPr>
          <w:rFonts w:eastAsiaTheme="minorEastAsia"/>
          <w:bCs/>
          <w:szCs w:val="21"/>
        </w:rPr>
        <w:t>She has kept reading in her spare time since she was little. At the beginning, she read story books. Then she began to read novels, magazines and newspapers. Now, she goes to the school library to borrow books once a week and sometimes she buys some books from the bookstore. It takes her about an hour to read books every day. Sometimes she reads books during the break, sometimes after school, sometimes before she goes to bed. She always finds time to read. She thinks reading is part of her life.</w:t>
      </w:r>
    </w:p>
    <w:p w:rsidR="00153CCB" w:rsidRDefault="00791C10" w:rsidP="00791C10">
      <w:pPr>
        <w:widowControl/>
        <w:tabs>
          <w:tab w:val="left" w:pos="420"/>
          <w:tab w:val="left" w:pos="2310"/>
          <w:tab w:val="left" w:pos="4200"/>
          <w:tab w:val="left" w:pos="6090"/>
        </w:tabs>
        <w:ind w:firstLineChars="200" w:firstLine="420"/>
        <w:textAlignment w:val="center"/>
        <w:rPr>
          <w:rFonts w:eastAsiaTheme="minorEastAsia"/>
          <w:bCs/>
          <w:szCs w:val="21"/>
        </w:rPr>
      </w:pPr>
      <w:r w:rsidRPr="00791C10">
        <w:rPr>
          <w:rFonts w:eastAsiaTheme="minorEastAsia"/>
          <w:bCs/>
          <w:szCs w:val="21"/>
        </w:rPr>
        <w:t>Reading is very interesting and important. It not only brings her a lot of knowledge but also keeps her relaxed.</w:t>
      </w:r>
    </w:p>
    <w:p w:rsidR="00791C10" w:rsidRPr="00791C10" w:rsidRDefault="00791C10" w:rsidP="00791C10">
      <w:pPr>
        <w:widowControl/>
        <w:tabs>
          <w:tab w:val="left" w:pos="420"/>
          <w:tab w:val="left" w:pos="2310"/>
          <w:tab w:val="left" w:pos="4200"/>
          <w:tab w:val="left" w:pos="6090"/>
        </w:tabs>
        <w:ind w:firstLineChars="200" w:firstLine="420"/>
        <w:textAlignment w:val="center"/>
        <w:rPr>
          <w:rFonts w:eastAsiaTheme="minorEastAsia" w:hint="eastAsia"/>
          <w:bCs/>
          <w:szCs w:val="21"/>
        </w:rPr>
      </w:pPr>
      <w:bookmarkStart w:id="1" w:name="_GoBack"/>
      <w:bookmarkEnd w:id="1"/>
    </w:p>
    <w:p w:rsidR="00224C6E" w:rsidRPr="00224C6E" w:rsidRDefault="004C171B" w:rsidP="00224C6E">
      <w:pPr>
        <w:widowControl/>
        <w:tabs>
          <w:tab w:val="left" w:pos="420"/>
          <w:tab w:val="left" w:pos="2310"/>
          <w:tab w:val="left" w:pos="4200"/>
          <w:tab w:val="left" w:pos="6090"/>
        </w:tabs>
        <w:spacing w:line="360" w:lineRule="auto"/>
        <w:jc w:val="center"/>
        <w:textAlignment w:val="center"/>
        <w:rPr>
          <w:rFonts w:eastAsia="Times New Roman"/>
          <w:b/>
          <w:kern w:val="0"/>
          <w:sz w:val="24"/>
        </w:rPr>
      </w:pPr>
      <w:r>
        <w:rPr>
          <w:rFonts w:eastAsiaTheme="minorEastAsia" w:hint="eastAsia"/>
          <w:b/>
          <w:kern w:val="0"/>
          <w:sz w:val="24"/>
        </w:rPr>
        <w:lastRenderedPageBreak/>
        <w:t>近音、</w:t>
      </w:r>
      <w:proofErr w:type="gramStart"/>
      <w:r>
        <w:rPr>
          <w:rFonts w:eastAsiaTheme="minorEastAsia" w:hint="eastAsia"/>
          <w:b/>
          <w:kern w:val="0"/>
          <w:sz w:val="24"/>
        </w:rPr>
        <w:t>近义易</w:t>
      </w:r>
      <w:proofErr w:type="gramEnd"/>
      <w:r>
        <w:rPr>
          <w:rFonts w:eastAsiaTheme="minorEastAsia" w:hint="eastAsia"/>
          <w:b/>
          <w:kern w:val="0"/>
          <w:sz w:val="24"/>
        </w:rPr>
        <w:t>混淆</w:t>
      </w:r>
      <w:r w:rsidR="00392AB0">
        <w:rPr>
          <w:rFonts w:eastAsiaTheme="minorEastAsia" w:hint="eastAsia"/>
          <w:b/>
          <w:kern w:val="0"/>
          <w:sz w:val="24"/>
        </w:rPr>
        <w:t>，一词多义</w:t>
      </w:r>
      <w:r>
        <w:rPr>
          <w:rFonts w:eastAsiaTheme="minorEastAsia" w:hint="eastAsia"/>
          <w:b/>
          <w:kern w:val="0"/>
          <w:sz w:val="24"/>
        </w:rPr>
        <w:t>词汇</w:t>
      </w:r>
      <w:r w:rsidR="00224C6E" w:rsidRPr="00224C6E">
        <w:rPr>
          <w:rFonts w:eastAsiaTheme="minorEastAsia" w:hint="eastAsia"/>
          <w:b/>
          <w:kern w:val="0"/>
          <w:sz w:val="24"/>
        </w:rPr>
        <w:t>积累区</w:t>
      </w:r>
    </w:p>
    <w:tbl>
      <w:tblPr>
        <w:tblStyle w:val="a9"/>
        <w:tblW w:w="0" w:type="auto"/>
        <w:tblLook w:val="04A0" w:firstRow="1" w:lastRow="0" w:firstColumn="1" w:lastColumn="0" w:noHBand="0" w:noVBand="1"/>
      </w:tblPr>
      <w:tblGrid>
        <w:gridCol w:w="8522"/>
      </w:tblGrid>
      <w:tr w:rsidR="00224C6E" w:rsidTr="00224C6E">
        <w:tc>
          <w:tcPr>
            <w:tcW w:w="8522" w:type="dxa"/>
          </w:tcPr>
          <w:p w:rsidR="00E64BF6" w:rsidRDefault="00E64BF6" w:rsidP="00626EE3">
            <w:pPr>
              <w:snapToGrid w:val="0"/>
              <w:spacing w:line="360" w:lineRule="auto"/>
              <w:rPr>
                <w:rFonts w:eastAsiaTheme="minorEastAsia"/>
                <w:b/>
                <w:sz w:val="24"/>
              </w:rPr>
            </w:pPr>
            <w:bookmarkStart w:id="2" w:name="_Hlk31719976"/>
          </w:p>
          <w:p w:rsidR="00224C6E" w:rsidRDefault="00616BC2" w:rsidP="00626EE3">
            <w:pPr>
              <w:snapToGrid w:val="0"/>
              <w:spacing w:line="360" w:lineRule="auto"/>
              <w:rPr>
                <w:rFonts w:eastAsiaTheme="minorEastAsia"/>
                <w:b/>
                <w:sz w:val="24"/>
              </w:rPr>
            </w:pPr>
            <w:r>
              <w:rPr>
                <w:rFonts w:eastAsiaTheme="minorEastAsia" w:hint="eastAsia"/>
                <w:b/>
                <w:sz w:val="24"/>
              </w:rPr>
              <w:t>例如：</w:t>
            </w:r>
          </w:p>
          <w:p w:rsidR="00616BC2" w:rsidRPr="00092F87" w:rsidRDefault="0058648A" w:rsidP="00626EE3">
            <w:pPr>
              <w:snapToGrid w:val="0"/>
              <w:spacing w:line="360" w:lineRule="auto"/>
              <w:rPr>
                <w:rFonts w:eastAsiaTheme="minorEastAsia"/>
                <w:bCs/>
                <w:sz w:val="24"/>
              </w:rPr>
            </w:pPr>
            <w:r>
              <w:rPr>
                <w:rFonts w:eastAsiaTheme="minorEastAsia"/>
                <w:b/>
                <w:noProof/>
                <w:kern w:val="0"/>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3.15pt;margin-top:3.8pt;width:6.65pt;height:32.5pt;z-index:251658240"/>
              </w:pict>
            </w:r>
            <w:r w:rsidR="00616BC2">
              <w:rPr>
                <w:rFonts w:eastAsiaTheme="minorEastAsia" w:hint="eastAsia"/>
                <w:b/>
                <w:sz w:val="24"/>
              </w:rPr>
              <w:t xml:space="preserve"> </w:t>
            </w:r>
            <w:proofErr w:type="gramStart"/>
            <w:r w:rsidR="00092F87">
              <w:rPr>
                <w:rFonts w:eastAsiaTheme="minorEastAsia" w:hint="eastAsia"/>
                <w:bCs/>
                <w:sz w:val="24"/>
              </w:rPr>
              <w:t>work</w:t>
            </w:r>
            <w:r w:rsidR="00092F87">
              <w:rPr>
                <w:rFonts w:eastAsiaTheme="minorEastAsia"/>
                <w:bCs/>
                <w:sz w:val="24"/>
              </w:rPr>
              <w:t xml:space="preserve">  </w:t>
            </w:r>
            <w:proofErr w:type="spellStart"/>
            <w:r w:rsidR="00092F87" w:rsidRPr="00092F87">
              <w:rPr>
                <w:rFonts w:eastAsiaTheme="minorEastAsia"/>
                <w:bCs/>
                <w:i/>
                <w:iCs/>
                <w:sz w:val="24"/>
              </w:rPr>
              <w:t>n.</w:t>
            </w:r>
            <w:proofErr w:type="gramEnd"/>
            <w:r w:rsidR="00092F87">
              <w:rPr>
                <w:rFonts w:eastAsiaTheme="minorEastAsia"/>
                <w:bCs/>
                <w:sz w:val="24"/>
              </w:rPr>
              <w:t>&amp;</w:t>
            </w:r>
            <w:r w:rsidR="00092F87" w:rsidRPr="00092F87">
              <w:rPr>
                <w:rFonts w:eastAsiaTheme="minorEastAsia"/>
                <w:bCs/>
                <w:i/>
                <w:iCs/>
                <w:sz w:val="24"/>
              </w:rPr>
              <w:t>v</w:t>
            </w:r>
            <w:proofErr w:type="spellEnd"/>
            <w:r w:rsidR="00092F87" w:rsidRPr="00092F87">
              <w:rPr>
                <w:rFonts w:eastAsiaTheme="minorEastAsia"/>
                <w:bCs/>
                <w:i/>
                <w:iCs/>
                <w:sz w:val="24"/>
              </w:rPr>
              <w:t>.</w:t>
            </w:r>
            <w:r w:rsidR="00092F87">
              <w:rPr>
                <w:rFonts w:eastAsiaTheme="minorEastAsia"/>
                <w:bCs/>
                <w:sz w:val="24"/>
              </w:rPr>
              <w:t xml:space="preserve"> </w:t>
            </w:r>
            <w:r w:rsidR="00092F87">
              <w:rPr>
                <w:rFonts w:eastAsiaTheme="minorEastAsia" w:hint="eastAsia"/>
                <w:bCs/>
                <w:sz w:val="24"/>
              </w:rPr>
              <w:t>工作</w:t>
            </w:r>
            <w:r w:rsidR="00D91A9A">
              <w:rPr>
                <w:rFonts w:eastAsiaTheme="minorEastAsia" w:hint="eastAsia"/>
                <w:bCs/>
                <w:sz w:val="24"/>
              </w:rPr>
              <w:t>；</w:t>
            </w:r>
            <w:r w:rsidR="00092F87">
              <w:rPr>
                <w:rFonts w:eastAsiaTheme="minorEastAsia" w:hint="eastAsia"/>
                <w:bCs/>
                <w:sz w:val="24"/>
              </w:rPr>
              <w:t>操作</w:t>
            </w:r>
          </w:p>
          <w:p w:rsidR="00224C6E" w:rsidRPr="00092F87" w:rsidRDefault="00616BC2" w:rsidP="00626EE3">
            <w:pPr>
              <w:snapToGrid w:val="0"/>
              <w:spacing w:line="360" w:lineRule="auto"/>
              <w:rPr>
                <w:rFonts w:eastAsiaTheme="minorEastAsia"/>
                <w:bCs/>
                <w:sz w:val="24"/>
              </w:rPr>
            </w:pPr>
            <w:r>
              <w:rPr>
                <w:rFonts w:eastAsiaTheme="minorEastAsia" w:hint="eastAsia"/>
                <w:b/>
                <w:sz w:val="24"/>
              </w:rPr>
              <w:t xml:space="preserve"> </w:t>
            </w:r>
            <w:proofErr w:type="gramStart"/>
            <w:r w:rsidR="00092F87">
              <w:rPr>
                <w:rFonts w:eastAsiaTheme="minorEastAsia"/>
                <w:bCs/>
                <w:sz w:val="24"/>
              </w:rPr>
              <w:t xml:space="preserve">walk  </w:t>
            </w:r>
            <w:proofErr w:type="spellStart"/>
            <w:r w:rsidR="00092F87" w:rsidRPr="00092F87">
              <w:rPr>
                <w:rFonts w:eastAsiaTheme="minorEastAsia"/>
                <w:bCs/>
                <w:i/>
                <w:iCs/>
                <w:sz w:val="24"/>
              </w:rPr>
              <w:t>v.</w:t>
            </w:r>
            <w:proofErr w:type="gramEnd"/>
            <w:r w:rsidR="00D91A9A">
              <w:rPr>
                <w:rFonts w:eastAsiaTheme="minorEastAsia" w:hint="eastAsia"/>
                <w:bCs/>
                <w:i/>
                <w:iCs/>
                <w:sz w:val="24"/>
              </w:rPr>
              <w:t>&amp;n</w:t>
            </w:r>
            <w:proofErr w:type="spellEnd"/>
            <w:r w:rsidR="00D91A9A">
              <w:rPr>
                <w:rFonts w:eastAsiaTheme="minorEastAsia"/>
                <w:bCs/>
                <w:i/>
                <w:iCs/>
                <w:sz w:val="24"/>
              </w:rPr>
              <w:t>.</w:t>
            </w:r>
            <w:r w:rsidR="00092F87">
              <w:rPr>
                <w:rFonts w:eastAsiaTheme="minorEastAsia"/>
                <w:bCs/>
                <w:i/>
                <w:iCs/>
                <w:sz w:val="24"/>
              </w:rPr>
              <w:t xml:space="preserve"> </w:t>
            </w:r>
            <w:r w:rsidR="00092F87">
              <w:rPr>
                <w:rFonts w:eastAsiaTheme="minorEastAsia" w:hint="eastAsia"/>
                <w:bCs/>
                <w:sz w:val="24"/>
              </w:rPr>
              <w:t>散步</w:t>
            </w:r>
            <w:r w:rsidR="00D91A9A">
              <w:rPr>
                <w:rFonts w:eastAsiaTheme="minorEastAsia" w:hint="eastAsia"/>
                <w:bCs/>
                <w:sz w:val="24"/>
              </w:rPr>
              <w:t>;</w:t>
            </w:r>
            <w:r w:rsidR="00D91A9A">
              <w:rPr>
                <w:rFonts w:eastAsiaTheme="minorEastAsia"/>
                <w:bCs/>
                <w:sz w:val="24"/>
              </w:rPr>
              <w:t xml:space="preserve"> </w:t>
            </w:r>
            <w:r w:rsidR="00D91A9A">
              <w:rPr>
                <w:rFonts w:eastAsiaTheme="minorEastAsia" w:hint="eastAsia"/>
                <w:bCs/>
                <w:sz w:val="24"/>
              </w:rPr>
              <w:t>步行</w:t>
            </w:r>
          </w:p>
          <w:p w:rsidR="00E64BF6" w:rsidRDefault="00E64BF6" w:rsidP="00626EE3">
            <w:pPr>
              <w:snapToGrid w:val="0"/>
              <w:spacing w:line="360" w:lineRule="auto"/>
              <w:rPr>
                <w:rFonts w:eastAsiaTheme="minorEastAsia"/>
                <w:b/>
                <w:sz w:val="24"/>
              </w:rPr>
            </w:pPr>
          </w:p>
          <w:p w:rsidR="00224C6E" w:rsidRDefault="00224C6E" w:rsidP="00626EE3">
            <w:pPr>
              <w:snapToGrid w:val="0"/>
              <w:spacing w:line="360" w:lineRule="auto"/>
              <w:rPr>
                <w:rFonts w:eastAsiaTheme="minorEastAsia"/>
                <w:b/>
                <w:sz w:val="24"/>
              </w:rPr>
            </w:pPr>
          </w:p>
        </w:tc>
      </w:tr>
      <w:bookmarkEnd w:id="2"/>
    </w:tbl>
    <w:p w:rsidR="00182AC9" w:rsidRDefault="00182AC9" w:rsidP="00626EE3">
      <w:pPr>
        <w:snapToGrid w:val="0"/>
        <w:spacing w:line="360" w:lineRule="auto"/>
        <w:rPr>
          <w:rFonts w:eastAsiaTheme="minorEastAsia"/>
          <w:b/>
          <w:sz w:val="24"/>
        </w:rPr>
      </w:pPr>
    </w:p>
    <w:p w:rsidR="00E64BF6" w:rsidRDefault="00E64BF6" w:rsidP="00626EE3">
      <w:pPr>
        <w:snapToGrid w:val="0"/>
        <w:spacing w:line="360" w:lineRule="auto"/>
        <w:rPr>
          <w:rFonts w:eastAsiaTheme="minorEastAsia"/>
          <w:b/>
          <w:sz w:val="24"/>
        </w:rPr>
      </w:pPr>
      <w:r>
        <w:rPr>
          <w:rFonts w:eastAsiaTheme="minorEastAsia" w:hint="eastAsia"/>
          <w:b/>
          <w:sz w:val="24"/>
        </w:rPr>
        <w:t>拓展任务一</w:t>
      </w:r>
    </w:p>
    <w:tbl>
      <w:tblPr>
        <w:tblStyle w:val="a9"/>
        <w:tblW w:w="0" w:type="auto"/>
        <w:tblLook w:val="04A0" w:firstRow="1" w:lastRow="0" w:firstColumn="1" w:lastColumn="0" w:noHBand="0" w:noVBand="1"/>
      </w:tblPr>
      <w:tblGrid>
        <w:gridCol w:w="8522"/>
      </w:tblGrid>
      <w:tr w:rsidR="00E64BF6" w:rsidTr="00265D28">
        <w:tc>
          <w:tcPr>
            <w:tcW w:w="8522" w:type="dxa"/>
          </w:tcPr>
          <w:p w:rsidR="00E64BF6" w:rsidRDefault="00E64BF6" w:rsidP="00265D28">
            <w:pPr>
              <w:snapToGrid w:val="0"/>
              <w:spacing w:line="360" w:lineRule="auto"/>
              <w:rPr>
                <w:rFonts w:eastAsiaTheme="minorEastAsia"/>
                <w:b/>
                <w:sz w:val="24"/>
              </w:rPr>
            </w:pPr>
            <w:bookmarkStart w:id="3" w:name="_Hlk31720006"/>
          </w:p>
          <w:p w:rsidR="00E64BF6" w:rsidRDefault="00E64BF6" w:rsidP="00265D28">
            <w:pPr>
              <w:snapToGrid w:val="0"/>
              <w:spacing w:line="360" w:lineRule="auto"/>
              <w:rPr>
                <w:rFonts w:eastAsiaTheme="minorEastAsia"/>
                <w:b/>
                <w:sz w:val="24"/>
              </w:rPr>
            </w:pPr>
          </w:p>
          <w:p w:rsidR="00E64BF6" w:rsidRDefault="00E64BF6" w:rsidP="00265D28">
            <w:pPr>
              <w:snapToGrid w:val="0"/>
              <w:spacing w:line="360" w:lineRule="auto"/>
              <w:rPr>
                <w:rFonts w:eastAsiaTheme="minorEastAsia"/>
                <w:b/>
                <w:sz w:val="24"/>
              </w:rPr>
            </w:pPr>
          </w:p>
          <w:p w:rsidR="00E64BF6" w:rsidRDefault="00E64BF6" w:rsidP="00265D28">
            <w:pPr>
              <w:snapToGrid w:val="0"/>
              <w:spacing w:line="360" w:lineRule="auto"/>
              <w:rPr>
                <w:rFonts w:eastAsiaTheme="minorEastAsia"/>
                <w:b/>
                <w:sz w:val="24"/>
              </w:rPr>
            </w:pPr>
          </w:p>
          <w:p w:rsidR="00E64BF6" w:rsidRDefault="00E64BF6" w:rsidP="00265D28">
            <w:pPr>
              <w:snapToGrid w:val="0"/>
              <w:spacing w:line="360" w:lineRule="auto"/>
              <w:rPr>
                <w:rFonts w:eastAsiaTheme="minorEastAsia"/>
                <w:b/>
                <w:sz w:val="24"/>
              </w:rPr>
            </w:pPr>
          </w:p>
          <w:p w:rsidR="00E64BF6" w:rsidRDefault="00E64BF6" w:rsidP="00265D28">
            <w:pPr>
              <w:snapToGrid w:val="0"/>
              <w:spacing w:line="360" w:lineRule="auto"/>
              <w:rPr>
                <w:rFonts w:eastAsiaTheme="minorEastAsia"/>
                <w:b/>
                <w:sz w:val="24"/>
              </w:rPr>
            </w:pPr>
          </w:p>
          <w:p w:rsidR="00E64BF6" w:rsidRDefault="00E64BF6" w:rsidP="00265D28">
            <w:pPr>
              <w:snapToGrid w:val="0"/>
              <w:spacing w:line="360" w:lineRule="auto"/>
              <w:rPr>
                <w:rFonts w:eastAsiaTheme="minorEastAsia"/>
                <w:b/>
                <w:sz w:val="24"/>
              </w:rPr>
            </w:pPr>
          </w:p>
          <w:p w:rsidR="00E64BF6" w:rsidRDefault="00E64BF6" w:rsidP="00265D28">
            <w:pPr>
              <w:snapToGrid w:val="0"/>
              <w:spacing w:line="360" w:lineRule="auto"/>
              <w:rPr>
                <w:rFonts w:eastAsiaTheme="minorEastAsia"/>
                <w:b/>
                <w:sz w:val="24"/>
              </w:rPr>
            </w:pPr>
          </w:p>
          <w:p w:rsidR="00E64BF6" w:rsidRDefault="00E64BF6" w:rsidP="00265D28">
            <w:pPr>
              <w:snapToGrid w:val="0"/>
              <w:spacing w:line="360" w:lineRule="auto"/>
              <w:rPr>
                <w:rFonts w:eastAsiaTheme="minorEastAsia"/>
                <w:b/>
                <w:sz w:val="24"/>
              </w:rPr>
            </w:pPr>
          </w:p>
          <w:p w:rsidR="00E64BF6" w:rsidRDefault="00E64BF6" w:rsidP="00265D28">
            <w:pPr>
              <w:snapToGrid w:val="0"/>
              <w:spacing w:line="360" w:lineRule="auto"/>
              <w:rPr>
                <w:rFonts w:eastAsiaTheme="minorEastAsia"/>
                <w:b/>
                <w:sz w:val="24"/>
              </w:rPr>
            </w:pPr>
          </w:p>
          <w:p w:rsidR="00E64BF6" w:rsidRDefault="00E64BF6" w:rsidP="00265D28">
            <w:pPr>
              <w:snapToGrid w:val="0"/>
              <w:spacing w:line="360" w:lineRule="auto"/>
              <w:rPr>
                <w:rFonts w:eastAsiaTheme="minorEastAsia"/>
                <w:b/>
                <w:sz w:val="24"/>
              </w:rPr>
            </w:pPr>
          </w:p>
          <w:p w:rsidR="00E64BF6" w:rsidRDefault="00E64BF6" w:rsidP="00265D28">
            <w:pPr>
              <w:snapToGrid w:val="0"/>
              <w:spacing w:line="360" w:lineRule="auto"/>
              <w:rPr>
                <w:rFonts w:eastAsiaTheme="minorEastAsia"/>
                <w:b/>
                <w:sz w:val="24"/>
              </w:rPr>
            </w:pPr>
          </w:p>
          <w:p w:rsidR="00153CCB" w:rsidRDefault="00153CCB" w:rsidP="00265D28">
            <w:pPr>
              <w:snapToGrid w:val="0"/>
              <w:spacing w:line="360" w:lineRule="auto"/>
              <w:rPr>
                <w:rFonts w:eastAsiaTheme="minorEastAsia"/>
                <w:b/>
                <w:sz w:val="24"/>
              </w:rPr>
            </w:pPr>
          </w:p>
          <w:p w:rsidR="00153CCB" w:rsidRDefault="00153CCB" w:rsidP="00265D28">
            <w:pPr>
              <w:snapToGrid w:val="0"/>
              <w:spacing w:line="360" w:lineRule="auto"/>
              <w:rPr>
                <w:rFonts w:eastAsiaTheme="minorEastAsia"/>
                <w:b/>
                <w:sz w:val="24"/>
              </w:rPr>
            </w:pPr>
          </w:p>
          <w:p w:rsidR="00153CCB" w:rsidRDefault="00153CCB" w:rsidP="00265D28">
            <w:pPr>
              <w:snapToGrid w:val="0"/>
              <w:spacing w:line="360" w:lineRule="auto"/>
              <w:rPr>
                <w:rFonts w:eastAsiaTheme="minorEastAsia"/>
                <w:b/>
                <w:sz w:val="24"/>
              </w:rPr>
            </w:pPr>
          </w:p>
        </w:tc>
      </w:tr>
      <w:bookmarkEnd w:id="3"/>
    </w:tbl>
    <w:p w:rsidR="00E64BF6" w:rsidRDefault="00E64BF6" w:rsidP="00626EE3">
      <w:pPr>
        <w:snapToGrid w:val="0"/>
        <w:spacing w:line="360" w:lineRule="auto"/>
        <w:rPr>
          <w:rFonts w:eastAsiaTheme="minorEastAsia"/>
          <w:b/>
          <w:sz w:val="24"/>
        </w:rPr>
      </w:pPr>
    </w:p>
    <w:p w:rsidR="00E64BF6" w:rsidRPr="00E64BF6" w:rsidRDefault="00E64BF6" w:rsidP="00626EE3">
      <w:pPr>
        <w:snapToGrid w:val="0"/>
        <w:spacing w:line="360" w:lineRule="auto"/>
        <w:rPr>
          <w:rFonts w:eastAsiaTheme="minorEastAsia"/>
          <w:b/>
          <w:sz w:val="24"/>
        </w:rPr>
      </w:pPr>
      <w:r w:rsidRPr="00E64BF6">
        <w:rPr>
          <w:rFonts w:eastAsiaTheme="minorEastAsia" w:hint="eastAsia"/>
          <w:b/>
          <w:sz w:val="24"/>
        </w:rPr>
        <w:t>拓展任务二</w:t>
      </w:r>
    </w:p>
    <w:tbl>
      <w:tblPr>
        <w:tblStyle w:val="a9"/>
        <w:tblW w:w="0" w:type="auto"/>
        <w:tblLook w:val="04A0" w:firstRow="1" w:lastRow="0" w:firstColumn="1" w:lastColumn="0" w:noHBand="0" w:noVBand="1"/>
      </w:tblPr>
      <w:tblGrid>
        <w:gridCol w:w="8522"/>
      </w:tblGrid>
      <w:tr w:rsidR="00E64BF6" w:rsidTr="00265D28">
        <w:tc>
          <w:tcPr>
            <w:tcW w:w="8522" w:type="dxa"/>
          </w:tcPr>
          <w:p w:rsidR="00E64BF6" w:rsidRDefault="00E64BF6" w:rsidP="00265D28">
            <w:pPr>
              <w:snapToGrid w:val="0"/>
              <w:spacing w:line="360" w:lineRule="auto"/>
              <w:rPr>
                <w:rFonts w:eastAsiaTheme="minorEastAsia"/>
                <w:b/>
                <w:szCs w:val="21"/>
              </w:rPr>
            </w:pPr>
          </w:p>
          <w:p w:rsidR="00E64BF6" w:rsidRDefault="00E64BF6" w:rsidP="00265D28">
            <w:pPr>
              <w:snapToGrid w:val="0"/>
              <w:spacing w:line="360" w:lineRule="auto"/>
              <w:rPr>
                <w:rFonts w:eastAsiaTheme="minorEastAsia"/>
                <w:b/>
                <w:sz w:val="24"/>
              </w:rPr>
            </w:pPr>
          </w:p>
          <w:p w:rsidR="00E64BF6" w:rsidRDefault="00E64BF6" w:rsidP="00265D28">
            <w:pPr>
              <w:snapToGrid w:val="0"/>
              <w:spacing w:line="360" w:lineRule="auto"/>
              <w:rPr>
                <w:rFonts w:eastAsiaTheme="minorEastAsia"/>
                <w:b/>
                <w:sz w:val="24"/>
              </w:rPr>
            </w:pPr>
          </w:p>
          <w:p w:rsidR="00E64BF6" w:rsidRDefault="00E64BF6" w:rsidP="00265D28">
            <w:pPr>
              <w:snapToGrid w:val="0"/>
              <w:spacing w:line="360" w:lineRule="auto"/>
              <w:rPr>
                <w:rFonts w:eastAsiaTheme="minorEastAsia"/>
                <w:b/>
                <w:sz w:val="24"/>
              </w:rPr>
            </w:pPr>
          </w:p>
          <w:p w:rsidR="00E64BF6" w:rsidRDefault="00E64BF6" w:rsidP="00265D28">
            <w:pPr>
              <w:snapToGrid w:val="0"/>
              <w:spacing w:line="360" w:lineRule="auto"/>
              <w:rPr>
                <w:rFonts w:eastAsiaTheme="minorEastAsia"/>
                <w:b/>
                <w:sz w:val="24"/>
              </w:rPr>
            </w:pPr>
          </w:p>
          <w:p w:rsidR="00E64BF6" w:rsidRDefault="00E64BF6" w:rsidP="00265D28">
            <w:pPr>
              <w:snapToGrid w:val="0"/>
              <w:spacing w:line="360" w:lineRule="auto"/>
              <w:rPr>
                <w:rFonts w:eastAsiaTheme="minorEastAsia"/>
                <w:b/>
                <w:sz w:val="24"/>
              </w:rPr>
            </w:pPr>
          </w:p>
          <w:p w:rsidR="00E64BF6" w:rsidRDefault="00E64BF6" w:rsidP="00265D28">
            <w:pPr>
              <w:snapToGrid w:val="0"/>
              <w:spacing w:line="360" w:lineRule="auto"/>
              <w:rPr>
                <w:rFonts w:eastAsiaTheme="minorEastAsia"/>
                <w:b/>
                <w:sz w:val="24"/>
              </w:rPr>
            </w:pPr>
          </w:p>
          <w:p w:rsidR="00E64BF6" w:rsidRDefault="00E64BF6" w:rsidP="00265D28">
            <w:pPr>
              <w:snapToGrid w:val="0"/>
              <w:spacing w:line="360" w:lineRule="auto"/>
              <w:rPr>
                <w:rFonts w:eastAsiaTheme="minorEastAsia"/>
                <w:b/>
                <w:sz w:val="24"/>
              </w:rPr>
            </w:pPr>
          </w:p>
          <w:p w:rsidR="00E64BF6" w:rsidRDefault="00E64BF6" w:rsidP="00265D28">
            <w:pPr>
              <w:snapToGrid w:val="0"/>
              <w:spacing w:line="360" w:lineRule="auto"/>
              <w:rPr>
                <w:rFonts w:eastAsiaTheme="minorEastAsia"/>
                <w:b/>
                <w:sz w:val="24"/>
              </w:rPr>
            </w:pPr>
          </w:p>
          <w:p w:rsidR="00E64BF6" w:rsidRDefault="00E64BF6" w:rsidP="00265D28">
            <w:pPr>
              <w:snapToGrid w:val="0"/>
              <w:spacing w:line="360" w:lineRule="auto"/>
              <w:rPr>
                <w:rFonts w:eastAsiaTheme="minorEastAsia"/>
                <w:b/>
                <w:sz w:val="24"/>
              </w:rPr>
            </w:pPr>
          </w:p>
          <w:p w:rsidR="00E64BF6" w:rsidRDefault="00E64BF6" w:rsidP="00265D28">
            <w:pPr>
              <w:snapToGrid w:val="0"/>
              <w:spacing w:line="360" w:lineRule="auto"/>
              <w:rPr>
                <w:rFonts w:eastAsiaTheme="minorEastAsia"/>
                <w:b/>
                <w:sz w:val="24"/>
              </w:rPr>
            </w:pPr>
          </w:p>
          <w:p w:rsidR="00E64BF6" w:rsidRDefault="00E64BF6" w:rsidP="00265D28">
            <w:pPr>
              <w:snapToGrid w:val="0"/>
              <w:spacing w:line="360" w:lineRule="auto"/>
              <w:rPr>
                <w:rFonts w:eastAsiaTheme="minorEastAsia"/>
                <w:b/>
                <w:sz w:val="24"/>
              </w:rPr>
            </w:pPr>
          </w:p>
          <w:p w:rsidR="00153CCB" w:rsidRDefault="00153CCB" w:rsidP="00265D28">
            <w:pPr>
              <w:snapToGrid w:val="0"/>
              <w:spacing w:line="360" w:lineRule="auto"/>
              <w:rPr>
                <w:rFonts w:eastAsiaTheme="minorEastAsia"/>
                <w:b/>
                <w:sz w:val="24"/>
              </w:rPr>
            </w:pPr>
          </w:p>
          <w:p w:rsidR="00153CCB" w:rsidRDefault="00153CCB" w:rsidP="00265D28">
            <w:pPr>
              <w:snapToGrid w:val="0"/>
              <w:spacing w:line="360" w:lineRule="auto"/>
              <w:rPr>
                <w:rFonts w:eastAsiaTheme="minorEastAsia"/>
                <w:b/>
                <w:sz w:val="24"/>
              </w:rPr>
            </w:pPr>
          </w:p>
        </w:tc>
      </w:tr>
    </w:tbl>
    <w:p w:rsidR="00BC7B45" w:rsidRDefault="00BC7B45" w:rsidP="00626EE3">
      <w:pPr>
        <w:snapToGrid w:val="0"/>
        <w:spacing w:line="360" w:lineRule="auto"/>
        <w:rPr>
          <w:rFonts w:eastAsiaTheme="minorEastAsia"/>
          <w:b/>
          <w:sz w:val="24"/>
        </w:rPr>
      </w:pPr>
    </w:p>
    <w:p w:rsidR="00E64BF6" w:rsidRDefault="00BC7B45" w:rsidP="00626EE3">
      <w:pPr>
        <w:snapToGrid w:val="0"/>
        <w:spacing w:line="360" w:lineRule="auto"/>
        <w:rPr>
          <w:rFonts w:eastAsiaTheme="minorEastAsia"/>
          <w:b/>
          <w:sz w:val="24"/>
        </w:rPr>
      </w:pPr>
      <w:r>
        <w:rPr>
          <w:rFonts w:eastAsiaTheme="minorEastAsia" w:hint="eastAsia"/>
          <w:b/>
          <w:sz w:val="24"/>
        </w:rPr>
        <w:t>拓展任务三</w:t>
      </w:r>
    </w:p>
    <w:tbl>
      <w:tblPr>
        <w:tblStyle w:val="a9"/>
        <w:tblW w:w="0" w:type="auto"/>
        <w:tblLook w:val="04A0" w:firstRow="1" w:lastRow="0" w:firstColumn="1" w:lastColumn="0" w:noHBand="0" w:noVBand="1"/>
      </w:tblPr>
      <w:tblGrid>
        <w:gridCol w:w="8522"/>
      </w:tblGrid>
      <w:tr w:rsidR="00BC7B45" w:rsidTr="006B643C">
        <w:tc>
          <w:tcPr>
            <w:tcW w:w="8522" w:type="dxa"/>
          </w:tcPr>
          <w:p w:rsidR="00BC7B45" w:rsidRDefault="00BC7B45" w:rsidP="006B643C">
            <w:pPr>
              <w:snapToGrid w:val="0"/>
              <w:spacing w:line="360" w:lineRule="auto"/>
              <w:rPr>
                <w:rFonts w:eastAsiaTheme="minorEastAsia"/>
                <w:b/>
                <w:sz w:val="24"/>
              </w:rPr>
            </w:pPr>
          </w:p>
          <w:p w:rsidR="00BC7B45" w:rsidRDefault="00BC7B45" w:rsidP="006B643C">
            <w:pPr>
              <w:snapToGrid w:val="0"/>
              <w:spacing w:line="360" w:lineRule="auto"/>
              <w:rPr>
                <w:rFonts w:eastAsiaTheme="minorEastAsia"/>
                <w:b/>
                <w:sz w:val="24"/>
              </w:rPr>
            </w:pPr>
          </w:p>
          <w:p w:rsidR="00BC7B45" w:rsidRDefault="00BC7B45" w:rsidP="006B643C">
            <w:pPr>
              <w:snapToGrid w:val="0"/>
              <w:spacing w:line="360" w:lineRule="auto"/>
              <w:rPr>
                <w:rFonts w:eastAsiaTheme="minorEastAsia"/>
                <w:b/>
                <w:sz w:val="24"/>
              </w:rPr>
            </w:pPr>
          </w:p>
          <w:p w:rsidR="00BC7B45" w:rsidRDefault="00BC7B45" w:rsidP="006B643C">
            <w:pPr>
              <w:snapToGrid w:val="0"/>
              <w:spacing w:line="360" w:lineRule="auto"/>
              <w:rPr>
                <w:rFonts w:eastAsiaTheme="minorEastAsia"/>
                <w:b/>
                <w:sz w:val="24"/>
              </w:rPr>
            </w:pPr>
          </w:p>
          <w:p w:rsidR="00BC7B45" w:rsidRDefault="00BC7B45" w:rsidP="006B643C">
            <w:pPr>
              <w:snapToGrid w:val="0"/>
              <w:spacing w:line="360" w:lineRule="auto"/>
              <w:rPr>
                <w:rFonts w:eastAsiaTheme="minorEastAsia"/>
                <w:b/>
                <w:sz w:val="24"/>
              </w:rPr>
            </w:pPr>
          </w:p>
          <w:p w:rsidR="00BC7B45" w:rsidRDefault="00BC7B45" w:rsidP="006B643C">
            <w:pPr>
              <w:snapToGrid w:val="0"/>
              <w:spacing w:line="360" w:lineRule="auto"/>
              <w:rPr>
                <w:rFonts w:eastAsiaTheme="minorEastAsia"/>
                <w:b/>
                <w:sz w:val="24"/>
              </w:rPr>
            </w:pPr>
          </w:p>
          <w:p w:rsidR="00BC7B45" w:rsidRDefault="00BC7B45" w:rsidP="006B643C">
            <w:pPr>
              <w:snapToGrid w:val="0"/>
              <w:spacing w:line="360" w:lineRule="auto"/>
              <w:rPr>
                <w:rFonts w:eastAsiaTheme="minorEastAsia"/>
                <w:b/>
                <w:sz w:val="24"/>
              </w:rPr>
            </w:pPr>
          </w:p>
          <w:p w:rsidR="00BC7B45" w:rsidRDefault="00BC7B45" w:rsidP="006B643C">
            <w:pPr>
              <w:snapToGrid w:val="0"/>
              <w:spacing w:line="360" w:lineRule="auto"/>
              <w:rPr>
                <w:rFonts w:eastAsiaTheme="minorEastAsia"/>
                <w:b/>
                <w:sz w:val="24"/>
              </w:rPr>
            </w:pPr>
          </w:p>
          <w:p w:rsidR="00BC7B45" w:rsidRDefault="00BC7B45" w:rsidP="006B643C">
            <w:pPr>
              <w:snapToGrid w:val="0"/>
              <w:spacing w:line="360" w:lineRule="auto"/>
              <w:rPr>
                <w:rFonts w:eastAsiaTheme="minorEastAsia"/>
                <w:b/>
                <w:sz w:val="24"/>
              </w:rPr>
            </w:pPr>
          </w:p>
          <w:p w:rsidR="00BC7B45" w:rsidRDefault="00BC7B45" w:rsidP="006B643C">
            <w:pPr>
              <w:snapToGrid w:val="0"/>
              <w:spacing w:line="360" w:lineRule="auto"/>
              <w:rPr>
                <w:rFonts w:eastAsiaTheme="minorEastAsia"/>
                <w:b/>
                <w:sz w:val="24"/>
              </w:rPr>
            </w:pPr>
          </w:p>
          <w:p w:rsidR="00BC7B45" w:rsidRDefault="00BC7B45" w:rsidP="006B643C">
            <w:pPr>
              <w:snapToGrid w:val="0"/>
              <w:spacing w:line="360" w:lineRule="auto"/>
              <w:rPr>
                <w:rFonts w:eastAsiaTheme="minorEastAsia"/>
                <w:b/>
                <w:sz w:val="24"/>
              </w:rPr>
            </w:pPr>
          </w:p>
          <w:p w:rsidR="00BC7B45" w:rsidRDefault="00BC7B45" w:rsidP="006B643C">
            <w:pPr>
              <w:snapToGrid w:val="0"/>
              <w:spacing w:line="360" w:lineRule="auto"/>
              <w:rPr>
                <w:rFonts w:eastAsiaTheme="minorEastAsia"/>
                <w:b/>
                <w:sz w:val="24"/>
              </w:rPr>
            </w:pPr>
          </w:p>
          <w:p w:rsidR="00BC7B45" w:rsidRDefault="00BC7B45" w:rsidP="006B643C">
            <w:pPr>
              <w:snapToGrid w:val="0"/>
              <w:spacing w:line="360" w:lineRule="auto"/>
              <w:rPr>
                <w:rFonts w:eastAsiaTheme="minorEastAsia"/>
                <w:b/>
                <w:sz w:val="24"/>
              </w:rPr>
            </w:pPr>
          </w:p>
          <w:p w:rsidR="00BC7B45" w:rsidRDefault="00BC7B45" w:rsidP="006B643C">
            <w:pPr>
              <w:snapToGrid w:val="0"/>
              <w:spacing w:line="360" w:lineRule="auto"/>
              <w:rPr>
                <w:rFonts w:eastAsiaTheme="minorEastAsia"/>
                <w:b/>
                <w:sz w:val="24"/>
              </w:rPr>
            </w:pPr>
          </w:p>
          <w:p w:rsidR="00BC7B45" w:rsidRDefault="00BC7B45" w:rsidP="006B643C">
            <w:pPr>
              <w:snapToGrid w:val="0"/>
              <w:spacing w:line="360" w:lineRule="auto"/>
              <w:rPr>
                <w:rFonts w:eastAsiaTheme="minorEastAsia"/>
                <w:b/>
                <w:sz w:val="24"/>
              </w:rPr>
            </w:pPr>
          </w:p>
        </w:tc>
      </w:tr>
    </w:tbl>
    <w:p w:rsidR="00BC7B45" w:rsidRPr="00626EE3" w:rsidRDefault="00BC7B45" w:rsidP="00626EE3">
      <w:pPr>
        <w:snapToGrid w:val="0"/>
        <w:spacing w:line="360" w:lineRule="auto"/>
        <w:rPr>
          <w:rFonts w:eastAsiaTheme="minorEastAsia"/>
          <w:b/>
          <w:sz w:val="24"/>
        </w:rPr>
      </w:pPr>
    </w:p>
    <w:sectPr w:rsidR="00BC7B45" w:rsidRPr="00626EE3" w:rsidSect="008106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48A" w:rsidRDefault="0058648A" w:rsidP="00FD6C3B">
      <w:r>
        <w:separator/>
      </w:r>
    </w:p>
  </w:endnote>
  <w:endnote w:type="continuationSeparator" w:id="0">
    <w:p w:rsidR="0058648A" w:rsidRDefault="0058648A" w:rsidP="00FD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48A" w:rsidRDefault="0058648A" w:rsidP="00FD6C3B">
      <w:r>
        <w:separator/>
      </w:r>
    </w:p>
  </w:footnote>
  <w:footnote w:type="continuationSeparator" w:id="0">
    <w:p w:rsidR="0058648A" w:rsidRDefault="0058648A" w:rsidP="00FD6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E1295"/>
    <w:multiLevelType w:val="hybridMultilevel"/>
    <w:tmpl w:val="0D689B90"/>
    <w:lvl w:ilvl="0" w:tplc="FC2CE366">
      <w:start w:val="1"/>
      <w:numFmt w:val="decimal"/>
      <w:lvlText w:val="%1."/>
      <w:lvlJc w:val="left"/>
      <w:pPr>
        <w:ind w:left="420" w:hanging="420"/>
      </w:pPr>
    </w:lvl>
    <w:lvl w:ilvl="1" w:tplc="86528632" w:tentative="1">
      <w:start w:val="1"/>
      <w:numFmt w:val="lowerLetter"/>
      <w:lvlText w:val="%2)"/>
      <w:lvlJc w:val="left"/>
      <w:pPr>
        <w:ind w:left="840" w:hanging="420"/>
      </w:pPr>
    </w:lvl>
    <w:lvl w:ilvl="2" w:tplc="A254DFE4" w:tentative="1">
      <w:start w:val="1"/>
      <w:numFmt w:val="lowerRoman"/>
      <w:lvlText w:val="%3."/>
      <w:lvlJc w:val="right"/>
      <w:pPr>
        <w:ind w:left="1260" w:hanging="420"/>
      </w:pPr>
    </w:lvl>
    <w:lvl w:ilvl="3" w:tplc="C6B81FF4" w:tentative="1">
      <w:start w:val="1"/>
      <w:numFmt w:val="decimal"/>
      <w:lvlText w:val="%4."/>
      <w:lvlJc w:val="left"/>
      <w:pPr>
        <w:ind w:left="1680" w:hanging="420"/>
      </w:pPr>
    </w:lvl>
    <w:lvl w:ilvl="4" w:tplc="4FEC8E42" w:tentative="1">
      <w:start w:val="1"/>
      <w:numFmt w:val="lowerLetter"/>
      <w:lvlText w:val="%5)"/>
      <w:lvlJc w:val="left"/>
      <w:pPr>
        <w:ind w:left="2100" w:hanging="420"/>
      </w:pPr>
    </w:lvl>
    <w:lvl w:ilvl="5" w:tplc="FDF4278E" w:tentative="1">
      <w:start w:val="1"/>
      <w:numFmt w:val="lowerRoman"/>
      <w:lvlText w:val="%6."/>
      <w:lvlJc w:val="right"/>
      <w:pPr>
        <w:ind w:left="2520" w:hanging="420"/>
      </w:pPr>
    </w:lvl>
    <w:lvl w:ilvl="6" w:tplc="D482163C" w:tentative="1">
      <w:start w:val="1"/>
      <w:numFmt w:val="decimal"/>
      <w:lvlText w:val="%7."/>
      <w:lvlJc w:val="left"/>
      <w:pPr>
        <w:ind w:left="2940" w:hanging="420"/>
      </w:pPr>
    </w:lvl>
    <w:lvl w:ilvl="7" w:tplc="4AD8979C" w:tentative="1">
      <w:start w:val="1"/>
      <w:numFmt w:val="lowerLetter"/>
      <w:lvlText w:val="%8)"/>
      <w:lvlJc w:val="left"/>
      <w:pPr>
        <w:ind w:left="3360" w:hanging="420"/>
      </w:pPr>
    </w:lvl>
    <w:lvl w:ilvl="8" w:tplc="E61C4D7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6C3B"/>
    <w:rsid w:val="0005006C"/>
    <w:rsid w:val="00080F1F"/>
    <w:rsid w:val="00087AC8"/>
    <w:rsid w:val="00092F87"/>
    <w:rsid w:val="000B12D3"/>
    <w:rsid w:val="000B12FC"/>
    <w:rsid w:val="000C3D7C"/>
    <w:rsid w:val="000D0881"/>
    <w:rsid w:val="000D2A53"/>
    <w:rsid w:val="000F353D"/>
    <w:rsid w:val="000F412B"/>
    <w:rsid w:val="00103309"/>
    <w:rsid w:val="00153CCB"/>
    <w:rsid w:val="0016624E"/>
    <w:rsid w:val="00182AC9"/>
    <w:rsid w:val="001B5A8B"/>
    <w:rsid w:val="001D792D"/>
    <w:rsid w:val="00205D93"/>
    <w:rsid w:val="002068B3"/>
    <w:rsid w:val="002106F5"/>
    <w:rsid w:val="002243C9"/>
    <w:rsid w:val="00224C6E"/>
    <w:rsid w:val="00243D1F"/>
    <w:rsid w:val="002B3216"/>
    <w:rsid w:val="002C0618"/>
    <w:rsid w:val="003515A7"/>
    <w:rsid w:val="00377A2F"/>
    <w:rsid w:val="00384C89"/>
    <w:rsid w:val="00392AB0"/>
    <w:rsid w:val="003B6CE5"/>
    <w:rsid w:val="003D6B32"/>
    <w:rsid w:val="004007CF"/>
    <w:rsid w:val="00424C39"/>
    <w:rsid w:val="004265E0"/>
    <w:rsid w:val="00433C21"/>
    <w:rsid w:val="00445ABB"/>
    <w:rsid w:val="004B69B7"/>
    <w:rsid w:val="004C171B"/>
    <w:rsid w:val="004C645D"/>
    <w:rsid w:val="004F54E7"/>
    <w:rsid w:val="004F69B7"/>
    <w:rsid w:val="005031EB"/>
    <w:rsid w:val="00512313"/>
    <w:rsid w:val="00546DF4"/>
    <w:rsid w:val="00565E1D"/>
    <w:rsid w:val="0057450A"/>
    <w:rsid w:val="0058648A"/>
    <w:rsid w:val="005D5394"/>
    <w:rsid w:val="005E7628"/>
    <w:rsid w:val="00616BC2"/>
    <w:rsid w:val="006179BB"/>
    <w:rsid w:val="00626EE3"/>
    <w:rsid w:val="00717BAF"/>
    <w:rsid w:val="00754185"/>
    <w:rsid w:val="00780D65"/>
    <w:rsid w:val="007858C8"/>
    <w:rsid w:val="007863D3"/>
    <w:rsid w:val="00791C10"/>
    <w:rsid w:val="007B4EE8"/>
    <w:rsid w:val="007C3C5B"/>
    <w:rsid w:val="0081061A"/>
    <w:rsid w:val="00857344"/>
    <w:rsid w:val="008B533A"/>
    <w:rsid w:val="008F7025"/>
    <w:rsid w:val="00914FA7"/>
    <w:rsid w:val="00923B64"/>
    <w:rsid w:val="009A0835"/>
    <w:rsid w:val="009E225E"/>
    <w:rsid w:val="00A64169"/>
    <w:rsid w:val="00AC58CB"/>
    <w:rsid w:val="00AF1B16"/>
    <w:rsid w:val="00AF1E95"/>
    <w:rsid w:val="00AF36EC"/>
    <w:rsid w:val="00B400D8"/>
    <w:rsid w:val="00B662C4"/>
    <w:rsid w:val="00BC7B45"/>
    <w:rsid w:val="00BE7A60"/>
    <w:rsid w:val="00C14FC3"/>
    <w:rsid w:val="00CF45E7"/>
    <w:rsid w:val="00D03B0F"/>
    <w:rsid w:val="00D347D8"/>
    <w:rsid w:val="00D91A9A"/>
    <w:rsid w:val="00DD7DF1"/>
    <w:rsid w:val="00E0007C"/>
    <w:rsid w:val="00E64BF6"/>
    <w:rsid w:val="00EA235C"/>
    <w:rsid w:val="00EB7F78"/>
    <w:rsid w:val="00F50D13"/>
    <w:rsid w:val="00F62A93"/>
    <w:rsid w:val="00FB045C"/>
    <w:rsid w:val="00FB5670"/>
    <w:rsid w:val="00FC1A1F"/>
    <w:rsid w:val="00FD6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1AC66"/>
  <w15:docId w15:val="{481CF476-562D-442B-9058-84C76BBB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B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C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D6C3B"/>
    <w:rPr>
      <w:sz w:val="18"/>
      <w:szCs w:val="18"/>
    </w:rPr>
  </w:style>
  <w:style w:type="paragraph" w:styleId="a5">
    <w:name w:val="footer"/>
    <w:basedOn w:val="a"/>
    <w:link w:val="a6"/>
    <w:uiPriority w:val="99"/>
    <w:unhideWhenUsed/>
    <w:rsid w:val="00FD6C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D6C3B"/>
    <w:rPr>
      <w:sz w:val="18"/>
      <w:szCs w:val="18"/>
    </w:rPr>
  </w:style>
  <w:style w:type="paragraph" w:styleId="a7">
    <w:name w:val="Balloon Text"/>
    <w:basedOn w:val="a"/>
    <w:link w:val="a8"/>
    <w:uiPriority w:val="99"/>
    <w:semiHidden/>
    <w:unhideWhenUsed/>
    <w:rsid w:val="000C3D7C"/>
    <w:rPr>
      <w:sz w:val="18"/>
      <w:szCs w:val="18"/>
    </w:rPr>
  </w:style>
  <w:style w:type="character" w:customStyle="1" w:styleId="a8">
    <w:name w:val="批注框文本 字符"/>
    <w:basedOn w:val="a0"/>
    <w:link w:val="a7"/>
    <w:uiPriority w:val="99"/>
    <w:semiHidden/>
    <w:rsid w:val="000C3D7C"/>
    <w:rPr>
      <w:rFonts w:ascii="Times New Roman" w:eastAsia="宋体" w:hAnsi="Times New Roman" w:cs="Times New Roman"/>
      <w:sz w:val="18"/>
      <w:szCs w:val="18"/>
    </w:rPr>
  </w:style>
  <w:style w:type="table" w:styleId="a9">
    <w:name w:val="Table Grid"/>
    <w:basedOn w:val="a1"/>
    <w:uiPriority w:val="59"/>
    <w:rsid w:val="00E000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3</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nan cy</cp:lastModifiedBy>
  <cp:revision>57</cp:revision>
  <cp:lastPrinted>2017-03-22T01:30:00Z</cp:lastPrinted>
  <dcterms:created xsi:type="dcterms:W3CDTF">2017-03-07T09:51:00Z</dcterms:created>
  <dcterms:modified xsi:type="dcterms:W3CDTF">2020-02-06T02:01:00Z</dcterms:modified>
</cp:coreProperties>
</file>