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264" w:lineRule="auto"/>
        <w:ind w:left="283" w:hanging="434" w:hangingChars="135"/>
        <w:jc w:val="center"/>
        <w:rPr>
          <w:rFonts w:hint="default" w:ascii="Times New Roman" w:hAnsi="Times New Roman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6"/>
          <w:lang w:val="en-US" w:eastAsia="zh-CN"/>
        </w:rPr>
        <w:t>课时8作业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center"/>
        <w:rPr>
          <w:color w:val="auto"/>
        </w:rPr>
      </w:pPr>
      <w:r>
        <w:rPr>
          <w:color w:val="auto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center"/>
        <w:rPr>
          <w:rFonts w:hint="eastAsia" w:eastAsia="宋体"/>
          <w:color w:val="000000"/>
          <w:lang w:val="en-US" w:eastAsia="zh-CN"/>
        </w:rPr>
      </w:pPr>
      <w:r>
        <w:rPr>
          <w:rFonts w:hint="eastAsia" w:eastAsia="宋体"/>
          <w:color w:val="000000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肾上腺髓质细胞</w:t>
      </w:r>
      <w:r>
        <w:rPr>
          <w:color w:val="000000"/>
        </w:rPr>
        <w:t xml:space="preserve">  </w:t>
      </w:r>
      <w:r>
        <w:rPr>
          <w:rFonts w:ascii="宋体" w:hAnsi="宋体" w:eastAsia="宋体" w:cs="宋体"/>
          <w:color w:val="000000"/>
        </w:rPr>
        <w:t>组织液</w:t>
      </w:r>
      <w:r>
        <w:rPr>
          <w:color w:val="000000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center"/>
        <w:rPr>
          <w:color w:val="000000"/>
        </w:rPr>
      </w:pPr>
      <w:bookmarkStart w:id="0" w:name="_GoBack"/>
      <w:bookmarkEnd w:id="0"/>
      <w:r>
        <w:rPr>
          <w:rFonts w:hint="eastAsia" w:eastAsia="宋体"/>
          <w:color w:val="000000"/>
          <w:lang w:eastAsia="zh-CN"/>
        </w:rPr>
        <w:t>（</w:t>
      </w:r>
      <w:r>
        <w:rPr>
          <w:rFonts w:hint="eastAsia" w:eastAsia="宋体"/>
          <w:color w:val="000000"/>
          <w:lang w:val="en-US" w:eastAsia="zh-CN"/>
        </w:rPr>
        <w:t>2）</w:t>
      </w:r>
      <w:r>
        <w:rPr>
          <w:rFonts w:ascii="宋体" w:hAnsi="宋体" w:eastAsia="宋体" w:cs="宋体"/>
          <w:color w:val="000000"/>
        </w:rPr>
        <w:t>促甲状腺激素释放激素</w:t>
      </w:r>
      <w:r>
        <w:rPr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②</w:t>
      </w:r>
      <w:r>
        <w:rPr>
          <w:color w:val="00000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3）</w:t>
      </w:r>
      <w:r>
        <w:rPr>
          <w:color w:val="000000"/>
        </w:rPr>
        <w:t xml:space="preserve"> A   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4）</w:t>
      </w:r>
      <w:r>
        <w:rPr>
          <w:color w:val="000000"/>
        </w:rPr>
        <w:t xml:space="preserve">D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eastAsia="宋体"/>
          <w:color w:val="000000"/>
          <w:lang w:eastAsia="zh-CN"/>
        </w:rPr>
        <w:t>（</w:t>
      </w:r>
      <w:r>
        <w:rPr>
          <w:rFonts w:hint="eastAsia" w:eastAsia="宋体"/>
          <w:color w:val="000000"/>
          <w:lang w:val="en-US" w:eastAsia="zh-CN"/>
        </w:rPr>
        <w:t>5）</w:t>
      </w:r>
      <w:r>
        <w:rPr>
          <w:rFonts w:ascii="宋体" w:hAnsi="宋体" w:eastAsia="宋体" w:cs="宋体"/>
          <w:color w:val="000000"/>
        </w:rPr>
        <w:t>一方面增加去甲肾上腺素受体的数量</w:t>
      </w:r>
      <w:r>
        <w:rPr>
          <w:rFonts w:ascii="Times New Roman" w:hAnsi="Times New Roman" w:eastAsia="Times New Roman" w:cs="Times New Roman"/>
          <w:color w:val="000000"/>
        </w:rPr>
        <w:t xml:space="preserve">, </w:t>
      </w:r>
      <w:r>
        <w:rPr>
          <w:rFonts w:ascii="宋体" w:hAnsi="宋体" w:eastAsia="宋体" w:cs="宋体"/>
          <w:color w:val="000000"/>
        </w:rPr>
        <w:t>使细胞中</w:t>
      </w:r>
      <w:r>
        <w:rPr>
          <w:rFonts w:ascii="Times New Roman" w:hAnsi="Times New Roman" w:eastAsia="Times New Roman" w:cs="Times New Roman"/>
          <w:color w:val="000000"/>
        </w:rPr>
        <w:t>cAMP</w:t>
      </w:r>
      <w:r>
        <w:rPr>
          <w:rFonts w:ascii="宋体" w:hAnsi="宋体" w:eastAsia="宋体" w:cs="宋体"/>
          <w:color w:val="000000"/>
        </w:rPr>
        <w:t>（环磷酸腺苷）增加，</w:t>
      </w:r>
      <w:r>
        <w:rPr>
          <w:rFonts w:ascii="Times New Roman" w:hAnsi="Times New Roman" w:eastAsia="Times New Roman" w:cs="Times New Roman"/>
          <w:color w:val="000000"/>
        </w:rPr>
        <w:t>cAMP</w:t>
      </w:r>
      <w:r>
        <w:rPr>
          <w:rFonts w:ascii="宋体" w:hAnsi="宋体" w:eastAsia="宋体" w:cs="宋体"/>
          <w:color w:val="000000"/>
        </w:rPr>
        <w:t>促进脂肪氧化分解产热；另一方面促进</w:t>
      </w:r>
      <w:r>
        <w:rPr>
          <w:rFonts w:ascii="Times New Roman" w:hAnsi="Times New Roman" w:eastAsia="Times New Roman" w:cs="Times New Roman"/>
          <w:color w:val="000000"/>
        </w:rPr>
        <w:t>UCP-1</w:t>
      </w:r>
      <w:r>
        <w:rPr>
          <w:rFonts w:ascii="宋体" w:hAnsi="宋体" w:eastAsia="宋体" w:cs="宋体"/>
          <w:color w:val="000000"/>
        </w:rPr>
        <w:t>基因的表达，促进</w:t>
      </w:r>
      <w:r>
        <w:rPr>
          <w:rFonts w:ascii="Times New Roman" w:hAnsi="Times New Roman" w:eastAsia="Times New Roman" w:cs="Times New Roman"/>
          <w:color w:val="000000"/>
        </w:rPr>
        <w:t>UCP-1</w:t>
      </w:r>
      <w:r>
        <w:rPr>
          <w:rFonts w:ascii="宋体" w:hAnsi="宋体" w:eastAsia="宋体" w:cs="宋体"/>
          <w:color w:val="000000"/>
        </w:rPr>
        <w:t>蛋白的合成，从而使有氧呼吸的最后阶段释放出来的能量更多地转化成热能，减少</w:t>
      </w:r>
      <w:r>
        <w:rPr>
          <w:rFonts w:ascii="Times New Roman" w:hAnsi="Times New Roman" w:eastAsia="Times New Roman" w:cs="Times New Roman"/>
          <w:color w:val="000000"/>
        </w:rPr>
        <w:t>ATP</w:t>
      </w:r>
      <w:r>
        <w:rPr>
          <w:rFonts w:ascii="宋体" w:hAnsi="宋体" w:eastAsia="宋体" w:cs="宋体"/>
          <w:color w:val="000000"/>
        </w:rPr>
        <w:t>的生成。</w:t>
      </w:r>
    </w:p>
    <w:p>
      <w:pPr>
        <w:spacing w:line="360" w:lineRule="auto"/>
        <w:textAlignment w:val="center"/>
        <w:rPr>
          <w:color w:val="2E75B6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3.</w:t>
      </w:r>
    </w:p>
    <w:p>
      <w:pPr>
        <w:numPr>
          <w:ilvl w:val="0"/>
          <w:numId w:val="2"/>
        </w:numPr>
        <w:spacing w:line="360" w:lineRule="auto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③④</w:t>
      </w:r>
      <w:r>
        <w:rPr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胰高血糖素</w:t>
      </w:r>
      <w:r>
        <w:rPr>
          <w:color w:val="000000"/>
        </w:rPr>
        <w:t xml:space="preserve">     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 C   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   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负反馈</w:t>
      </w:r>
      <w:r>
        <w:rPr>
          <w:color w:val="000000"/>
        </w:rPr>
        <w:t xml:space="preserve">   </w:t>
      </w:r>
      <w:r>
        <w:rPr>
          <w:rFonts w:ascii="Times New Roman" w:hAnsi="Times New Roman" w:eastAsia="Times New Roman" w:cs="Times New Roman"/>
          <w:color w:val="000000"/>
        </w:rPr>
        <w:t>ABCD</w:t>
      </w:r>
      <w:r>
        <w:rPr>
          <w:color w:val="000000"/>
        </w:rPr>
        <w:t xml:space="preserve">   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>ABC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textAlignment w:val="center"/>
        <w:rPr>
          <w:rFonts w:hint="eastAsia" w:ascii="宋体" w:hAnsi="宋体" w:eastAsia="宋体" w:cs="宋体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E6CF1E"/>
    <w:multiLevelType w:val="singleLevel"/>
    <w:tmpl w:val="F3E6CF1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D778CD2"/>
    <w:multiLevelType w:val="singleLevel"/>
    <w:tmpl w:val="2D778CD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81B6C"/>
    <w:rsid w:val="178F5698"/>
    <w:rsid w:val="30A22638"/>
    <w:rsid w:val="36E12167"/>
    <w:rsid w:val="3CF05FC6"/>
    <w:rsid w:val="49C81B6C"/>
    <w:rsid w:val="4BE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 New Romans" w:hAnsi="Time New Romans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2020-02-08T16:00:00Z</dcterms:created>
  <dc:creator>WORKING</dc:creator>
  <cp:lastModifiedBy>WORKING</cp:lastModifiedBy>
  <dcterms:modified xsi:type="dcterms:W3CDTF">2020-02-11T14:44:32Z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