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52" w:rsidRDefault="00C42052" w:rsidP="00C42052">
      <w:pPr>
        <w:pStyle w:val="a5"/>
        <w:spacing w:line="440" w:lineRule="exact"/>
        <w:ind w:firstLineChars="300" w:firstLine="843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8</w:t>
      </w:r>
      <w:r>
        <w:rPr>
          <w:rFonts w:hint="eastAsia"/>
          <w:b/>
          <w:sz w:val="28"/>
        </w:rPr>
        <w:t>年级英语第</w:t>
      </w:r>
      <w:r>
        <w:rPr>
          <w:b/>
          <w:sz w:val="28"/>
        </w:rPr>
        <w:t>8</w:t>
      </w:r>
      <w:r>
        <w:rPr>
          <w:rFonts w:hint="eastAsia"/>
          <w:b/>
          <w:sz w:val="28"/>
        </w:rPr>
        <w:t>课时</w:t>
      </w:r>
    </w:p>
    <w:p w:rsidR="00C42052" w:rsidRDefault="00C42052" w:rsidP="00C42052">
      <w:pPr>
        <w:pStyle w:val="a5"/>
        <w:spacing w:line="440" w:lineRule="exact"/>
        <w:ind w:firstLineChars="100" w:firstLine="28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《复合句大家族</w:t>
      </w:r>
      <w:r>
        <w:rPr>
          <w:rFonts w:ascii="Times New Roman" w:hAnsi="Times New Roman"/>
          <w:b/>
          <w:sz w:val="28"/>
        </w:rPr>
        <w:t>—</w:t>
      </w:r>
      <w:r>
        <w:rPr>
          <w:rFonts w:ascii="Times New Roman" w:hAnsi="Times New Roman" w:hint="eastAsia"/>
          <w:b/>
          <w:sz w:val="28"/>
        </w:rPr>
        <w:t>豪言“状”语九兄弟（二）》评价试题</w:t>
      </w:r>
    </w:p>
    <w:p w:rsidR="00C42052" w:rsidRDefault="00C42052" w:rsidP="00C42052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单项填空</w:t>
      </w:r>
    </w:p>
    <w:p w:rsidR="00C42052" w:rsidRDefault="00C42052" w:rsidP="00C42052">
      <w:pPr>
        <w:pStyle w:val="a5"/>
        <w:jc w:val="center"/>
      </w:pPr>
      <w:r>
        <w:rPr>
          <w:rFonts w:hint="eastAsia"/>
        </w:rPr>
        <w:t>从下面各题所给的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D</w:t>
      </w:r>
      <w:r>
        <w:rPr>
          <w:rFonts w:hint="eastAsia"/>
        </w:rPr>
        <w:t>四个选项中，选出可以填入空白处的最佳选项。</w:t>
      </w:r>
    </w:p>
    <w:p w:rsidR="00C42052" w:rsidRDefault="00C42052" w:rsidP="00C42052">
      <w:pPr>
        <w:topLinePunct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 xml:space="preserve">1.—What will you do if it </w:t>
      </w:r>
      <w:bookmarkStart w:id="0" w:name="_Hlk32041851"/>
      <w:r>
        <w:rPr>
          <w:rFonts w:ascii="Times New Roman" w:eastAsia="宋体" w:hAnsi="Times New Roman"/>
          <w:sz w:val="24"/>
          <w:szCs w:val="24"/>
        </w:rPr>
        <w:t>_______</w:t>
      </w:r>
      <w:bookmarkEnd w:id="0"/>
      <w:r>
        <w:rPr>
          <w:rFonts w:ascii="Times New Roman" w:eastAsia="宋体" w:hAnsi="Times New Roman"/>
          <w:sz w:val="24"/>
          <w:szCs w:val="24"/>
        </w:rPr>
        <w:t xml:space="preserve"> tomorrow?</w:t>
      </w:r>
    </w:p>
    <w:p w:rsidR="00C42052" w:rsidRDefault="00C42052" w:rsidP="00C42052">
      <w:pPr>
        <w:topLinePunct/>
        <w:spacing w:line="360" w:lineRule="auto"/>
        <w:ind w:left="360"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—I’ll stay at home and watch TV.</w:t>
      </w:r>
    </w:p>
    <w:tbl>
      <w:tblPr>
        <w:tblW w:w="0" w:type="auto"/>
        <w:tblInd w:w="999" w:type="dxa"/>
        <w:tblLook w:val="0000" w:firstRow="0" w:lastRow="0" w:firstColumn="0" w:lastColumn="0" w:noHBand="0" w:noVBand="0"/>
      </w:tblPr>
      <w:tblGrid>
        <w:gridCol w:w="1589"/>
        <w:gridCol w:w="1411"/>
        <w:gridCol w:w="1450"/>
        <w:gridCol w:w="1626"/>
      </w:tblGrid>
      <w:tr w:rsidR="00C42052" w:rsidTr="00EF6237"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A. rained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B. rains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C. will rain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topLinePunct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D. is raining</w:t>
            </w:r>
          </w:p>
        </w:tc>
      </w:tr>
    </w:tbl>
    <w:p w:rsidR="00C42052" w:rsidRDefault="00C42052" w:rsidP="00C42052">
      <w:pPr>
        <w:topLinePunct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2. If you want to see old machines, _______ to the museum.</w:t>
      </w:r>
    </w:p>
    <w:tbl>
      <w:tblPr>
        <w:tblW w:w="0" w:type="auto"/>
        <w:tblInd w:w="987" w:type="dxa"/>
        <w:tblLook w:val="0000" w:firstRow="0" w:lastRow="0" w:firstColumn="0" w:lastColumn="0" w:noHBand="0" w:noVBand="0"/>
      </w:tblPr>
      <w:tblGrid>
        <w:gridCol w:w="1601"/>
        <w:gridCol w:w="1399"/>
        <w:gridCol w:w="1462"/>
        <w:gridCol w:w="1639"/>
      </w:tblGrid>
      <w:tr w:rsidR="00C42052" w:rsidTr="00EF6237"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A. to go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B. going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C. go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topLinePunct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D. went</w:t>
            </w:r>
          </w:p>
        </w:tc>
      </w:tr>
    </w:tbl>
    <w:p w:rsidR="00C42052" w:rsidRDefault="00C42052" w:rsidP="00C42052">
      <w:pPr>
        <w:topLinePunct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3. Speak to him slowly _______ he may understand you better.</w:t>
      </w:r>
    </w:p>
    <w:tbl>
      <w:tblPr>
        <w:tblW w:w="0" w:type="auto"/>
        <w:tblInd w:w="974" w:type="dxa"/>
        <w:tblLook w:val="0000" w:firstRow="0" w:lastRow="0" w:firstColumn="0" w:lastColumn="0" w:noHBand="0" w:noVBand="0"/>
      </w:tblPr>
      <w:tblGrid>
        <w:gridCol w:w="1614"/>
        <w:gridCol w:w="1399"/>
        <w:gridCol w:w="1462"/>
        <w:gridCol w:w="1626"/>
      </w:tblGrid>
      <w:tr w:rsidR="00C42052" w:rsidTr="00EF6237"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A. since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B. so that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C. for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topLinePunct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D. because</w:t>
            </w:r>
          </w:p>
        </w:tc>
      </w:tr>
    </w:tbl>
    <w:p w:rsidR="00C42052" w:rsidRDefault="00C42052" w:rsidP="00C42052">
      <w:pPr>
        <w:topLinePunct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4. If the weather _______ colder, put on more warm clothes.</w:t>
      </w:r>
    </w:p>
    <w:tbl>
      <w:tblPr>
        <w:tblW w:w="0" w:type="auto"/>
        <w:tblInd w:w="962" w:type="dxa"/>
        <w:tblLook w:val="0000" w:firstRow="0" w:lastRow="0" w:firstColumn="0" w:lastColumn="0" w:noHBand="0" w:noVBand="0"/>
      </w:tblPr>
      <w:tblGrid>
        <w:gridCol w:w="1613"/>
        <w:gridCol w:w="1412"/>
        <w:gridCol w:w="1475"/>
        <w:gridCol w:w="1592"/>
      </w:tblGrid>
      <w:tr w:rsidR="00C42052" w:rsidTr="00EF6237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bookmarkStart w:id="1" w:name="_Hlk32075133"/>
            <w:r>
              <w:rPr>
                <w:rFonts w:ascii="Times New Roman" w:eastAsia="宋体" w:hAnsi="Times New Roman"/>
                <w:sz w:val="24"/>
                <w:szCs w:val="24"/>
              </w:rPr>
              <w:t>A. will get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B. got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C. is getting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topLinePunct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D. gets</w:t>
            </w:r>
          </w:p>
        </w:tc>
      </w:tr>
    </w:tbl>
    <w:bookmarkEnd w:id="1"/>
    <w:p w:rsidR="00C42052" w:rsidRDefault="00C42052" w:rsidP="00C42052">
      <w:pPr>
        <w:topLinePunct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 xml:space="preserve">5. Put up your hands if you _______ any question. </w:t>
      </w:r>
    </w:p>
    <w:tbl>
      <w:tblPr>
        <w:tblW w:w="0" w:type="auto"/>
        <w:tblInd w:w="949" w:type="dxa"/>
        <w:tblLook w:val="0000" w:firstRow="0" w:lastRow="0" w:firstColumn="0" w:lastColumn="0" w:noHBand="0" w:noVBand="0"/>
      </w:tblPr>
      <w:tblGrid>
        <w:gridCol w:w="1613"/>
        <w:gridCol w:w="1437"/>
        <w:gridCol w:w="1475"/>
        <w:gridCol w:w="1580"/>
      </w:tblGrid>
      <w:tr w:rsidR="00C42052" w:rsidTr="00EF6237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A. are having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B. have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C. had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topLinePunct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D. will have</w:t>
            </w:r>
          </w:p>
        </w:tc>
      </w:tr>
    </w:tbl>
    <w:p w:rsidR="00C42052" w:rsidRDefault="00C42052" w:rsidP="00C42052">
      <w:pPr>
        <w:topLinePunct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6. I’d like to arrive 20 minutes early _______ I can have time for a cup of tea.</w:t>
      </w:r>
    </w:p>
    <w:tbl>
      <w:tblPr>
        <w:tblW w:w="0" w:type="auto"/>
        <w:tblInd w:w="936" w:type="dxa"/>
        <w:tblLook w:val="0000" w:firstRow="0" w:lastRow="0" w:firstColumn="0" w:lastColumn="0" w:noHBand="0" w:noVBand="0"/>
      </w:tblPr>
      <w:tblGrid>
        <w:gridCol w:w="1626"/>
        <w:gridCol w:w="1450"/>
        <w:gridCol w:w="1462"/>
        <w:gridCol w:w="1580"/>
      </w:tblGrid>
      <w:tr w:rsidR="00C42052" w:rsidTr="00EF6237"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A. as soon as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B. when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C. if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topLinePunct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D. so that</w:t>
            </w:r>
          </w:p>
        </w:tc>
      </w:tr>
    </w:tbl>
    <w:p w:rsidR="00C42052" w:rsidRDefault="00C42052" w:rsidP="00C42052">
      <w:pPr>
        <w:topLinePunct/>
        <w:spacing w:line="360" w:lineRule="auto"/>
        <w:ind w:left="240" w:hangingChars="100" w:hanging="24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7. If you want to visit the Palace Museum, I _______tickets for you tomorrow.</w:t>
      </w:r>
    </w:p>
    <w:tbl>
      <w:tblPr>
        <w:tblW w:w="0" w:type="auto"/>
        <w:tblInd w:w="924" w:type="dxa"/>
        <w:tblLook w:val="0000" w:firstRow="0" w:lastRow="0" w:firstColumn="0" w:lastColumn="0" w:noHBand="0" w:noVBand="0"/>
      </w:tblPr>
      <w:tblGrid>
        <w:gridCol w:w="1638"/>
        <w:gridCol w:w="1437"/>
        <w:gridCol w:w="1488"/>
        <w:gridCol w:w="1714"/>
      </w:tblGrid>
      <w:tr w:rsidR="00C42052" w:rsidTr="00EF6237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A. will book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B. booked 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C. book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topLinePunct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D. am booking</w:t>
            </w:r>
          </w:p>
        </w:tc>
      </w:tr>
    </w:tbl>
    <w:p w:rsidR="00C42052" w:rsidRDefault="00C42052" w:rsidP="00C42052">
      <w:pPr>
        <w:topLinePunct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8. Prince George is _______ lovely that many people like him very much.</w:t>
      </w:r>
    </w:p>
    <w:tbl>
      <w:tblPr>
        <w:tblW w:w="0" w:type="auto"/>
        <w:tblInd w:w="924" w:type="dxa"/>
        <w:tblLook w:val="0000" w:firstRow="0" w:lastRow="0" w:firstColumn="0" w:lastColumn="0" w:noHBand="0" w:noVBand="0"/>
      </w:tblPr>
      <w:tblGrid>
        <w:gridCol w:w="1626"/>
        <w:gridCol w:w="1449"/>
        <w:gridCol w:w="1488"/>
        <w:gridCol w:w="1575"/>
      </w:tblGrid>
      <w:tr w:rsidR="00C42052" w:rsidTr="00EF6237"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A. very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B. such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C. so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topLinePunct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D. as</w:t>
            </w:r>
          </w:p>
        </w:tc>
      </w:tr>
    </w:tbl>
    <w:p w:rsidR="00C42052" w:rsidRDefault="00C42052" w:rsidP="00C42052">
      <w:pPr>
        <w:topLinePunct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9. You’ll be late _______ you don’t get up early tomorrow morning.</w:t>
      </w:r>
    </w:p>
    <w:tbl>
      <w:tblPr>
        <w:tblW w:w="0" w:type="auto"/>
        <w:tblInd w:w="911" w:type="dxa"/>
        <w:tblLook w:val="0000" w:firstRow="0" w:lastRow="0" w:firstColumn="0" w:lastColumn="0" w:noHBand="0" w:noVBand="0"/>
      </w:tblPr>
      <w:tblGrid>
        <w:gridCol w:w="1639"/>
        <w:gridCol w:w="1449"/>
        <w:gridCol w:w="1488"/>
        <w:gridCol w:w="1567"/>
      </w:tblGrid>
      <w:tr w:rsidR="00C42052" w:rsidTr="00EF6237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A. if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B. when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C. so that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topLinePunct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D. before</w:t>
            </w:r>
          </w:p>
        </w:tc>
      </w:tr>
    </w:tbl>
    <w:p w:rsidR="00C42052" w:rsidRDefault="00C42052" w:rsidP="00C42052">
      <w:pPr>
        <w:topLinePunct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10. If he has free time tomorrow, he _______ his best friend.</w:t>
      </w:r>
    </w:p>
    <w:tbl>
      <w:tblPr>
        <w:tblW w:w="0" w:type="auto"/>
        <w:tblInd w:w="911" w:type="dxa"/>
        <w:tblLook w:val="0000" w:firstRow="0" w:lastRow="0" w:firstColumn="0" w:lastColumn="0" w:noHBand="0" w:noVBand="0"/>
      </w:tblPr>
      <w:tblGrid>
        <w:gridCol w:w="1651"/>
        <w:gridCol w:w="1450"/>
        <w:gridCol w:w="1487"/>
        <w:gridCol w:w="1555"/>
      </w:tblGrid>
      <w:tr w:rsidR="00C42052" w:rsidTr="00EF6237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A. is visiting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B. visits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C. visited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C42052" w:rsidRDefault="00C42052" w:rsidP="00EF6237">
            <w:pPr>
              <w:topLinePunct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D. will visit</w:t>
            </w:r>
          </w:p>
        </w:tc>
      </w:tr>
    </w:tbl>
    <w:p w:rsidR="00C42052" w:rsidRDefault="00C42052" w:rsidP="00C42052">
      <w:pPr>
        <w:topLinePunct/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C42052" w:rsidRDefault="00C42052" w:rsidP="00C42052">
      <w:pPr>
        <w:topLinePunct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 </w:t>
      </w:r>
    </w:p>
    <w:p w:rsidR="00B741EE" w:rsidRDefault="00B741EE">
      <w:pPr>
        <w:rPr>
          <w:rFonts w:hint="eastAsia"/>
        </w:rPr>
      </w:pPr>
      <w:bookmarkStart w:id="2" w:name="_GoBack"/>
      <w:bookmarkEnd w:id="2"/>
    </w:p>
    <w:sectPr w:rsidR="00B741E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E0" w:rsidRDefault="00311CE0" w:rsidP="00C42052">
      <w:r>
        <w:separator/>
      </w:r>
    </w:p>
  </w:endnote>
  <w:endnote w:type="continuationSeparator" w:id="0">
    <w:p w:rsidR="00311CE0" w:rsidRDefault="00311CE0" w:rsidP="00C4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E0" w:rsidRDefault="00311CE0" w:rsidP="00C42052">
      <w:r>
        <w:separator/>
      </w:r>
    </w:p>
  </w:footnote>
  <w:footnote w:type="continuationSeparator" w:id="0">
    <w:p w:rsidR="00311CE0" w:rsidRDefault="00311CE0" w:rsidP="00C4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4D"/>
    <w:rsid w:val="00311CE0"/>
    <w:rsid w:val="006F354D"/>
    <w:rsid w:val="00B741EE"/>
    <w:rsid w:val="00C4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E2C74C-DA9D-41F7-BE15-632B6EA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52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0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0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052"/>
    <w:rPr>
      <w:sz w:val="18"/>
      <w:szCs w:val="18"/>
    </w:rPr>
  </w:style>
  <w:style w:type="paragraph" w:styleId="a5">
    <w:name w:val="Normal (Web)"/>
    <w:basedOn w:val="a"/>
    <w:uiPriority w:val="99"/>
    <w:unhideWhenUsed/>
    <w:rsid w:val="00C42052"/>
    <w:pPr>
      <w:widowControl/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zhaoxiaojing</dc:creator>
  <cp:keywords/>
  <dc:description/>
  <cp:lastModifiedBy>zhaoxiaojing</cp:lastModifiedBy>
  <cp:revision>2</cp:revision>
  <dcterms:created xsi:type="dcterms:W3CDTF">2020-02-21T13:19:00Z</dcterms:created>
  <dcterms:modified xsi:type="dcterms:W3CDTF">2020-02-21T13:19:00Z</dcterms:modified>
</cp:coreProperties>
</file>