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80" w:rsidRPr="00855BDE" w:rsidRDefault="0028391F" w:rsidP="00855BDE">
      <w:pPr>
        <w:spacing w:line="460" w:lineRule="exact"/>
        <w:jc w:val="center"/>
        <w:rPr>
          <w:rFonts w:ascii="宋体" w:eastAsia="宋体" w:hAnsi="宋体" w:cs="Times New Roman"/>
          <w:b/>
          <w:color w:val="000000" w:themeColor="text1"/>
          <w:kern w:val="0"/>
          <w:szCs w:val="21"/>
        </w:rPr>
      </w:pPr>
      <w:bookmarkStart w:id="0" w:name="_Hlk31385053"/>
      <w:bookmarkStart w:id="1" w:name="_Hlk31391369"/>
      <w:bookmarkStart w:id="2" w:name="_Hlk31384093"/>
      <w:r w:rsidRPr="00855BDE">
        <w:rPr>
          <w:rFonts w:ascii="宋体" w:eastAsia="宋体" w:hAnsi="宋体" w:cs="Times New Roman"/>
          <w:b/>
          <w:color w:val="000000" w:themeColor="text1"/>
          <w:szCs w:val="21"/>
        </w:rPr>
        <w:t>第3章</w:t>
      </w:r>
      <w:bookmarkEnd w:id="0"/>
      <w:r w:rsidR="00D90A71" w:rsidRPr="00855BDE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《细胞的基本结构》</w:t>
      </w:r>
      <w:bookmarkEnd w:id="1"/>
      <w:r w:rsidR="008E1403" w:rsidRPr="00855BDE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单元检测</w:t>
      </w:r>
    </w:p>
    <w:bookmarkEnd w:id="2"/>
    <w:p w:rsidR="00CD2D25" w:rsidRPr="00CD2D25" w:rsidRDefault="00CD2D25" w:rsidP="00855BDE">
      <w:pPr>
        <w:spacing w:line="400" w:lineRule="exact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CD2D2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一、选择题</w:t>
      </w:r>
    </w:p>
    <w:p w:rsidR="0028391F" w:rsidRPr="00855BDE" w:rsidRDefault="00D90A71" w:rsidP="00855BDE">
      <w:pPr>
        <w:spacing w:line="40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 w:hint="eastAsia"/>
          <w:color w:val="000000" w:themeColor="text1"/>
          <w:szCs w:val="21"/>
        </w:rPr>
        <w:t>1</w:t>
      </w:r>
      <w:r w:rsidR="001C3939" w:rsidRPr="00855BDE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下图为细胞膜的亚显微结构模式图,相关叙述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  <w:em w:val="dot"/>
        </w:rPr>
        <w:t>不正确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的是</w:t>
      </w:r>
    </w:p>
    <w:p w:rsidR="00855BDE" w:rsidRPr="00855BDE" w:rsidRDefault="00855BDE" w:rsidP="00855BDE">
      <w:pPr>
        <w:spacing w:line="400" w:lineRule="exact"/>
        <w:ind w:firstLineChars="900" w:firstLine="189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116840</wp:posOffset>
            </wp:positionV>
            <wp:extent cx="2495550" cy="1363980"/>
            <wp:effectExtent l="19050" t="0" r="0" b="0"/>
            <wp:wrapSquare wrapText="bothSides"/>
            <wp:docPr id="2" name="图片 34" descr="http://thumb.1010pic.com/pic6/res/gzsw/web/STSource/2014042205112796987646/SYS201404220512224855750369_ST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.1010pic.com/pic6/res/gzsw/web/STSource/2014042205112796987646/SYS201404220512224855750369_ST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BDE" w:rsidRDefault="00855BDE" w:rsidP="00855BDE">
      <w:pPr>
        <w:spacing w:line="400" w:lineRule="exact"/>
        <w:ind w:firstLineChars="250" w:firstLine="525"/>
        <w:rPr>
          <w:rFonts w:ascii="宋体" w:eastAsia="宋体" w:hAnsi="宋体" w:cs="Times New Roman"/>
          <w:color w:val="000000" w:themeColor="text1"/>
          <w:szCs w:val="21"/>
        </w:rPr>
      </w:pPr>
    </w:p>
    <w:p w:rsidR="00855BDE" w:rsidRDefault="00855BDE" w:rsidP="00855BDE">
      <w:pPr>
        <w:spacing w:line="400" w:lineRule="exact"/>
        <w:ind w:firstLineChars="250" w:firstLine="525"/>
        <w:rPr>
          <w:rFonts w:ascii="宋体" w:eastAsia="宋体" w:hAnsi="宋体" w:cs="Times New Roman"/>
          <w:color w:val="000000" w:themeColor="text1"/>
          <w:szCs w:val="21"/>
        </w:rPr>
      </w:pPr>
    </w:p>
    <w:p w:rsidR="00855BDE" w:rsidRDefault="00855BDE" w:rsidP="00855BDE">
      <w:pPr>
        <w:spacing w:line="400" w:lineRule="exact"/>
        <w:ind w:firstLineChars="250" w:firstLine="525"/>
        <w:rPr>
          <w:rFonts w:ascii="宋体" w:eastAsia="宋体" w:hAnsi="宋体" w:cs="Times New Roman"/>
          <w:color w:val="000000" w:themeColor="text1"/>
          <w:szCs w:val="21"/>
        </w:rPr>
      </w:pPr>
    </w:p>
    <w:p w:rsidR="00855BDE" w:rsidRDefault="00855BDE" w:rsidP="00855BDE">
      <w:pPr>
        <w:spacing w:line="400" w:lineRule="exact"/>
        <w:ind w:firstLineChars="250" w:firstLine="525"/>
        <w:rPr>
          <w:rFonts w:ascii="宋体" w:eastAsia="宋体" w:hAnsi="宋体" w:cs="Times New Roman"/>
          <w:color w:val="000000" w:themeColor="text1"/>
          <w:szCs w:val="21"/>
        </w:rPr>
      </w:pPr>
    </w:p>
    <w:p w:rsidR="00855BDE" w:rsidRDefault="00855BDE" w:rsidP="00855BDE">
      <w:pPr>
        <w:spacing w:line="400" w:lineRule="exact"/>
        <w:ind w:firstLineChars="250" w:firstLine="525"/>
        <w:rPr>
          <w:rFonts w:ascii="宋体" w:eastAsia="宋体" w:hAnsi="宋体" w:cs="Times New Roman"/>
          <w:color w:val="000000" w:themeColor="text1"/>
          <w:szCs w:val="21"/>
        </w:rPr>
      </w:pPr>
    </w:p>
    <w:p w:rsidR="0028391F" w:rsidRPr="00855BDE" w:rsidRDefault="0028391F" w:rsidP="00855BDE">
      <w:pPr>
        <w:spacing w:line="400" w:lineRule="exact"/>
        <w:ind w:firstLineChars="250" w:firstLine="525"/>
        <w:rPr>
          <w:rFonts w:ascii="宋体" w:eastAsia="宋体" w:hAnsi="宋体" w:cs="Times New Roman"/>
          <w:color w:val="000000" w:themeColor="text1"/>
          <w:szCs w:val="21"/>
        </w:rPr>
      </w:pPr>
      <w:proofErr w:type="spellStart"/>
      <w:r w:rsidRPr="00855BDE">
        <w:rPr>
          <w:rFonts w:ascii="宋体" w:eastAsia="宋体" w:hAnsi="宋体" w:cs="Times New Roman"/>
          <w:color w:val="000000" w:themeColor="text1"/>
          <w:szCs w:val="21"/>
        </w:rPr>
        <w:t>A.b</w:t>
      </w:r>
      <w:proofErr w:type="spellEnd"/>
      <w:r w:rsidRPr="00855BDE">
        <w:rPr>
          <w:rFonts w:ascii="宋体" w:eastAsia="宋体" w:hAnsi="宋体" w:cs="Times New Roman"/>
          <w:color w:val="000000" w:themeColor="text1"/>
          <w:szCs w:val="21"/>
        </w:rPr>
        <w:t>构成细胞膜的基本骨架</w:t>
      </w:r>
    </w:p>
    <w:p w:rsidR="0028391F" w:rsidRPr="00855BDE" w:rsidRDefault="0028391F" w:rsidP="00855BDE">
      <w:pPr>
        <w:spacing w:line="400" w:lineRule="exact"/>
        <w:ind w:firstLineChars="250" w:firstLine="525"/>
        <w:rPr>
          <w:rFonts w:ascii="宋体" w:eastAsia="宋体" w:hAnsi="宋体" w:cs="Times New Roman"/>
          <w:color w:val="000000" w:themeColor="text1"/>
          <w:szCs w:val="21"/>
        </w:rPr>
      </w:pPr>
      <w:proofErr w:type="spellStart"/>
      <w:r w:rsidRPr="00855BDE">
        <w:rPr>
          <w:rFonts w:ascii="宋体" w:eastAsia="宋体" w:hAnsi="宋体" w:cs="Times New Roman"/>
          <w:color w:val="000000" w:themeColor="text1"/>
          <w:szCs w:val="21"/>
        </w:rPr>
        <w:t>B.c</w:t>
      </w:r>
      <w:proofErr w:type="spellEnd"/>
      <w:r w:rsidRPr="00855BDE">
        <w:rPr>
          <w:rFonts w:ascii="宋体" w:eastAsia="宋体" w:hAnsi="宋体" w:cs="Times New Roman"/>
          <w:color w:val="000000" w:themeColor="text1"/>
          <w:szCs w:val="21"/>
        </w:rPr>
        <w:t>和大多数d都可以运动</w:t>
      </w:r>
    </w:p>
    <w:p w:rsidR="0028391F" w:rsidRPr="00855BDE" w:rsidRDefault="0028391F" w:rsidP="00855BDE">
      <w:pPr>
        <w:spacing w:line="400" w:lineRule="exact"/>
        <w:ind w:firstLineChars="250" w:firstLine="525"/>
        <w:rPr>
          <w:rFonts w:ascii="宋体" w:eastAsia="宋体" w:hAnsi="宋体" w:cs="Times New Roman"/>
          <w:color w:val="000000" w:themeColor="text1"/>
          <w:szCs w:val="21"/>
        </w:rPr>
      </w:pPr>
      <w:proofErr w:type="spellStart"/>
      <w:r w:rsidRPr="00855BDE">
        <w:rPr>
          <w:rFonts w:ascii="宋体" w:eastAsia="宋体" w:hAnsi="宋体" w:cs="Times New Roman"/>
          <w:color w:val="000000" w:themeColor="text1"/>
          <w:szCs w:val="21"/>
        </w:rPr>
        <w:t>C.d</w:t>
      </w:r>
      <w:proofErr w:type="spellEnd"/>
      <w:r w:rsidRPr="00855BDE">
        <w:rPr>
          <w:rFonts w:ascii="宋体" w:eastAsia="宋体" w:hAnsi="宋体" w:cs="Times New Roman"/>
          <w:color w:val="000000" w:themeColor="text1"/>
          <w:szCs w:val="21"/>
        </w:rPr>
        <w:t>的种类数量</w:t>
      </w:r>
      <w:proofErr w:type="gramStart"/>
      <w:r w:rsidRPr="00855BDE">
        <w:rPr>
          <w:rFonts w:ascii="宋体" w:eastAsia="宋体" w:hAnsi="宋体" w:cs="Times New Roman"/>
          <w:color w:val="000000" w:themeColor="text1"/>
          <w:szCs w:val="21"/>
        </w:rPr>
        <w:t>越多膜的</w:t>
      </w:r>
      <w:proofErr w:type="gramEnd"/>
      <w:r w:rsidRPr="00855BDE">
        <w:rPr>
          <w:rFonts w:ascii="宋体" w:eastAsia="宋体" w:hAnsi="宋体" w:cs="Times New Roman"/>
          <w:color w:val="000000" w:themeColor="text1"/>
          <w:szCs w:val="21"/>
        </w:rPr>
        <w:t>功能越复杂</w:t>
      </w:r>
    </w:p>
    <w:p w:rsidR="00A57800" w:rsidRPr="00855BDE" w:rsidRDefault="0028391F" w:rsidP="00855BDE">
      <w:pPr>
        <w:spacing w:line="400" w:lineRule="exact"/>
        <w:ind w:firstLineChars="250" w:firstLine="525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>D.所有细胞间的信息交流都与a有关</w:t>
      </w:r>
    </w:p>
    <w:p w:rsidR="0028391F" w:rsidRPr="00855BDE" w:rsidRDefault="00D90A71" w:rsidP="00855BDE">
      <w:pPr>
        <w:spacing w:line="400" w:lineRule="exact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 w:hint="eastAsia"/>
          <w:color w:val="000000" w:themeColor="text1"/>
          <w:szCs w:val="21"/>
        </w:rPr>
        <w:t>2</w:t>
      </w:r>
      <w:r w:rsidR="001C3939" w:rsidRPr="00855BDE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="00C41207">
        <w:rPr>
          <w:rFonts w:ascii="宋体" w:eastAsia="宋体" w:hAnsi="宋体" w:cs="Times New Roman"/>
          <w:color w:val="000000" w:themeColor="text1"/>
          <w:szCs w:val="21"/>
        </w:rPr>
        <w:t>变形虫能吞噬并消化草履虫，人体白细胞能吞噬并消化病菌</w:t>
      </w:r>
      <w:r w:rsidR="00C41207">
        <w:rPr>
          <w:rFonts w:ascii="宋体" w:eastAsia="宋体" w:hAnsi="宋体" w:cs="Times New Roman" w:hint="eastAsia"/>
          <w:color w:val="000000" w:themeColor="text1"/>
          <w:szCs w:val="21"/>
        </w:rPr>
        <w:t>,与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上述生理过程有关的是</w:t>
      </w:r>
    </w:p>
    <w:p w:rsidR="0028391F" w:rsidRPr="00855BDE" w:rsidRDefault="0028391F" w:rsidP="00855BDE">
      <w:pPr>
        <w:spacing w:line="400" w:lineRule="exact"/>
        <w:ind w:firstLineChars="250" w:firstLine="525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细胞膜的流动性</w:t>
      </w:r>
      <w:r w:rsidR="00C41207">
        <w:rPr>
          <w:rFonts w:ascii="宋体" w:eastAsia="宋体" w:hAnsi="宋体" w:cs="Times New Roman" w:hint="eastAsia"/>
          <w:color w:val="000000" w:themeColor="text1"/>
          <w:szCs w:val="21"/>
        </w:rPr>
        <w:t xml:space="preserve">    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液泡</w:t>
      </w:r>
      <w:r w:rsidR="00C41207">
        <w:rPr>
          <w:rFonts w:ascii="宋体" w:eastAsia="宋体" w:hAnsi="宋体" w:cs="Times New Roman" w:hint="eastAsia"/>
          <w:color w:val="000000" w:themeColor="text1"/>
          <w:szCs w:val="21"/>
        </w:rPr>
        <w:t xml:space="preserve">   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溶酶体</w:t>
      </w:r>
      <w:r w:rsidR="00C41207">
        <w:rPr>
          <w:rFonts w:ascii="宋体" w:eastAsia="宋体" w:hAnsi="宋体" w:cs="Times New Roman" w:hint="eastAsia"/>
          <w:color w:val="000000" w:themeColor="text1"/>
          <w:szCs w:val="21"/>
        </w:rPr>
        <w:t xml:space="preserve">   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④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线粒体</w:t>
      </w:r>
    </w:p>
    <w:p w:rsidR="0028391F" w:rsidRPr="00855BDE" w:rsidRDefault="0028391F" w:rsidP="00855BDE">
      <w:pPr>
        <w:spacing w:line="400" w:lineRule="exact"/>
        <w:ind w:firstLineChars="250" w:firstLine="525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>A.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①②④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 xml:space="preserve">          B.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①②③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="00C41207">
        <w:rPr>
          <w:rFonts w:ascii="宋体" w:eastAsia="宋体" w:hAnsi="宋体" w:cs="Times New Roman" w:hint="eastAsia"/>
          <w:color w:val="000000" w:themeColor="text1"/>
          <w:szCs w:val="21"/>
        </w:rPr>
        <w:t xml:space="preserve">      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 xml:space="preserve"> C.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①②③④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 xml:space="preserve">      D.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①③④</w:t>
      </w:r>
    </w:p>
    <w:p w:rsidR="0028391F" w:rsidRPr="00855BDE" w:rsidRDefault="00D90A71" w:rsidP="00855BDE">
      <w:pPr>
        <w:spacing w:line="400" w:lineRule="exact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855BDE">
        <w:rPr>
          <w:rFonts w:ascii="宋体" w:eastAsia="宋体" w:hAnsi="宋体" w:cs="Times New Roman" w:hint="eastAsia"/>
          <w:bCs/>
          <w:color w:val="000000" w:themeColor="text1"/>
          <w:szCs w:val="21"/>
        </w:rPr>
        <w:t>3</w:t>
      </w:r>
      <w:r w:rsidR="001C3939" w:rsidRPr="00855BDE">
        <w:rPr>
          <w:rFonts w:ascii="宋体" w:eastAsia="宋体" w:hAnsi="宋体" w:cs="Times New Roman" w:hint="eastAsia"/>
          <w:bCs/>
          <w:color w:val="000000" w:themeColor="text1"/>
          <w:szCs w:val="21"/>
        </w:rPr>
        <w:t>.</w:t>
      </w:r>
      <w:r w:rsidR="0028391F" w:rsidRPr="00855BDE">
        <w:rPr>
          <w:rFonts w:ascii="宋体" w:eastAsia="宋体" w:hAnsi="宋体" w:cs="Times New Roman"/>
          <w:bCs/>
          <w:color w:val="000000" w:themeColor="text1"/>
          <w:szCs w:val="21"/>
        </w:rPr>
        <w:t>下列事例或实验体现细胞膜具有选择透过性的是</w:t>
      </w:r>
    </w:p>
    <w:p w:rsidR="0028391F" w:rsidRPr="00855BDE" w:rsidRDefault="0028391F" w:rsidP="00855BDE">
      <w:pPr>
        <w:spacing w:line="400" w:lineRule="exact"/>
        <w:ind w:left="315" w:hangingChars="150" w:hanging="315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 xml:space="preserve">     A．洋葱表皮细胞的质壁分离      B．变形虫通过形状改变吞噬细菌</w:t>
      </w: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br/>
        <w:t xml:space="preserve">  C．荧光标记的人鼠细胞融合</w:t>
      </w:r>
      <w:bookmarkStart w:id="3" w:name="_Hlk28013766"/>
      <w:r w:rsidR="001C3939" w:rsidRPr="00855BDE">
        <w:rPr>
          <w:rFonts w:ascii="宋体" w:eastAsia="宋体" w:hAnsi="宋体" w:cs="Times New Roman" w:hint="eastAsia"/>
          <w:bCs/>
          <w:color w:val="000000" w:themeColor="text1"/>
          <w:szCs w:val="21"/>
        </w:rPr>
        <w:t xml:space="preserve">      </w:t>
      </w: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>D．</w:t>
      </w:r>
      <w:bookmarkEnd w:id="3"/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>精子和卵细胞间的识别和结合</w:t>
      </w:r>
    </w:p>
    <w:p w:rsidR="0028391F" w:rsidRPr="00855BDE" w:rsidRDefault="0028391F" w:rsidP="00855BDE">
      <w:pPr>
        <w:spacing w:line="400" w:lineRule="exact"/>
        <w:jc w:val="left"/>
        <w:textAlignment w:val="center"/>
        <w:rPr>
          <w:rFonts w:ascii="宋体" w:eastAsia="宋体" w:hAnsi="宋体" w:cs="Times New Roman"/>
          <w:b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11468100</wp:posOffset>
            </wp:positionH>
            <wp:positionV relativeFrom="page">
              <wp:posOffset>11912600</wp:posOffset>
            </wp:positionV>
            <wp:extent cx="381000" cy="41910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A71" w:rsidRPr="00855BDE">
        <w:rPr>
          <w:rFonts w:ascii="宋体" w:eastAsia="宋体" w:hAnsi="宋体" w:cs="Times New Roman" w:hint="eastAsia"/>
          <w:noProof/>
          <w:color w:val="000000" w:themeColor="text1"/>
          <w:szCs w:val="21"/>
        </w:rPr>
        <w:t>4</w:t>
      </w:r>
      <w:r w:rsidR="001C3939" w:rsidRPr="00855BDE">
        <w:rPr>
          <w:rFonts w:ascii="宋体" w:eastAsia="宋体" w:hAnsi="宋体" w:cs="Times New Roman" w:hint="eastAsia"/>
          <w:noProof/>
          <w:color w:val="000000" w:themeColor="text1"/>
          <w:szCs w:val="21"/>
        </w:rPr>
        <w:t>.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制作黑藻叶片临时装片的正确顺序是</w:t>
      </w:r>
    </w:p>
    <w:p w:rsidR="0028391F" w:rsidRPr="00855BDE" w:rsidRDefault="0028391F" w:rsidP="00855BDE">
      <w:pPr>
        <w:spacing w:line="400" w:lineRule="exact"/>
        <w:ind w:firstLineChars="200" w:firstLine="420"/>
        <w:jc w:val="left"/>
        <w:textAlignment w:val="center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用滴管在</w:t>
      </w:r>
      <w:proofErr w:type="gramStart"/>
      <w:r w:rsidRPr="00855BDE">
        <w:rPr>
          <w:rFonts w:ascii="宋体" w:eastAsia="宋体" w:hAnsi="宋体" w:cs="Times New Roman"/>
          <w:color w:val="000000" w:themeColor="text1"/>
          <w:szCs w:val="21"/>
        </w:rPr>
        <w:t>载坡片</w:t>
      </w:r>
      <w:proofErr w:type="gramEnd"/>
      <w:r w:rsidRPr="00855BDE">
        <w:rPr>
          <w:rFonts w:ascii="宋体" w:eastAsia="宋体" w:hAnsi="宋体" w:cs="Times New Roman"/>
          <w:color w:val="000000" w:themeColor="text1"/>
          <w:szCs w:val="21"/>
        </w:rPr>
        <w:t>的中央滴一滴清水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用干净的纱布把载玻片和盖玻片擦拭干净</w:t>
      </w:r>
    </w:p>
    <w:p w:rsidR="0028391F" w:rsidRPr="00855BDE" w:rsidRDefault="0028391F" w:rsidP="00855BDE">
      <w:pPr>
        <w:spacing w:line="400" w:lineRule="exact"/>
        <w:ind w:firstLineChars="200" w:firstLine="420"/>
        <w:jc w:val="left"/>
        <w:textAlignment w:val="center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取黑藻嫩叶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④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用镊子夹住盖玻片的边缘，将它的一侧先接触水滴，然后轻轻放平</w:t>
      </w:r>
    </w:p>
    <w:p w:rsidR="0028391F" w:rsidRPr="00855BDE" w:rsidRDefault="0028391F" w:rsidP="00855BDE">
      <w:pPr>
        <w:spacing w:line="400" w:lineRule="exact"/>
        <w:ind w:firstLineChars="200" w:firstLine="420"/>
        <w:jc w:val="left"/>
        <w:textAlignment w:val="center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⑤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把黑藻叶片放在载玻片中央的水滴中</w:t>
      </w:r>
    </w:p>
    <w:p w:rsidR="0028391F" w:rsidRPr="00855BDE" w:rsidRDefault="0028391F" w:rsidP="00855BDE">
      <w:pPr>
        <w:tabs>
          <w:tab w:val="left" w:pos="2133"/>
          <w:tab w:val="left" w:pos="4035"/>
          <w:tab w:val="left" w:pos="7314"/>
        </w:tabs>
        <w:spacing w:line="400" w:lineRule="exact"/>
        <w:ind w:firstLineChars="200" w:firstLine="420"/>
        <w:jc w:val="left"/>
        <w:textAlignment w:val="center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 xml:space="preserve">A. 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②①</w:t>
      </w:r>
      <w:r w:rsidR="008B6D3A" w:rsidRPr="00855BDE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④⑤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ab/>
        <w:t xml:space="preserve">B. 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②①③⑤④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ab/>
        <w:t xml:space="preserve">C. 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①②③⑤④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 xml:space="preserve">     D. 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="008B6D3A" w:rsidRPr="00855BDE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Pr="00855BDE">
        <w:rPr>
          <w:rFonts w:ascii="宋体" w:eastAsia="宋体" w:hAnsi="宋体" w:cs="宋体" w:hint="eastAsia"/>
          <w:color w:val="000000" w:themeColor="text1"/>
          <w:szCs w:val="21"/>
        </w:rPr>
        <w:t>⑤④</w:t>
      </w:r>
      <w:r w:rsidR="008B6D3A" w:rsidRPr="00855BDE">
        <w:rPr>
          <w:rFonts w:ascii="宋体" w:eastAsia="宋体" w:hAnsi="宋体" w:cs="宋体" w:hint="eastAsia"/>
          <w:color w:val="000000" w:themeColor="text1"/>
          <w:szCs w:val="21"/>
        </w:rPr>
        <w:t>①</w:t>
      </w:r>
    </w:p>
    <w:p w:rsidR="0028391F" w:rsidRPr="00855BDE" w:rsidRDefault="00D90A71" w:rsidP="00855BDE">
      <w:pPr>
        <w:spacing w:line="400" w:lineRule="exact"/>
        <w:jc w:val="left"/>
        <w:textAlignment w:val="center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 w:hint="eastAsia"/>
          <w:color w:val="000000" w:themeColor="text1"/>
          <w:szCs w:val="21"/>
        </w:rPr>
        <w:t>5</w:t>
      </w:r>
      <w:r w:rsidR="001C3939" w:rsidRPr="00855BDE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细胞内与能量转换有关的细胞器是</w:t>
      </w:r>
    </w:p>
    <w:p w:rsidR="0028391F" w:rsidRPr="00855BDE" w:rsidRDefault="0028391F" w:rsidP="00855BDE">
      <w:pPr>
        <w:spacing w:line="400" w:lineRule="exact"/>
        <w:jc w:val="left"/>
        <w:textAlignment w:val="center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 xml:space="preserve">    A. 线粒体与内质网                  B. 高尔基体与中心体</w:t>
      </w:r>
    </w:p>
    <w:p w:rsidR="0028391F" w:rsidRPr="00855BDE" w:rsidRDefault="0028391F" w:rsidP="00855BDE">
      <w:pPr>
        <w:spacing w:line="400" w:lineRule="exact"/>
        <w:jc w:val="left"/>
        <w:textAlignment w:val="center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 xml:space="preserve">    C. 线粒体与叶绿体                  D. 中心体与叶绿体</w:t>
      </w:r>
    </w:p>
    <w:p w:rsidR="0028391F" w:rsidRPr="00855BDE" w:rsidRDefault="00D90A71" w:rsidP="00855BDE">
      <w:pPr>
        <w:tabs>
          <w:tab w:val="left" w:pos="435"/>
        </w:tabs>
        <w:spacing w:line="400" w:lineRule="exact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 w:hint="eastAsia"/>
          <w:color w:val="000000" w:themeColor="text1"/>
          <w:szCs w:val="21"/>
        </w:rPr>
        <w:t>6</w:t>
      </w:r>
      <w:r w:rsidR="001C3939" w:rsidRPr="00855BDE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下列各项表示细胞结构与其主要组成成分的对应关系，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  <w:shd w:val="clear" w:color="auto" w:fill="FFFFFF"/>
          <w:lang w:bidi="en-US"/>
        </w:rPr>
        <w:t>错误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的是</w:t>
      </w:r>
    </w:p>
    <w:p w:rsidR="0028391F" w:rsidRPr="00855BDE" w:rsidRDefault="0028391F" w:rsidP="00855BDE">
      <w:pPr>
        <w:tabs>
          <w:tab w:val="left" w:pos="4234"/>
        </w:tabs>
        <w:spacing w:line="400" w:lineRule="exact"/>
        <w:ind w:firstLineChars="167" w:firstLine="351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  <w:shd w:val="clear" w:color="auto" w:fill="FFFFFF"/>
          <w:lang w:bidi="en-US"/>
        </w:rPr>
        <w:t>A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>.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染色体</w:t>
      </w:r>
      <w:r w:rsidRPr="00855BDE">
        <w:rPr>
          <w:rFonts w:ascii="宋体" w:eastAsia="宋体" w:hAnsi="宋体" w:cs="Times New Roman"/>
          <w:color w:val="000000" w:themeColor="text1"/>
          <w:w w:val="350"/>
          <w:szCs w:val="21"/>
          <w:shd w:val="clear" w:color="auto" w:fill="FFFFFF"/>
          <w:lang w:bidi="en-US"/>
        </w:rPr>
        <w:t>—</w:t>
      </w:r>
      <w:r w:rsidRPr="00855BDE">
        <w:rPr>
          <w:rFonts w:ascii="宋体" w:eastAsia="宋体" w:hAnsi="宋体" w:cs="Times New Roman"/>
          <w:color w:val="000000" w:themeColor="text1"/>
          <w:szCs w:val="21"/>
          <w:shd w:val="clear" w:color="auto" w:fill="FFFFFF"/>
          <w:lang w:bidi="en-US"/>
        </w:rPr>
        <w:t>DNA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ab/>
      </w:r>
      <w:r w:rsidRPr="00855BDE">
        <w:rPr>
          <w:rFonts w:ascii="宋体" w:eastAsia="宋体" w:hAnsi="宋体" w:cs="Times New Roman"/>
          <w:color w:val="000000" w:themeColor="text1"/>
          <w:szCs w:val="21"/>
          <w:shd w:val="clear" w:color="auto" w:fill="FFFFFF"/>
          <w:lang w:bidi="en-US"/>
        </w:rPr>
        <w:t>B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>.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细胞膜</w:t>
      </w:r>
      <w:r w:rsidRPr="00855BDE">
        <w:rPr>
          <w:rFonts w:ascii="宋体" w:eastAsia="宋体" w:hAnsi="宋体" w:cs="Times New Roman"/>
          <w:color w:val="000000" w:themeColor="text1"/>
          <w:w w:val="350"/>
          <w:szCs w:val="21"/>
          <w:shd w:val="clear" w:color="auto" w:fill="FFFFFF"/>
          <w:lang w:bidi="en-US"/>
        </w:rPr>
        <w:t>—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磷脂</w:t>
      </w:r>
    </w:p>
    <w:p w:rsidR="0028391F" w:rsidRPr="00855BDE" w:rsidRDefault="0028391F" w:rsidP="00855BDE">
      <w:pPr>
        <w:tabs>
          <w:tab w:val="left" w:pos="4234"/>
        </w:tabs>
        <w:spacing w:line="400" w:lineRule="exact"/>
        <w:ind w:firstLineChars="167" w:firstLine="351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  <w:shd w:val="clear" w:color="auto" w:fill="FFFFFF"/>
          <w:lang w:bidi="en-US"/>
        </w:rPr>
        <w:t>C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>.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细胞骨架</w:t>
      </w:r>
      <w:r w:rsidRPr="00855BDE">
        <w:rPr>
          <w:rFonts w:ascii="宋体" w:eastAsia="宋体" w:hAnsi="宋体" w:cs="Times New Roman"/>
          <w:color w:val="000000" w:themeColor="text1"/>
          <w:w w:val="350"/>
          <w:szCs w:val="21"/>
          <w:shd w:val="clear" w:color="auto" w:fill="FFFFFF"/>
          <w:lang w:bidi="en-US"/>
        </w:rPr>
        <w:t>—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多糖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ab/>
      </w:r>
      <w:r w:rsidRPr="00855BDE">
        <w:rPr>
          <w:rFonts w:ascii="宋体" w:eastAsia="宋体" w:hAnsi="宋体" w:cs="Times New Roman"/>
          <w:color w:val="000000" w:themeColor="text1"/>
          <w:szCs w:val="21"/>
          <w:shd w:val="clear" w:color="auto" w:fill="FFFFFF"/>
          <w:lang w:bidi="en-US"/>
        </w:rPr>
        <w:t>D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>.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细胞壁</w:t>
      </w:r>
      <w:r w:rsidRPr="00855BDE">
        <w:rPr>
          <w:rFonts w:ascii="宋体" w:eastAsia="宋体" w:hAnsi="宋体" w:cs="Times New Roman"/>
          <w:color w:val="000000" w:themeColor="text1"/>
          <w:w w:val="350"/>
          <w:szCs w:val="21"/>
          <w:shd w:val="clear" w:color="auto" w:fill="FFFFFF"/>
          <w:lang w:bidi="en-US"/>
        </w:rPr>
        <w:t>—</w:t>
      </w:r>
      <w:r w:rsidRPr="00855BDE">
        <w:rPr>
          <w:rFonts w:ascii="宋体" w:eastAsia="宋体" w:hAnsi="宋体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纤维素</w:t>
      </w:r>
    </w:p>
    <w:p w:rsidR="0028391F" w:rsidRPr="00855BDE" w:rsidRDefault="00D90A71" w:rsidP="00855BDE">
      <w:pPr>
        <w:spacing w:line="400" w:lineRule="exact"/>
        <w:ind w:left="210" w:hangingChars="100" w:hanging="210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855BDE">
        <w:rPr>
          <w:rFonts w:ascii="宋体" w:eastAsia="宋体" w:hAnsi="宋体" w:cs="Times New Roman" w:hint="eastAsia"/>
          <w:bCs/>
          <w:color w:val="000000" w:themeColor="text1"/>
          <w:szCs w:val="21"/>
        </w:rPr>
        <w:t>7</w:t>
      </w:r>
      <w:r w:rsidR="001C3939" w:rsidRPr="00855BDE">
        <w:rPr>
          <w:rFonts w:ascii="宋体" w:eastAsia="宋体" w:hAnsi="宋体" w:cs="Times New Roman" w:hint="eastAsia"/>
          <w:bCs/>
          <w:color w:val="000000" w:themeColor="text1"/>
          <w:szCs w:val="21"/>
        </w:rPr>
        <w:t>.</w:t>
      </w:r>
      <w:r w:rsidR="0028391F" w:rsidRPr="00855BDE">
        <w:rPr>
          <w:rFonts w:ascii="宋体" w:eastAsia="宋体" w:hAnsi="宋体" w:cs="Times New Roman"/>
          <w:bCs/>
          <w:color w:val="000000" w:themeColor="text1"/>
          <w:szCs w:val="21"/>
        </w:rPr>
        <w:t>下列关于细胞核结构的叙述，错误的是</w:t>
      </w:r>
    </w:p>
    <w:p w:rsidR="0028391F" w:rsidRPr="00855BDE" w:rsidRDefault="0028391F" w:rsidP="00855BDE">
      <w:pPr>
        <w:spacing w:line="400" w:lineRule="exact"/>
        <w:ind w:leftChars="100" w:left="210" w:firstLineChars="100" w:firstLine="210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>A. 核膜把核内物质与细胞质分开</w:t>
      </w: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ab/>
      </w:r>
      <w:r w:rsidR="008B6D3A">
        <w:rPr>
          <w:rFonts w:ascii="宋体" w:eastAsia="宋体" w:hAnsi="宋体" w:cs="Times New Roman" w:hint="eastAsia"/>
          <w:bCs/>
          <w:color w:val="000000" w:themeColor="text1"/>
          <w:szCs w:val="21"/>
        </w:rPr>
        <w:t xml:space="preserve">    </w:t>
      </w:r>
      <w:r w:rsidR="009D729D" w:rsidRPr="00855BDE">
        <w:rPr>
          <w:rFonts w:ascii="宋体" w:eastAsia="宋体" w:hAnsi="宋体" w:cs="Times New Roman" w:hint="eastAsia"/>
          <w:bCs/>
          <w:color w:val="000000" w:themeColor="text1"/>
          <w:szCs w:val="21"/>
        </w:rPr>
        <w:t xml:space="preserve"> </w:t>
      </w: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>B. 核仁与核糖体的形成有关</w:t>
      </w:r>
    </w:p>
    <w:p w:rsidR="0028391F" w:rsidRPr="00855BDE" w:rsidRDefault="0028391F" w:rsidP="00855BDE">
      <w:pPr>
        <w:spacing w:line="400" w:lineRule="exact"/>
        <w:ind w:leftChars="100" w:left="210" w:firstLineChars="100" w:firstLine="210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>C. 核孔可以实现核质间的信息交流</w:t>
      </w: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ab/>
      </w:r>
      <w:r w:rsidR="009D729D" w:rsidRPr="00855BDE">
        <w:rPr>
          <w:rFonts w:ascii="宋体" w:eastAsia="宋体" w:hAnsi="宋体" w:cs="Times New Roman" w:hint="eastAsia"/>
          <w:bCs/>
          <w:color w:val="000000" w:themeColor="text1"/>
          <w:szCs w:val="21"/>
        </w:rPr>
        <w:t xml:space="preserve"> </w:t>
      </w:r>
      <w:r w:rsidR="008B6D3A">
        <w:rPr>
          <w:rFonts w:ascii="宋体" w:eastAsia="宋体" w:hAnsi="宋体" w:cs="Times New Roman" w:hint="eastAsia"/>
          <w:bCs/>
          <w:color w:val="000000" w:themeColor="text1"/>
          <w:szCs w:val="21"/>
        </w:rPr>
        <w:t xml:space="preserve">    </w:t>
      </w: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>D. 染色体可以通过核孔进入细胞质</w:t>
      </w:r>
    </w:p>
    <w:p w:rsidR="00855BDE" w:rsidRPr="008B6D3A" w:rsidRDefault="00855BDE" w:rsidP="00855BDE">
      <w:pPr>
        <w:spacing w:line="400" w:lineRule="exact"/>
        <w:rPr>
          <w:rFonts w:ascii="宋体" w:eastAsia="宋体" w:hAnsi="宋体" w:cs="Times New Roman"/>
          <w:color w:val="000000" w:themeColor="text1"/>
          <w:szCs w:val="21"/>
        </w:rPr>
      </w:pPr>
    </w:p>
    <w:p w:rsidR="00CD2D25" w:rsidRPr="00CD2D25" w:rsidRDefault="00CD2D25" w:rsidP="00CD2D25">
      <w:pPr>
        <w:spacing w:line="400" w:lineRule="exact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lastRenderedPageBreak/>
        <w:t>二</w:t>
      </w:r>
      <w:r w:rsidRPr="00CD2D2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非</w:t>
      </w:r>
      <w:r w:rsidRPr="00CD2D2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选择题</w:t>
      </w:r>
    </w:p>
    <w:p w:rsidR="0028391F" w:rsidRPr="00855BDE" w:rsidRDefault="00D90A71" w:rsidP="0028391F">
      <w:pPr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  <w:r w:rsidRPr="00855BDE">
        <w:rPr>
          <w:rFonts w:ascii="宋体" w:eastAsia="宋体" w:hAnsi="宋体" w:cs="Times New Roman" w:hint="eastAsia"/>
          <w:color w:val="000000" w:themeColor="text1"/>
          <w:szCs w:val="21"/>
        </w:rPr>
        <w:t>8</w:t>
      </w:r>
      <w:r w:rsidR="001C3939" w:rsidRPr="00855BDE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="0028391F" w:rsidRPr="00855BDE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真核生物细胞内通过溶酶体途径对细胞内受损的蛋白质、细胞器或入侵的病原体进行降解并回收利用的过程如下图所示。请回答问题：</w:t>
      </w:r>
    </w:p>
    <w:p w:rsidR="0028391F" w:rsidRPr="00855BDE" w:rsidRDefault="0028391F" w:rsidP="00F86871">
      <w:pPr>
        <w:ind w:firstLineChars="200" w:firstLine="420"/>
        <w:jc w:val="center"/>
        <w:rPr>
          <w:rFonts w:ascii="宋体" w:eastAsia="宋体" w:hAnsi="宋体" w:cs="Times New Roman"/>
          <w:b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noProof/>
          <w:color w:val="000000" w:themeColor="text1"/>
          <w:szCs w:val="21"/>
        </w:rPr>
        <w:drawing>
          <wp:inline distT="0" distB="0" distL="0" distR="0">
            <wp:extent cx="4829068" cy="1783080"/>
            <wp:effectExtent l="19050" t="0" r="0" b="0"/>
            <wp:docPr id="26" name="图片 26" descr="G1S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1SW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087" cy="178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1F" w:rsidRPr="00855BDE" w:rsidRDefault="0028391F" w:rsidP="0028391F"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kern w:val="0"/>
          <w:szCs w:val="21"/>
        </w:rPr>
        <w:t>真核细胞内，自噬小泡经常出现在滑面内质网周围，说明自噬小泡膜的来源很可能是</w:t>
      </w:r>
      <w:r w:rsidR="006135FD" w:rsidRPr="00855BDE">
        <w:rPr>
          <w:rFonts w:ascii="宋体" w:eastAsia="宋体" w:hAnsi="宋体" w:cs="Times New Roman" w:hint="eastAsia"/>
          <w:color w:val="000000" w:themeColor="text1"/>
          <w:kern w:val="0"/>
          <w:szCs w:val="21"/>
          <w:u w:val="single"/>
        </w:rPr>
        <w:t xml:space="preserve">       </w:t>
      </w:r>
      <w:r w:rsidR="00F86871" w:rsidRPr="00855BDE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。</w:t>
      </w:r>
      <w:r w:rsidRPr="00855BDE">
        <w:rPr>
          <w:rFonts w:ascii="宋体" w:eastAsia="宋体" w:hAnsi="宋体" w:cs="Times New Roman"/>
          <w:color w:val="000000" w:themeColor="text1"/>
          <w:kern w:val="0"/>
          <w:szCs w:val="21"/>
        </w:rPr>
        <w:t>图示过程中,自噬体与溶酶体融合的事实体现了生物膜结构的</w:t>
      </w:r>
      <w:r w:rsidR="006135FD" w:rsidRPr="00855BDE">
        <w:rPr>
          <w:rFonts w:ascii="宋体" w:eastAsia="宋体" w:hAnsi="宋体" w:cs="Times New Roman" w:hint="eastAsia"/>
          <w:color w:val="000000" w:themeColor="text1"/>
          <w:kern w:val="0"/>
          <w:szCs w:val="21"/>
          <w:u w:val="single"/>
        </w:rPr>
        <w:t xml:space="preserve">      </w:t>
      </w:r>
      <w:r w:rsidRPr="00855BDE">
        <w:rPr>
          <w:rFonts w:ascii="宋体" w:eastAsia="宋体" w:hAnsi="宋体" w:cs="Times New Roman"/>
          <w:color w:val="000000" w:themeColor="text1"/>
          <w:kern w:val="0"/>
          <w:szCs w:val="21"/>
        </w:rPr>
        <w:t>性。</w:t>
      </w:r>
    </w:p>
    <w:p w:rsidR="0028391F" w:rsidRPr="00855BDE" w:rsidRDefault="0028391F" w:rsidP="0028391F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kern w:val="0"/>
          <w:szCs w:val="21"/>
        </w:rPr>
        <w:t>(2) 根据图示过程推测</w:t>
      </w:r>
      <w:r w:rsidR="00272ADA" w:rsidRPr="00855BDE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：</w:t>
      </w:r>
      <w:r w:rsidR="006135FD" w:rsidRPr="00855BDE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 xml:space="preserve"> </w:t>
      </w:r>
    </w:p>
    <w:p w:rsidR="006135FD" w:rsidRPr="00855BDE" w:rsidRDefault="0028391F" w:rsidP="006135FD">
      <w:pPr>
        <w:widowControl/>
        <w:shd w:val="clear" w:color="auto" w:fill="FFFFFF"/>
        <w:ind w:left="420" w:hangingChars="200" w:hanging="420"/>
        <w:jc w:val="left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855BDE">
        <w:rPr>
          <w:rFonts w:ascii="宋体" w:eastAsia="宋体" w:hAnsi="宋体" w:cs="宋体" w:hint="eastAsia"/>
          <w:color w:val="000000" w:themeColor="text1"/>
          <w:kern w:val="0"/>
          <w:szCs w:val="21"/>
        </w:rPr>
        <w:t>①</w:t>
      </w:r>
      <w:r w:rsidRPr="00855BDE">
        <w:rPr>
          <w:rFonts w:ascii="宋体" w:eastAsia="宋体" w:hAnsi="宋体" w:cs="Times New Roman"/>
          <w:color w:val="000000" w:themeColor="text1"/>
          <w:kern w:val="0"/>
          <w:szCs w:val="21"/>
        </w:rPr>
        <w:t>丙肝病毒（HCV）感染的肝细胞内出现自噬体大量堆积现象，原因可能是丙肝病毒（HCV）</w:t>
      </w:r>
    </w:p>
    <w:p w:rsidR="0028391F" w:rsidRPr="00855BDE" w:rsidRDefault="006135FD" w:rsidP="006135FD">
      <w:pPr>
        <w:widowControl/>
        <w:shd w:val="clear" w:color="auto" w:fill="FFFFFF"/>
        <w:ind w:left="420" w:hangingChars="200" w:hanging="420"/>
        <w:jc w:val="left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855BDE">
        <w:rPr>
          <w:rFonts w:ascii="宋体" w:eastAsia="宋体" w:hAnsi="宋体" w:cs="Times New Roman" w:hint="eastAsia"/>
          <w:color w:val="000000" w:themeColor="text1"/>
          <w:kern w:val="0"/>
          <w:szCs w:val="21"/>
          <w:u w:val="single"/>
        </w:rPr>
        <w:t xml:space="preserve">     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（促进/ 抑制）了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  <w:shd w:val="clear" w:color="auto" w:fill="FFFFFF"/>
        </w:rPr>
        <w:t>溶酶体与自噬体的融合</w:t>
      </w:r>
      <w:r w:rsidR="0028391F" w:rsidRPr="00855BDE">
        <w:rPr>
          <w:rFonts w:ascii="宋体" w:eastAsia="宋体" w:hAnsi="宋体" w:cs="Times New Roman"/>
          <w:color w:val="000000" w:themeColor="text1"/>
          <w:kern w:val="0"/>
          <w:szCs w:val="21"/>
        </w:rPr>
        <w:t>。</w:t>
      </w:r>
    </w:p>
    <w:p w:rsidR="00AF1391" w:rsidRDefault="0028391F" w:rsidP="006135FD">
      <w:pPr>
        <w:widowControl/>
        <w:shd w:val="clear" w:color="auto" w:fill="FFFFFF"/>
        <w:ind w:left="840" w:hangingChars="400" w:hanging="84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宋体" w:hint="eastAsia"/>
          <w:color w:val="000000" w:themeColor="text1"/>
          <w:kern w:val="0"/>
          <w:szCs w:val="21"/>
        </w:rPr>
        <w:t>②</w:t>
      </w:r>
      <w:r w:rsidRPr="00855BDE">
        <w:rPr>
          <w:rFonts w:ascii="宋体" w:eastAsia="宋体" w:hAnsi="宋体" w:cs="Times New Roman"/>
          <w:color w:val="000000" w:themeColor="text1"/>
          <w:kern w:val="0"/>
          <w:szCs w:val="21"/>
        </w:rPr>
        <w:t>癌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细胞中热休克蛋白比正常细胞内的含量多,原因可能是</w:t>
      </w:r>
      <w:r w:rsidRPr="00855BDE">
        <w:rPr>
          <w:rFonts w:ascii="宋体" w:eastAsia="宋体" w:hAnsi="宋体" w:cs="Times New Roman"/>
          <w:color w:val="000000" w:themeColor="text1"/>
          <w:kern w:val="0"/>
          <w:szCs w:val="21"/>
        </w:rPr>
        <w:t>在癌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细胞中,热休克蛋白增多</w:t>
      </w:r>
    </w:p>
    <w:p w:rsidR="00DB43D0" w:rsidRDefault="00AF1391" w:rsidP="006135FD">
      <w:pPr>
        <w:widowControl/>
        <w:shd w:val="clear" w:color="auto" w:fill="FFFFFF"/>
        <w:ind w:left="840" w:hangingChars="400" w:hanging="840"/>
        <w:jc w:val="left"/>
        <w:rPr>
          <w:rFonts w:ascii="宋体" w:eastAsia="宋体" w:hAnsi="宋体" w:cs="Times New Roman" w:hint="eastAsia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________</w:t>
      </w:r>
      <w:r w:rsidRPr="00AF1391">
        <w:rPr>
          <w:rFonts w:ascii="宋体" w:eastAsia="宋体" w:hAnsi="宋体" w:cs="Times New Roman" w:hint="eastAsia"/>
          <w:color w:val="000000" w:themeColor="text1"/>
          <w:szCs w:val="21"/>
        </w:rPr>
        <w:t>_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（促进/ 抑制）了细胞自噬，致使溶酶体降解产物</w:t>
      </w:r>
      <w:r w:rsidR="00DB43D0">
        <w:rPr>
          <w:rFonts w:ascii="宋体" w:eastAsia="宋体" w:hAnsi="宋体" w:cs="Times New Roman" w:hint="eastAsia"/>
          <w:color w:val="000000" w:themeColor="text1"/>
          <w:szCs w:val="21"/>
        </w:rPr>
        <w:t>________</w:t>
      </w:r>
      <w:r w:rsidR="00DB43D0" w:rsidRPr="00AF1391">
        <w:rPr>
          <w:rFonts w:ascii="宋体" w:eastAsia="宋体" w:hAnsi="宋体" w:cs="Times New Roman" w:hint="eastAsia"/>
          <w:color w:val="000000" w:themeColor="text1"/>
          <w:szCs w:val="21"/>
        </w:rPr>
        <w:t>_</w:t>
      </w:r>
      <w:r w:rsidR="00DB43D0">
        <w:rPr>
          <w:rFonts w:ascii="宋体" w:eastAsia="宋体" w:hAnsi="宋体" w:cs="Times New Roman" w:hint="eastAsia"/>
          <w:color w:val="000000" w:themeColor="text1"/>
          <w:szCs w:val="21"/>
        </w:rPr>
        <w:t>，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为癌细胞自身代谢</w:t>
      </w:r>
    </w:p>
    <w:p w:rsidR="00DB43D0" w:rsidRDefault="0028391F" w:rsidP="00DB43D0">
      <w:pPr>
        <w:widowControl/>
        <w:shd w:val="clear" w:color="auto" w:fill="FFFFFF"/>
        <w:ind w:left="840" w:hangingChars="400" w:hanging="840"/>
        <w:jc w:val="lef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>提供更多</w:t>
      </w:r>
      <w:r w:rsidR="006135FD" w:rsidRPr="00855BDE">
        <w:rPr>
          <w:rFonts w:ascii="宋体" w:eastAsia="宋体" w:hAnsi="宋体" w:cs="Times New Roman" w:hint="eastAsia"/>
          <w:color w:val="000000" w:themeColor="text1"/>
          <w:szCs w:val="21"/>
          <w:u w:val="single"/>
        </w:rPr>
        <w:t xml:space="preserve">       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，进而利于癌细胞在营养条件恶劣条件下生存。</w:t>
      </w:r>
    </w:p>
    <w:p w:rsidR="00F86871" w:rsidRPr="00855BDE" w:rsidRDefault="0028391F" w:rsidP="00DB43D0">
      <w:pPr>
        <w:widowControl/>
        <w:shd w:val="clear" w:color="auto" w:fill="FFFFFF"/>
        <w:ind w:left="840" w:hangingChars="400" w:hanging="840"/>
        <w:jc w:val="left"/>
        <w:rPr>
          <w:rFonts w:ascii="宋体" w:eastAsia="宋体" w:hAnsi="宋体" w:cs="Times New Roman"/>
          <w:color w:val="000000" w:themeColor="text1"/>
          <w:szCs w:val="21"/>
        </w:rPr>
      </w:pPr>
      <w:bookmarkStart w:id="4" w:name="_GoBack"/>
      <w:bookmarkEnd w:id="4"/>
      <w:r w:rsidRPr="00855BDE">
        <w:rPr>
          <w:rFonts w:ascii="宋体" w:eastAsia="宋体" w:hAnsi="宋体" w:cs="Times New Roman"/>
          <w:color w:val="000000" w:themeColor="text1"/>
          <w:szCs w:val="21"/>
        </w:rPr>
        <w:t>据此，提出治疗癌症的思路：</w:t>
      </w:r>
      <w:r w:rsidR="006135FD" w:rsidRPr="00855BDE">
        <w:rPr>
          <w:rFonts w:ascii="宋体" w:eastAsia="宋体" w:hAnsi="宋体" w:cs="Times New Roman" w:hint="eastAsia"/>
          <w:color w:val="000000" w:themeColor="text1"/>
          <w:szCs w:val="21"/>
          <w:u w:val="single"/>
        </w:rPr>
        <w:t xml:space="preserve">             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。</w:t>
      </w:r>
    </w:p>
    <w:p w:rsidR="00CD2D25" w:rsidRDefault="00CD2D25" w:rsidP="0028391F">
      <w:pPr>
        <w:rPr>
          <w:rFonts w:ascii="宋体" w:eastAsia="宋体" w:hAnsi="宋体" w:cs="Times New Roman"/>
          <w:color w:val="000000" w:themeColor="text1"/>
          <w:szCs w:val="21"/>
        </w:rPr>
      </w:pPr>
    </w:p>
    <w:p w:rsidR="0028391F" w:rsidRDefault="00D90A71" w:rsidP="0028391F">
      <w:pPr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>9</w:t>
      </w:r>
      <w:r w:rsidR="001C3939" w:rsidRPr="00855BDE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生物膜系统在细胞的生命活动中起着重要作用，下图表示细胞内部分生物膜在结构和功能上的联系，其中COP</w:t>
      </w:r>
      <w:r w:rsidR="003A32E1" w:rsidRPr="00855BDE">
        <w:rPr>
          <w:rFonts w:ascii="宋体" w:eastAsia="宋体" w:hAnsi="宋体" w:cs="Times New Roman"/>
          <w:color w:val="000000" w:themeColor="text1"/>
          <w:szCs w:val="21"/>
        </w:rPr>
        <w:fldChar w:fldCharType="begin"/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instrText xml:space="preserve"> = 1 \* ROMAN </w:instrText>
      </w:r>
      <w:r w:rsidR="003A32E1" w:rsidRPr="00855BDE">
        <w:rPr>
          <w:rFonts w:ascii="宋体" w:eastAsia="宋体" w:hAnsi="宋体" w:cs="Times New Roman"/>
          <w:color w:val="000000" w:themeColor="text1"/>
          <w:szCs w:val="21"/>
        </w:rPr>
        <w:fldChar w:fldCharType="separate"/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I</w:t>
      </w:r>
      <w:r w:rsidR="003A32E1" w:rsidRPr="00855BDE">
        <w:rPr>
          <w:rFonts w:ascii="宋体" w:eastAsia="宋体" w:hAnsi="宋体" w:cs="Times New Roman"/>
          <w:color w:val="000000" w:themeColor="text1"/>
          <w:szCs w:val="21"/>
        </w:rPr>
        <w:fldChar w:fldCharType="end"/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、COP</w:t>
      </w:r>
      <w:r w:rsidR="003A32E1" w:rsidRPr="00855BDE">
        <w:rPr>
          <w:rFonts w:ascii="宋体" w:eastAsia="宋体" w:hAnsi="宋体" w:cs="Times New Roman"/>
          <w:color w:val="000000" w:themeColor="text1"/>
          <w:szCs w:val="21"/>
        </w:rPr>
        <w:fldChar w:fldCharType="begin"/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instrText xml:space="preserve"> = 2 \* ROMAN </w:instrText>
      </w:r>
      <w:r w:rsidR="003A32E1" w:rsidRPr="00855BDE">
        <w:rPr>
          <w:rFonts w:ascii="宋体" w:eastAsia="宋体" w:hAnsi="宋体" w:cs="Times New Roman"/>
          <w:color w:val="000000" w:themeColor="text1"/>
          <w:szCs w:val="21"/>
        </w:rPr>
        <w:fldChar w:fldCharType="separate"/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II</w:t>
      </w:r>
      <w:r w:rsidR="003A32E1" w:rsidRPr="00855BDE">
        <w:rPr>
          <w:rFonts w:ascii="宋体" w:eastAsia="宋体" w:hAnsi="宋体" w:cs="Times New Roman"/>
          <w:color w:val="000000" w:themeColor="text1"/>
          <w:szCs w:val="21"/>
        </w:rPr>
        <w:fldChar w:fldCharType="end"/>
      </w:r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是囊泡，</w:t>
      </w:r>
      <w:proofErr w:type="gramStart"/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介</w:t>
      </w:r>
      <w:proofErr w:type="gramEnd"/>
      <w:r w:rsidR="0028391F" w:rsidRPr="00855BDE">
        <w:rPr>
          <w:rFonts w:ascii="宋体" w:eastAsia="宋体" w:hAnsi="宋体" w:cs="Times New Roman"/>
          <w:color w:val="000000" w:themeColor="text1"/>
          <w:szCs w:val="21"/>
        </w:rPr>
        <w:t>导蛋白质在甲、乙之间的运输。</w:t>
      </w:r>
      <w:r w:rsidR="00E319F7">
        <w:rPr>
          <w:rFonts w:ascii="宋体" w:eastAsia="宋体" w:hAnsi="宋体" w:cs="Times New Roman" w:hint="eastAsia"/>
          <w:color w:val="000000" w:themeColor="text1"/>
          <w:szCs w:val="21"/>
        </w:rPr>
        <w:t>回答下列问题：</w:t>
      </w:r>
    </w:p>
    <w:p w:rsidR="007956A8" w:rsidRDefault="007956A8" w:rsidP="007956A8">
      <w:pPr>
        <w:ind w:firstLineChars="700" w:firstLine="147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noProof/>
          <w:color w:val="000000" w:themeColor="text1"/>
          <w:szCs w:val="21"/>
        </w:rPr>
        <w:drawing>
          <wp:inline distT="0" distB="0" distL="0" distR="0">
            <wp:extent cx="3547110" cy="1874520"/>
            <wp:effectExtent l="19050" t="0" r="0" b="0"/>
            <wp:docPr id="5" name="图片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1F" w:rsidRPr="00855BDE" w:rsidRDefault="0028391F" w:rsidP="0028391F">
      <w:pPr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>（1）细胞中某些由细胞核控制合成的多肽会在甲</w:t>
      </w:r>
      <w:bookmarkStart w:id="5" w:name="_Hlk27643817"/>
      <w:r w:rsidRPr="00855BDE">
        <w:rPr>
          <w:rFonts w:ascii="宋体" w:eastAsia="宋体" w:hAnsi="宋体" w:cs="Times New Roman"/>
          <w:color w:val="000000" w:themeColor="text1"/>
          <w:szCs w:val="21"/>
        </w:rPr>
        <w:t>______</w:t>
      </w:r>
      <w:bookmarkEnd w:id="5"/>
      <w:r w:rsidRPr="00855BDE">
        <w:rPr>
          <w:rFonts w:ascii="宋体" w:eastAsia="宋体" w:hAnsi="宋体" w:cs="Times New Roman"/>
          <w:color w:val="000000" w:themeColor="text1"/>
          <w:szCs w:val="21"/>
        </w:rPr>
        <w:t>（填细胞器名称）中折叠，然后通过图中</w:t>
      </w:r>
      <w:proofErr w:type="spellStart"/>
      <w:r w:rsidRPr="00855BDE">
        <w:rPr>
          <w:rFonts w:ascii="宋体" w:eastAsia="宋体" w:hAnsi="宋体" w:cs="Times New Roman"/>
          <w:color w:val="000000" w:themeColor="text1"/>
          <w:szCs w:val="21"/>
        </w:rPr>
        <w:t>COPⅡ</w:t>
      </w:r>
      <w:proofErr w:type="spellEnd"/>
      <w:r w:rsidRPr="00855BDE">
        <w:rPr>
          <w:rFonts w:ascii="宋体" w:eastAsia="宋体" w:hAnsi="宋体" w:cs="Times New Roman"/>
          <w:color w:val="000000" w:themeColor="text1"/>
          <w:szCs w:val="21"/>
        </w:rPr>
        <w:t>沿 “甲→乙”的方向运输，</w:t>
      </w:r>
      <w:proofErr w:type="gramStart"/>
      <w:r w:rsidRPr="00855BDE">
        <w:rPr>
          <w:rFonts w:ascii="宋体" w:eastAsia="宋体" w:hAnsi="宋体" w:cs="Times New Roman"/>
          <w:color w:val="000000" w:themeColor="text1"/>
          <w:szCs w:val="21"/>
        </w:rPr>
        <w:t>经乙</w:t>
      </w:r>
      <w:proofErr w:type="gramEnd"/>
      <w:r w:rsidRPr="00855BDE">
        <w:rPr>
          <w:rFonts w:ascii="宋体" w:eastAsia="宋体" w:hAnsi="宋体" w:cs="Times New Roman"/>
          <w:color w:val="000000" w:themeColor="text1"/>
          <w:szCs w:val="21"/>
        </w:rPr>
        <w:t>______（填细胞器名称）分拣后通过囊泡分泌出细胞。</w:t>
      </w:r>
    </w:p>
    <w:p w:rsidR="0028391F" w:rsidRPr="00855BDE" w:rsidRDefault="0028391F" w:rsidP="0028391F">
      <w:pPr>
        <w:rPr>
          <w:rFonts w:ascii="宋体" w:eastAsia="宋体" w:hAnsi="宋体" w:cs="Times New Roman"/>
          <w:color w:val="000000" w:themeColor="text1"/>
          <w:szCs w:val="21"/>
          <w:u w:val="single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>（2）一些本应驻留在甲中的蛋白也会偶然“逃逸”到乙中，图中的______可以帮助其回收，此方向的囊</w:t>
      </w:r>
      <w:proofErr w:type="gramStart"/>
      <w:r w:rsidRPr="00855BDE">
        <w:rPr>
          <w:rFonts w:ascii="宋体" w:eastAsia="宋体" w:hAnsi="宋体" w:cs="Times New Roman"/>
          <w:color w:val="000000" w:themeColor="text1"/>
          <w:szCs w:val="21"/>
        </w:rPr>
        <w:t>泡运输</w:t>
      </w:r>
      <w:proofErr w:type="gramEnd"/>
      <w:r w:rsidRPr="00855BDE">
        <w:rPr>
          <w:rFonts w:ascii="宋体" w:eastAsia="宋体" w:hAnsi="宋体" w:cs="Times New Roman"/>
          <w:color w:val="000000" w:themeColor="text1"/>
          <w:szCs w:val="21"/>
        </w:rPr>
        <w:t>也有利于维持甲、</w:t>
      </w:r>
      <w:proofErr w:type="gramStart"/>
      <w:r w:rsidRPr="00855BDE">
        <w:rPr>
          <w:rFonts w:ascii="宋体" w:eastAsia="宋体" w:hAnsi="宋体" w:cs="Times New Roman"/>
          <w:color w:val="000000" w:themeColor="text1"/>
          <w:szCs w:val="21"/>
        </w:rPr>
        <w:t>乙结构</w:t>
      </w:r>
      <w:proofErr w:type="gramEnd"/>
      <w:r w:rsidRPr="00855BDE">
        <w:rPr>
          <w:rFonts w:ascii="宋体" w:eastAsia="宋体" w:hAnsi="宋体" w:cs="Times New Roman"/>
          <w:color w:val="000000" w:themeColor="text1"/>
          <w:szCs w:val="21"/>
        </w:rPr>
        <w:t>中膜脂</w:t>
      </w:r>
      <w:r w:rsidRPr="00855BDE">
        <w:rPr>
          <w:rFonts w:ascii="宋体" w:eastAsia="宋体" w:hAnsi="宋体" w:cs="Times New Roman"/>
          <w:color w:val="000000" w:themeColor="text1"/>
          <w:szCs w:val="21"/>
          <w:u w:val="single"/>
        </w:rPr>
        <w:t xml:space="preserve">   </w:t>
      </w:r>
      <w:r w:rsidR="00BE5787" w:rsidRPr="00855BDE">
        <w:rPr>
          <w:rFonts w:ascii="宋体" w:eastAsia="宋体" w:hAnsi="宋体" w:cs="Times New Roman" w:hint="eastAsia"/>
          <w:color w:val="000000" w:themeColor="text1"/>
          <w:szCs w:val="21"/>
          <w:u w:val="single"/>
        </w:rPr>
        <w:t xml:space="preserve">   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的相对稳定。</w:t>
      </w:r>
    </w:p>
    <w:p w:rsidR="0028391F" w:rsidRPr="00855BDE" w:rsidRDefault="0028391F" w:rsidP="0028391F">
      <w:pPr>
        <w:numPr>
          <w:ilvl w:val="0"/>
          <w:numId w:val="2"/>
        </w:numPr>
        <w:rPr>
          <w:rFonts w:ascii="宋体" w:eastAsia="宋体" w:hAnsi="宋体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>溶酶体起源于结构乙，上图说明它具有</w:t>
      </w:r>
      <w:r w:rsidRPr="00855BDE">
        <w:rPr>
          <w:rFonts w:ascii="宋体" w:eastAsia="宋体" w:hAnsi="宋体" w:cs="Times New Roman"/>
          <w:color w:val="000000" w:themeColor="text1"/>
          <w:szCs w:val="21"/>
          <w:u w:val="single"/>
        </w:rPr>
        <w:t xml:space="preserve">   </w:t>
      </w:r>
      <w:r w:rsidR="00BE5787" w:rsidRPr="00855BDE">
        <w:rPr>
          <w:rFonts w:ascii="宋体" w:eastAsia="宋体" w:hAnsi="宋体" w:cs="Times New Roman" w:hint="eastAsia"/>
          <w:color w:val="000000" w:themeColor="text1"/>
          <w:szCs w:val="21"/>
          <w:u w:val="single"/>
        </w:rPr>
        <w:t xml:space="preserve">    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功能，实现此功能的物质基础是其内部含有多种由</w:t>
      </w:r>
      <w:r w:rsidRPr="00855BDE">
        <w:rPr>
          <w:rFonts w:ascii="宋体" w:eastAsia="宋体" w:hAnsi="宋体" w:cs="Times New Roman"/>
          <w:color w:val="000000" w:themeColor="text1"/>
          <w:szCs w:val="21"/>
          <w:u w:val="single"/>
        </w:rPr>
        <w:t xml:space="preserve">   </w:t>
      </w:r>
      <w:r w:rsidR="00BE5787" w:rsidRPr="00855BDE">
        <w:rPr>
          <w:rFonts w:ascii="宋体" w:eastAsia="宋体" w:hAnsi="宋体" w:cs="Times New Roman" w:hint="eastAsia"/>
          <w:color w:val="000000" w:themeColor="text1"/>
          <w:szCs w:val="21"/>
          <w:u w:val="single"/>
        </w:rPr>
        <w:t xml:space="preserve">    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（填细胞器名称）合成的酸性水解酶。</w:t>
      </w:r>
    </w:p>
    <w:p w:rsidR="0028391F" w:rsidRPr="00E30D80" w:rsidRDefault="0028391F" w:rsidP="0028391F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color w:val="000000" w:themeColor="text1"/>
          <w:szCs w:val="21"/>
        </w:rPr>
        <w:t>（4）上述各类型囊泡</w:t>
      </w:r>
      <w:proofErr w:type="gramStart"/>
      <w:r w:rsidRPr="00855BDE">
        <w:rPr>
          <w:rFonts w:ascii="宋体" w:eastAsia="宋体" w:hAnsi="宋体" w:cs="Times New Roman"/>
          <w:color w:val="000000" w:themeColor="text1"/>
          <w:szCs w:val="21"/>
        </w:rPr>
        <w:t>与靶膜的</w:t>
      </w:r>
      <w:proofErr w:type="gramEnd"/>
      <w:r w:rsidRPr="00855BDE">
        <w:rPr>
          <w:rFonts w:ascii="宋体" w:eastAsia="宋体" w:hAnsi="宋体" w:cs="Times New Roman"/>
          <w:color w:val="000000" w:themeColor="text1"/>
          <w:szCs w:val="21"/>
        </w:rPr>
        <w:t>融合反映了生物膜具有</w:t>
      </w:r>
      <w:r w:rsidRPr="00855BDE">
        <w:rPr>
          <w:rFonts w:ascii="宋体" w:eastAsia="宋体" w:hAnsi="宋体" w:cs="Times New Roman"/>
          <w:color w:val="000000" w:themeColor="text1"/>
          <w:szCs w:val="21"/>
          <w:u w:val="single"/>
        </w:rPr>
        <w:t xml:space="preserve">   </w:t>
      </w:r>
      <w:r w:rsidR="00BE5787" w:rsidRPr="00855BDE">
        <w:rPr>
          <w:rFonts w:ascii="宋体" w:eastAsia="宋体" w:hAnsi="宋体" w:cs="Times New Roman" w:hint="eastAsia"/>
          <w:color w:val="000000" w:themeColor="text1"/>
          <w:szCs w:val="21"/>
          <w:u w:val="single"/>
        </w:rPr>
        <w:t xml:space="preserve">    </w:t>
      </w:r>
      <w:r w:rsidRPr="00855BDE">
        <w:rPr>
          <w:rFonts w:ascii="宋体" w:eastAsia="宋体" w:hAnsi="宋体" w:cs="Times New Roman"/>
          <w:color w:val="000000" w:themeColor="text1"/>
          <w:szCs w:val="21"/>
        </w:rPr>
        <w:t>的结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构特点</w:t>
      </w:r>
    </w:p>
    <w:sectPr w:rsidR="0028391F" w:rsidRPr="00E30D80" w:rsidSect="0029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D9" w:rsidRDefault="00037CD9" w:rsidP="0028391F">
      <w:r>
        <w:separator/>
      </w:r>
    </w:p>
  </w:endnote>
  <w:endnote w:type="continuationSeparator" w:id="0">
    <w:p w:rsidR="00037CD9" w:rsidRDefault="00037CD9" w:rsidP="0028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D9" w:rsidRDefault="00037CD9" w:rsidP="0028391F">
      <w:r>
        <w:separator/>
      </w:r>
    </w:p>
  </w:footnote>
  <w:footnote w:type="continuationSeparator" w:id="0">
    <w:p w:rsidR="00037CD9" w:rsidRDefault="00037CD9" w:rsidP="0028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C8D"/>
    <w:multiLevelType w:val="hybridMultilevel"/>
    <w:tmpl w:val="2BD63ED0"/>
    <w:lvl w:ilvl="0" w:tplc="463A727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EA191"/>
    <w:multiLevelType w:val="singleLevel"/>
    <w:tmpl w:val="713EA191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EAC"/>
    <w:rsid w:val="000157F1"/>
    <w:rsid w:val="00017A70"/>
    <w:rsid w:val="00037CD9"/>
    <w:rsid w:val="000C3EAC"/>
    <w:rsid w:val="001C3939"/>
    <w:rsid w:val="00272ADA"/>
    <w:rsid w:val="0028391F"/>
    <w:rsid w:val="00290959"/>
    <w:rsid w:val="00356401"/>
    <w:rsid w:val="003A32E1"/>
    <w:rsid w:val="005D6298"/>
    <w:rsid w:val="006135FD"/>
    <w:rsid w:val="007956A8"/>
    <w:rsid w:val="00855BDE"/>
    <w:rsid w:val="008B6D3A"/>
    <w:rsid w:val="008E1403"/>
    <w:rsid w:val="009A00C1"/>
    <w:rsid w:val="009D729D"/>
    <w:rsid w:val="009E27AB"/>
    <w:rsid w:val="00A57800"/>
    <w:rsid w:val="00AF1391"/>
    <w:rsid w:val="00B23364"/>
    <w:rsid w:val="00BE5787"/>
    <w:rsid w:val="00C07887"/>
    <w:rsid w:val="00C41207"/>
    <w:rsid w:val="00CA658F"/>
    <w:rsid w:val="00CD2D25"/>
    <w:rsid w:val="00D24AEA"/>
    <w:rsid w:val="00D90A71"/>
    <w:rsid w:val="00DB43D0"/>
    <w:rsid w:val="00E30D80"/>
    <w:rsid w:val="00E319F7"/>
    <w:rsid w:val="00F86871"/>
    <w:rsid w:val="00FC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9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68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6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 刘</dc:creator>
  <cp:lastModifiedBy>apple</cp:lastModifiedBy>
  <cp:revision>20</cp:revision>
  <cp:lastPrinted>2020-02-11T14:12:00Z</cp:lastPrinted>
  <dcterms:created xsi:type="dcterms:W3CDTF">2020-01-31T09:46:00Z</dcterms:created>
  <dcterms:modified xsi:type="dcterms:W3CDTF">2020-02-11T14:14:00Z</dcterms:modified>
</cp:coreProperties>
</file>