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90" w:rsidRPr="008855C9" w:rsidRDefault="00D63590" w:rsidP="00D63590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高一</w:t>
      </w:r>
      <w:r w:rsidRPr="008855C9">
        <w:rPr>
          <w:rFonts w:ascii="宋体" w:eastAsia="宋体" w:hAnsi="宋体" w:hint="eastAsia"/>
          <w:b/>
          <w:bCs/>
          <w:sz w:val="24"/>
        </w:rPr>
        <w:t>年级政治</w:t>
      </w:r>
      <w:r w:rsidR="0066170C">
        <w:rPr>
          <w:rFonts w:ascii="宋体" w:eastAsia="宋体" w:hAnsi="宋体" w:hint="eastAsia"/>
          <w:b/>
          <w:bCs/>
          <w:sz w:val="24"/>
        </w:rPr>
        <w:t xml:space="preserve"> </w:t>
      </w:r>
      <w:r w:rsidR="0066170C">
        <w:rPr>
          <w:rFonts w:ascii="宋体" w:eastAsia="宋体" w:hAnsi="宋体"/>
          <w:b/>
          <w:bCs/>
          <w:sz w:val="24"/>
        </w:rPr>
        <w:t xml:space="preserve"> </w:t>
      </w:r>
      <w:r w:rsidRPr="008855C9">
        <w:rPr>
          <w:rFonts w:ascii="宋体" w:eastAsia="宋体" w:hAnsi="宋体" w:hint="eastAsia"/>
          <w:b/>
          <w:bCs/>
          <w:sz w:val="24"/>
        </w:rPr>
        <w:t>第</w:t>
      </w:r>
      <w:r>
        <w:rPr>
          <w:rFonts w:ascii="宋体" w:eastAsia="宋体" w:hAnsi="宋体" w:hint="eastAsia"/>
          <w:b/>
          <w:bCs/>
          <w:sz w:val="24"/>
        </w:rPr>
        <w:t>3</w:t>
      </w:r>
      <w:r w:rsidRPr="008855C9">
        <w:rPr>
          <w:rFonts w:ascii="宋体" w:eastAsia="宋体" w:hAnsi="宋体" w:hint="eastAsia"/>
          <w:b/>
          <w:bCs/>
          <w:sz w:val="24"/>
        </w:rPr>
        <w:t>课时</w:t>
      </w:r>
    </w:p>
    <w:p w:rsidR="00D63590" w:rsidRDefault="00D63590" w:rsidP="00D63590">
      <w:pPr>
        <w:jc w:val="center"/>
        <w:rPr>
          <w:rFonts w:ascii="宋体" w:eastAsia="宋体" w:hAnsi="宋体"/>
          <w:b/>
          <w:bCs/>
          <w:sz w:val="24"/>
        </w:rPr>
      </w:pPr>
      <w:r w:rsidRPr="008855C9">
        <w:rPr>
          <w:rFonts w:ascii="宋体" w:eastAsia="宋体" w:hAnsi="宋体" w:hint="eastAsia"/>
          <w:b/>
          <w:bCs/>
          <w:sz w:val="24"/>
        </w:rPr>
        <w:t>《</w:t>
      </w:r>
      <w:r>
        <w:rPr>
          <w:rFonts w:ascii="宋体" w:eastAsia="宋体" w:hAnsi="宋体" w:hint="eastAsia"/>
          <w:b/>
          <w:bCs/>
          <w:sz w:val="24"/>
        </w:rPr>
        <w:t>2</w:t>
      </w:r>
      <w:r w:rsidRPr="008855C9">
        <w:rPr>
          <w:rFonts w:ascii="宋体" w:eastAsia="宋体" w:hAnsi="宋体" w:hint="eastAsia"/>
          <w:b/>
          <w:bCs/>
          <w:sz w:val="24"/>
        </w:rPr>
        <w:t xml:space="preserve">课1框 </w:t>
      </w:r>
      <w:r>
        <w:rPr>
          <w:rFonts w:ascii="宋体" w:eastAsia="宋体" w:hAnsi="宋体" w:hint="eastAsia"/>
          <w:b/>
          <w:bCs/>
          <w:sz w:val="24"/>
        </w:rPr>
        <w:t>使市场在资源配置中起决定性作用</w:t>
      </w:r>
      <w:r w:rsidRPr="008855C9">
        <w:rPr>
          <w:rFonts w:ascii="宋体" w:eastAsia="宋体" w:hAnsi="宋体" w:hint="eastAsia"/>
          <w:b/>
          <w:bCs/>
          <w:sz w:val="24"/>
        </w:rPr>
        <w:t>》</w:t>
      </w:r>
    </w:p>
    <w:p w:rsidR="00602A64" w:rsidRPr="00AE161C" w:rsidRDefault="0066170C" w:rsidP="00D63590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C23962" w:rsidRPr="00AE161C">
        <w:rPr>
          <w:rFonts w:ascii="宋体" w:eastAsia="宋体" w:hAnsi="宋体" w:hint="eastAsia"/>
          <w:b/>
          <w:bCs/>
          <w:sz w:val="24"/>
          <w:szCs w:val="24"/>
        </w:rPr>
        <w:t>拓展提升任务</w:t>
      </w:r>
    </w:p>
    <w:p w:rsidR="00262631" w:rsidRPr="00964878" w:rsidRDefault="00262631">
      <w:pPr>
        <w:rPr>
          <w:b/>
          <w:bCs/>
          <w:sz w:val="24"/>
          <w:szCs w:val="24"/>
        </w:rPr>
      </w:pPr>
      <w:r w:rsidRPr="00964878">
        <w:rPr>
          <w:rFonts w:hint="eastAsia"/>
          <w:b/>
          <w:bCs/>
          <w:sz w:val="24"/>
          <w:szCs w:val="24"/>
        </w:rPr>
        <w:t>一、填空</w:t>
      </w:r>
    </w:p>
    <w:p w:rsidR="00DD0210" w:rsidRPr="00DD0210" w:rsidRDefault="00DD0210" w:rsidP="00DD0210">
      <w:pPr>
        <w:snapToGrid w:val="0"/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 w:rsidRPr="00B579CD">
        <w:rPr>
          <w:rFonts w:ascii="宋体" w:hAnsi="宋体"/>
          <w:bCs/>
          <w:color w:val="000000"/>
          <w:szCs w:val="21"/>
        </w:rPr>
        <w:t>1</w:t>
      </w:r>
      <w:r w:rsidRPr="00DD0210">
        <w:rPr>
          <w:rFonts w:ascii="宋体" w:hAnsi="宋体"/>
          <w:bCs/>
          <w:color w:val="000000"/>
          <w:szCs w:val="21"/>
        </w:rPr>
        <w:t>．</w:t>
      </w:r>
      <w:r w:rsidRPr="002D5175">
        <w:rPr>
          <w:rFonts w:ascii="宋体" w:hAnsi="宋体" w:hint="eastAsia"/>
          <w:bCs/>
          <w:color w:val="000000"/>
          <w:szCs w:val="21"/>
        </w:rPr>
        <w:t>计划和市场</w:t>
      </w:r>
      <w:r w:rsidRPr="00DD0210">
        <w:rPr>
          <w:rFonts w:ascii="宋体" w:hAnsi="宋体" w:hint="eastAsia"/>
          <w:bCs/>
          <w:color w:val="000000"/>
          <w:szCs w:val="21"/>
        </w:rPr>
        <w:t>是配置资源的两种基本手段。</w:t>
      </w:r>
    </w:p>
    <w:p w:rsidR="00DD0210" w:rsidRPr="00DD0210" w:rsidRDefault="00DD0210" w:rsidP="00DD0210">
      <w:pPr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DD0210">
        <w:rPr>
          <w:rFonts w:ascii="宋体" w:hAnsi="宋体" w:hint="eastAsia"/>
          <w:bCs/>
          <w:color w:val="000000"/>
          <w:szCs w:val="21"/>
        </w:rPr>
        <w:t>如果计划在资源配置中起决定作用，就是</w:t>
      </w:r>
      <w:r w:rsidRPr="00DD0210">
        <w:rPr>
          <w:rFonts w:ascii="宋体" w:hAnsi="宋体" w:hint="eastAsia"/>
          <w:bCs/>
          <w:szCs w:val="21"/>
          <w:u w:val="single"/>
        </w:rPr>
        <w:t xml:space="preserve">           </w:t>
      </w:r>
      <w:r w:rsidR="009E6368" w:rsidRPr="009E6368">
        <w:rPr>
          <w:rFonts w:ascii="宋体" w:hAnsi="宋体" w:hint="eastAsia"/>
          <w:bCs/>
          <w:szCs w:val="21"/>
        </w:rPr>
        <w:t>经济</w:t>
      </w:r>
      <w:r w:rsidRPr="009E6368">
        <w:rPr>
          <w:rFonts w:ascii="宋体" w:hAnsi="宋体" w:hint="eastAsia"/>
          <w:bCs/>
          <w:szCs w:val="21"/>
        </w:rPr>
        <w:t>体制</w:t>
      </w:r>
      <w:r w:rsidRPr="00DD0210">
        <w:rPr>
          <w:rFonts w:ascii="宋体" w:hAnsi="宋体" w:hint="eastAsia"/>
          <w:bCs/>
          <w:szCs w:val="21"/>
        </w:rPr>
        <w:t>；</w:t>
      </w:r>
    </w:p>
    <w:p w:rsidR="00DD0210" w:rsidRDefault="00DD0210" w:rsidP="00DD0210">
      <w:pPr>
        <w:snapToGrid w:val="0"/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 w:rsidRPr="00DD0210">
        <w:rPr>
          <w:rFonts w:ascii="宋体" w:hAnsi="宋体" w:hint="eastAsia"/>
          <w:bCs/>
          <w:szCs w:val="21"/>
        </w:rPr>
        <w:t>如果市场在资源配置中起决定作用，就是</w:t>
      </w:r>
      <w:r w:rsidRPr="00DD0210">
        <w:rPr>
          <w:rFonts w:ascii="宋体" w:hAnsi="宋体" w:hint="eastAsia"/>
          <w:bCs/>
          <w:szCs w:val="21"/>
          <w:u w:val="single"/>
        </w:rPr>
        <w:t xml:space="preserve">           </w:t>
      </w:r>
      <w:r w:rsidR="009E6368" w:rsidRPr="009E6368">
        <w:rPr>
          <w:rFonts w:ascii="宋体" w:hAnsi="宋体" w:hint="eastAsia"/>
          <w:bCs/>
          <w:szCs w:val="21"/>
        </w:rPr>
        <w:t>经济</w:t>
      </w:r>
      <w:r w:rsidRPr="009E6368">
        <w:rPr>
          <w:rFonts w:ascii="宋体" w:hAnsi="宋体" w:hint="eastAsia"/>
          <w:bCs/>
          <w:color w:val="000000"/>
          <w:szCs w:val="21"/>
        </w:rPr>
        <w:t>体制</w:t>
      </w:r>
      <w:r w:rsidRPr="00DD0210">
        <w:rPr>
          <w:rFonts w:ascii="宋体" w:hAnsi="宋体" w:hint="eastAsia"/>
          <w:bCs/>
          <w:color w:val="000000"/>
          <w:szCs w:val="21"/>
        </w:rPr>
        <w:t>。</w:t>
      </w:r>
    </w:p>
    <w:p w:rsidR="009E6368" w:rsidRPr="00DD0210" w:rsidRDefault="009E6368" w:rsidP="00DD0210">
      <w:pPr>
        <w:snapToGrid w:val="0"/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DD0210" w:rsidRDefault="00DD0210" w:rsidP="00DD0210">
      <w:pPr>
        <w:snapToGrid w:val="0"/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 w:rsidRPr="004670B6">
        <w:rPr>
          <w:rFonts w:ascii="宋体" w:hAnsi="宋体" w:hint="eastAsia"/>
          <w:bCs/>
          <w:color w:val="000000"/>
          <w:szCs w:val="21"/>
        </w:rPr>
        <w:t>2.</w:t>
      </w:r>
      <w:r>
        <w:rPr>
          <w:rFonts w:ascii="宋体" w:hAnsi="宋体" w:hint="eastAsia"/>
          <w:bCs/>
          <w:color w:val="000000"/>
          <w:szCs w:val="21"/>
        </w:rPr>
        <w:t xml:space="preserve">在市场经济中生产什么、如何生产、产品如何分配，主要通过 </w:t>
      </w:r>
      <w:bookmarkStart w:id="0" w:name="_Hlk32137399"/>
      <w:r w:rsidRPr="004670B6">
        <w:rPr>
          <w:rFonts w:ascii="宋体" w:hAnsi="宋体" w:hint="eastAsia"/>
          <w:bCs/>
          <w:color w:val="000000"/>
          <w:szCs w:val="21"/>
          <w:u w:val="single"/>
        </w:rPr>
        <w:t xml:space="preserve">       </w:t>
      </w:r>
      <w:bookmarkEnd w:id="0"/>
      <w:r w:rsidRPr="00E5132B">
        <w:rPr>
          <w:rFonts w:ascii="宋体" w:hAnsi="宋体" w:hint="eastAsia"/>
          <w:bCs/>
          <w:color w:val="000000"/>
          <w:szCs w:val="21"/>
        </w:rPr>
        <w:t>、</w:t>
      </w:r>
      <w:r w:rsidRPr="004670B6">
        <w:rPr>
          <w:rFonts w:ascii="宋体" w:hAnsi="宋体" w:hint="eastAsia"/>
          <w:bCs/>
          <w:color w:val="000000"/>
          <w:szCs w:val="21"/>
          <w:u w:val="single"/>
        </w:rPr>
        <w:t xml:space="preserve">      </w:t>
      </w:r>
      <w:r w:rsidRPr="00DD0210">
        <w:rPr>
          <w:rFonts w:ascii="宋体" w:hAnsi="宋体" w:hint="eastAsia"/>
          <w:bCs/>
          <w:color w:val="000000"/>
          <w:szCs w:val="21"/>
        </w:rPr>
        <w:t>、</w:t>
      </w:r>
      <w:r w:rsidRPr="00DD0210">
        <w:rPr>
          <w:rFonts w:ascii="宋体" w:hAnsi="宋体" w:hint="eastAsia"/>
          <w:bCs/>
          <w:szCs w:val="21"/>
        </w:rPr>
        <w:t>竞争</w:t>
      </w:r>
      <w:r w:rsidRPr="004670B6">
        <w:rPr>
          <w:rFonts w:ascii="宋体" w:hAnsi="宋体" w:hint="eastAsia"/>
          <w:bCs/>
          <w:color w:val="000000"/>
          <w:szCs w:val="21"/>
        </w:rPr>
        <w:t>等机制</w:t>
      </w:r>
      <w:r>
        <w:rPr>
          <w:rFonts w:ascii="宋体" w:hAnsi="宋体" w:hint="eastAsia"/>
          <w:bCs/>
          <w:color w:val="000000"/>
          <w:szCs w:val="21"/>
        </w:rPr>
        <w:t>来调节，市场机制就像是一只</w:t>
      </w:r>
      <w:r w:rsidR="00D84614" w:rsidRPr="00D84614">
        <w:rPr>
          <w:rFonts w:ascii="宋体" w:hAnsi="宋体" w:hint="eastAsia"/>
          <w:bCs/>
          <w:color w:val="000000"/>
          <w:szCs w:val="21"/>
        </w:rPr>
        <w:t>“看不见的手”</w:t>
      </w:r>
      <w:r w:rsidRPr="004670B6">
        <w:rPr>
          <w:rFonts w:ascii="宋体" w:hAnsi="宋体" w:hint="eastAsia"/>
          <w:bCs/>
          <w:color w:val="000000"/>
          <w:szCs w:val="21"/>
        </w:rPr>
        <w:t>引导和调节着</w:t>
      </w:r>
      <w:r w:rsidR="00D84614" w:rsidRPr="004670B6">
        <w:rPr>
          <w:rFonts w:ascii="宋体" w:hAnsi="宋体" w:hint="eastAsia"/>
          <w:bCs/>
          <w:color w:val="000000"/>
          <w:szCs w:val="21"/>
          <w:u w:val="single"/>
        </w:rPr>
        <w:t xml:space="preserve">       </w:t>
      </w:r>
      <w:r w:rsidRPr="004670B6">
        <w:rPr>
          <w:rFonts w:ascii="宋体" w:hAnsi="宋体" w:hint="eastAsia"/>
          <w:bCs/>
          <w:color w:val="000000"/>
          <w:szCs w:val="21"/>
        </w:rPr>
        <w:t>在全社会的配置。</w:t>
      </w:r>
    </w:p>
    <w:p w:rsidR="009E6368" w:rsidRDefault="009E6368" w:rsidP="00DD0210">
      <w:pPr>
        <w:snapToGrid w:val="0"/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DD0210" w:rsidRDefault="00DD0210" w:rsidP="00DD0210">
      <w:pPr>
        <w:snapToGrid w:val="0"/>
        <w:spacing w:line="360" w:lineRule="auto"/>
        <w:ind w:firstLine="405"/>
        <w:rPr>
          <w:rFonts w:ascii="宋体" w:hAnsi="宋体"/>
          <w:b/>
          <w:color w:val="000000"/>
          <w:sz w:val="24"/>
        </w:rPr>
      </w:pPr>
      <w:r w:rsidRPr="004670B6">
        <w:rPr>
          <w:rFonts w:ascii="宋体" w:hAnsi="宋体" w:hint="eastAsia"/>
          <w:bCs/>
          <w:color w:val="000000"/>
          <w:szCs w:val="21"/>
        </w:rPr>
        <w:t>3.在瞬息万变的经济生活中，市场价格及其波动，能够反映</w:t>
      </w:r>
      <w:r w:rsidRPr="004670B6">
        <w:rPr>
          <w:rFonts w:ascii="宋体" w:hAnsi="宋体" w:hint="eastAsia"/>
          <w:bCs/>
          <w:color w:val="000000"/>
          <w:szCs w:val="21"/>
          <w:u w:val="single"/>
        </w:rPr>
        <w:t xml:space="preserve">         </w:t>
      </w:r>
      <w:r w:rsidRPr="00E5132B">
        <w:rPr>
          <w:rFonts w:ascii="宋体" w:hAnsi="宋体" w:hint="eastAsia"/>
          <w:bCs/>
          <w:color w:val="000000"/>
          <w:szCs w:val="21"/>
        </w:rPr>
        <w:t>状况</w:t>
      </w:r>
      <w:r w:rsidRPr="004670B6">
        <w:rPr>
          <w:rFonts w:ascii="宋体" w:hAnsi="宋体" w:hint="eastAsia"/>
          <w:bCs/>
          <w:color w:val="000000"/>
          <w:szCs w:val="21"/>
        </w:rPr>
        <w:t>及其变化，市场供求的变化也会影响</w:t>
      </w:r>
      <w:r w:rsidRPr="00E5132B">
        <w:rPr>
          <w:rFonts w:ascii="宋体" w:hAnsi="宋体" w:hint="eastAsia"/>
          <w:bCs/>
          <w:color w:val="000000"/>
          <w:szCs w:val="21"/>
        </w:rPr>
        <w:t>市场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</w:t>
      </w:r>
      <w:r w:rsidRPr="00485985">
        <w:rPr>
          <w:rFonts w:ascii="宋体" w:hAnsi="宋体" w:hint="eastAsia"/>
          <w:bCs/>
          <w:color w:val="000000"/>
          <w:szCs w:val="21"/>
        </w:rPr>
        <w:t>。市场竞争能够引导资源流向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</w:t>
      </w:r>
      <w:r w:rsidR="00D84614">
        <w:rPr>
          <w:rFonts w:ascii="宋体" w:hAnsi="宋体"/>
          <w:bCs/>
          <w:color w:val="000000"/>
          <w:szCs w:val="21"/>
          <w:u w:val="single"/>
        </w:rPr>
        <w:t xml:space="preserve"> </w:t>
      </w:r>
      <w:r w:rsidRPr="00E5132B">
        <w:rPr>
          <w:rFonts w:ascii="宋体" w:hAnsi="宋体" w:hint="eastAsia"/>
          <w:bCs/>
          <w:color w:val="000000"/>
          <w:szCs w:val="21"/>
        </w:rPr>
        <w:t>高的领域和企业</w:t>
      </w:r>
      <w:r>
        <w:rPr>
          <w:rFonts w:ascii="宋体" w:hAnsi="宋体" w:hint="eastAsia"/>
          <w:bCs/>
          <w:color w:val="000000"/>
          <w:szCs w:val="21"/>
        </w:rPr>
        <w:t>，</w:t>
      </w:r>
      <w:r w:rsidRPr="00485985">
        <w:rPr>
          <w:rFonts w:ascii="宋体" w:hAnsi="宋体" w:hint="eastAsia"/>
          <w:bCs/>
          <w:color w:val="000000"/>
          <w:szCs w:val="21"/>
        </w:rPr>
        <w:t>推动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485985">
        <w:rPr>
          <w:rFonts w:ascii="宋体" w:hAnsi="宋体" w:hint="eastAsia"/>
          <w:bCs/>
          <w:color w:val="000000"/>
          <w:szCs w:val="21"/>
          <w:u w:val="single"/>
        </w:rPr>
        <w:t xml:space="preserve">            </w:t>
      </w:r>
      <w:r w:rsidRPr="00E5132B">
        <w:rPr>
          <w:rFonts w:ascii="宋体" w:hAnsi="宋体" w:hint="eastAsia"/>
          <w:bCs/>
          <w:color w:val="000000"/>
          <w:szCs w:val="21"/>
        </w:rPr>
        <w:t>进步和</w:t>
      </w:r>
      <w:r w:rsidR="00D84614" w:rsidRPr="00D84614">
        <w:rPr>
          <w:rFonts w:ascii="宋体" w:hAnsi="宋体" w:hint="eastAsia"/>
          <w:bCs/>
          <w:color w:val="000000"/>
          <w:szCs w:val="21"/>
        </w:rPr>
        <w:t>经营管理</w:t>
      </w:r>
      <w:r w:rsidRPr="002D5175">
        <w:rPr>
          <w:rFonts w:ascii="宋体" w:hAnsi="宋体" w:hint="eastAsia"/>
          <w:bCs/>
          <w:color w:val="000000"/>
          <w:szCs w:val="21"/>
        </w:rPr>
        <w:t>进步</w:t>
      </w:r>
      <w:r w:rsidRPr="00485985">
        <w:rPr>
          <w:rFonts w:ascii="宋体" w:hAnsi="宋体" w:hint="eastAsia"/>
          <w:bCs/>
          <w:color w:val="000000"/>
          <w:szCs w:val="21"/>
        </w:rPr>
        <w:t xml:space="preserve">，实现优胜劣汰。    </w:t>
      </w:r>
      <w:r w:rsidRPr="00485985">
        <w:rPr>
          <w:rFonts w:ascii="宋体" w:hAnsi="宋体" w:hint="eastAsia"/>
          <w:b/>
          <w:color w:val="000000"/>
          <w:sz w:val="24"/>
        </w:rPr>
        <w:t xml:space="preserve"> </w:t>
      </w:r>
    </w:p>
    <w:p w:rsidR="009E6368" w:rsidRDefault="009E6368" w:rsidP="00DD0210">
      <w:pPr>
        <w:snapToGrid w:val="0"/>
        <w:spacing w:line="360" w:lineRule="auto"/>
        <w:ind w:firstLine="405"/>
        <w:rPr>
          <w:rFonts w:ascii="宋体" w:hAnsi="宋体"/>
          <w:b/>
          <w:color w:val="000000"/>
          <w:sz w:val="24"/>
        </w:rPr>
      </w:pPr>
    </w:p>
    <w:p w:rsidR="00DD0210" w:rsidRDefault="00DD0210" w:rsidP="00DD0210">
      <w:pPr>
        <w:snapToGrid w:val="0"/>
        <w:spacing w:line="360" w:lineRule="auto"/>
        <w:ind w:firstLine="480"/>
        <w:rPr>
          <w:rFonts w:ascii="宋体" w:hAnsi="宋体"/>
          <w:bCs/>
          <w:color w:val="000000"/>
          <w:szCs w:val="21"/>
        </w:rPr>
      </w:pPr>
      <w:r w:rsidRPr="00485985">
        <w:rPr>
          <w:rFonts w:ascii="宋体" w:hAnsi="宋体" w:hint="eastAsia"/>
          <w:bCs/>
          <w:color w:val="000000"/>
          <w:szCs w:val="21"/>
        </w:rPr>
        <w:t>4</w:t>
      </w:r>
      <w:r w:rsidR="00964878">
        <w:rPr>
          <w:rFonts w:ascii="宋体" w:hAnsi="宋体" w:hint="eastAsia"/>
          <w:bCs/>
          <w:color w:val="000000"/>
          <w:szCs w:val="21"/>
        </w:rPr>
        <w:t>.</w:t>
      </w:r>
      <w:r w:rsidRPr="00E5132B">
        <w:rPr>
          <w:rFonts w:ascii="宋体" w:hAnsi="宋体" w:hint="eastAsia"/>
          <w:bCs/>
          <w:color w:val="000000"/>
          <w:szCs w:val="21"/>
        </w:rPr>
        <w:t>统一开放、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</w:t>
      </w:r>
      <w:r w:rsidR="00964878">
        <w:rPr>
          <w:rFonts w:ascii="宋体" w:hAnsi="宋体"/>
          <w:bCs/>
          <w:color w:val="000000"/>
          <w:szCs w:val="21"/>
          <w:u w:val="single"/>
        </w:rPr>
        <w:t xml:space="preserve"> </w:t>
      </w:r>
      <w:r>
        <w:rPr>
          <w:rFonts w:ascii="宋体" w:hAnsi="宋体"/>
          <w:bCs/>
          <w:color w:val="000000"/>
          <w:szCs w:val="21"/>
          <w:u w:val="single"/>
        </w:rPr>
        <w:t xml:space="preserve">    </w:t>
      </w:r>
      <w:r w:rsidRPr="00E5132B">
        <w:rPr>
          <w:rFonts w:ascii="宋体" w:hAnsi="宋体" w:hint="eastAsia"/>
          <w:bCs/>
          <w:color w:val="000000"/>
          <w:szCs w:val="21"/>
        </w:rPr>
        <w:t>有序的市场体系</w:t>
      </w:r>
      <w:r>
        <w:rPr>
          <w:rFonts w:ascii="宋体" w:hAnsi="宋体" w:hint="eastAsia"/>
          <w:bCs/>
          <w:color w:val="000000"/>
          <w:szCs w:val="21"/>
        </w:rPr>
        <w:t>，</w:t>
      </w:r>
      <w:r w:rsidRPr="00485985">
        <w:rPr>
          <w:rFonts w:ascii="宋体" w:hAnsi="宋体" w:hint="eastAsia"/>
          <w:bCs/>
          <w:color w:val="000000"/>
          <w:szCs w:val="21"/>
        </w:rPr>
        <w:t>是使市场在资源配置中起决定性作用的基础。</w:t>
      </w:r>
      <w:r>
        <w:rPr>
          <w:rFonts w:ascii="宋体" w:hAnsi="宋体" w:hint="eastAsia"/>
          <w:bCs/>
          <w:color w:val="000000"/>
          <w:szCs w:val="21"/>
        </w:rPr>
        <w:t>建设现代市场体系要建立</w:t>
      </w:r>
      <w:r w:rsidRPr="00485985">
        <w:rPr>
          <w:rFonts w:ascii="宋体" w:hAnsi="宋体" w:hint="eastAsia"/>
          <w:bCs/>
          <w:color w:val="000000"/>
          <w:szCs w:val="21"/>
          <w:u w:val="single"/>
        </w:rPr>
        <w:t xml:space="preserve">     </w:t>
      </w:r>
      <w:r w:rsidR="009E6368">
        <w:rPr>
          <w:rFonts w:ascii="宋体" w:hAnsi="宋体"/>
          <w:bCs/>
          <w:color w:val="000000"/>
          <w:szCs w:val="21"/>
          <w:u w:val="single"/>
        </w:rPr>
        <w:t xml:space="preserve">  </w:t>
      </w:r>
      <w:r w:rsidRPr="00485985">
        <w:rPr>
          <w:rFonts w:ascii="宋体" w:hAnsi="宋体" w:hint="eastAsia"/>
          <w:bCs/>
          <w:color w:val="000000"/>
          <w:szCs w:val="21"/>
          <w:u w:val="single"/>
        </w:rPr>
        <w:t xml:space="preserve">  </w:t>
      </w:r>
      <w:r w:rsidR="009E6368" w:rsidRPr="009E6368">
        <w:rPr>
          <w:rFonts w:ascii="宋体" w:hAnsi="宋体" w:hint="eastAsia"/>
          <w:bCs/>
          <w:color w:val="000000"/>
          <w:szCs w:val="21"/>
        </w:rPr>
        <w:t>开放</w:t>
      </w:r>
      <w:r w:rsidRPr="00485985">
        <w:rPr>
          <w:rFonts w:ascii="宋体" w:hAnsi="宋体" w:hint="eastAsia"/>
          <w:bCs/>
          <w:color w:val="000000"/>
          <w:szCs w:val="21"/>
          <w:u w:val="single"/>
        </w:rPr>
        <w:t xml:space="preserve">     </w:t>
      </w:r>
      <w:r w:rsidR="009E6368">
        <w:rPr>
          <w:rFonts w:ascii="宋体" w:hAnsi="宋体"/>
          <w:bCs/>
          <w:color w:val="000000"/>
          <w:szCs w:val="21"/>
          <w:u w:val="single"/>
        </w:rPr>
        <w:t xml:space="preserve">  </w:t>
      </w:r>
      <w:r w:rsidRPr="00485985">
        <w:rPr>
          <w:rFonts w:ascii="宋体" w:hAnsi="宋体" w:hint="eastAsia"/>
          <w:bCs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bCs/>
          <w:color w:val="000000"/>
          <w:szCs w:val="21"/>
        </w:rPr>
        <w:t>的市场规则。</w:t>
      </w:r>
    </w:p>
    <w:p w:rsidR="009E6368" w:rsidRDefault="009E6368" w:rsidP="00DD0210">
      <w:pPr>
        <w:snapToGrid w:val="0"/>
        <w:spacing w:line="360" w:lineRule="auto"/>
        <w:ind w:firstLine="480"/>
        <w:rPr>
          <w:rFonts w:ascii="宋体" w:hAnsi="宋体"/>
          <w:bCs/>
          <w:color w:val="000000"/>
          <w:szCs w:val="21"/>
        </w:rPr>
      </w:pPr>
    </w:p>
    <w:p w:rsidR="00D84614" w:rsidRDefault="00DD0210" w:rsidP="00DD0210">
      <w:pPr>
        <w:snapToGrid w:val="0"/>
        <w:spacing w:line="360" w:lineRule="auto"/>
        <w:ind w:firstLine="480"/>
        <w:rPr>
          <w:rFonts w:ascii="宋体" w:hAnsi="宋体"/>
          <w:bCs/>
          <w:color w:val="000000"/>
          <w:szCs w:val="21"/>
        </w:rPr>
      </w:pPr>
      <w:r w:rsidRPr="002D5175">
        <w:rPr>
          <w:rFonts w:ascii="宋体" w:hAnsi="宋体" w:hint="eastAsia"/>
          <w:bCs/>
          <w:color w:val="000000"/>
          <w:szCs w:val="21"/>
        </w:rPr>
        <w:t>5.市场调节不是万能的。</w:t>
      </w:r>
    </w:p>
    <w:p w:rsidR="00D84614" w:rsidRDefault="00DD0210" w:rsidP="00DD0210">
      <w:pPr>
        <w:snapToGrid w:val="0"/>
        <w:spacing w:line="360" w:lineRule="auto"/>
        <w:ind w:firstLine="480"/>
        <w:rPr>
          <w:rFonts w:ascii="宋体" w:hAnsi="宋体"/>
          <w:bCs/>
          <w:color w:val="000000"/>
          <w:szCs w:val="21"/>
        </w:rPr>
      </w:pPr>
      <w:r w:rsidRPr="002D5175">
        <w:rPr>
          <w:rFonts w:ascii="宋体" w:hAnsi="宋体" w:hint="eastAsia"/>
          <w:bCs/>
          <w:color w:val="000000"/>
          <w:szCs w:val="21"/>
        </w:rPr>
        <w:t>国防、</w:t>
      </w:r>
      <w:r w:rsidRPr="002D5175">
        <w:rPr>
          <w:rFonts w:ascii="宋体" w:hAnsi="宋体" w:hint="eastAsia"/>
          <w:bCs/>
          <w:color w:val="000000"/>
          <w:szCs w:val="21"/>
          <w:u w:val="single"/>
        </w:rPr>
        <w:t xml:space="preserve">        </w:t>
      </w:r>
      <w:r w:rsidRPr="002D5175">
        <w:rPr>
          <w:rFonts w:ascii="宋体" w:hAnsi="宋体" w:hint="eastAsia"/>
          <w:bCs/>
          <w:color w:val="000000"/>
          <w:szCs w:val="21"/>
        </w:rPr>
        <w:t>、消防等公共物品的供给</w:t>
      </w:r>
      <w:r w:rsidRPr="00D84614">
        <w:rPr>
          <w:rFonts w:ascii="宋体" w:hAnsi="宋体" w:hint="eastAsia"/>
          <w:b/>
          <w:color w:val="000000"/>
          <w:szCs w:val="21"/>
        </w:rPr>
        <w:t>不能由</w:t>
      </w:r>
      <w:r w:rsidRPr="002D5175">
        <w:rPr>
          <w:rFonts w:ascii="宋体" w:hAnsi="宋体" w:hint="eastAsia"/>
          <w:bCs/>
          <w:color w:val="000000"/>
          <w:szCs w:val="21"/>
        </w:rPr>
        <w:t>市场来调节，</w:t>
      </w:r>
    </w:p>
    <w:p w:rsidR="00D84614" w:rsidRDefault="00DD0210" w:rsidP="00DD0210">
      <w:pPr>
        <w:snapToGrid w:val="0"/>
        <w:spacing w:line="360" w:lineRule="auto"/>
        <w:ind w:firstLine="480"/>
        <w:rPr>
          <w:rFonts w:ascii="宋体" w:hAnsi="宋体"/>
          <w:bCs/>
          <w:szCs w:val="21"/>
        </w:rPr>
      </w:pPr>
      <w:r w:rsidRPr="002D5175">
        <w:rPr>
          <w:rFonts w:ascii="宋体" w:hAnsi="宋体" w:hint="eastAsia"/>
          <w:bCs/>
          <w:color w:val="000000"/>
          <w:szCs w:val="21"/>
        </w:rPr>
        <w:t>枪支、</w:t>
      </w:r>
      <w:r w:rsidRPr="002D5175">
        <w:rPr>
          <w:rFonts w:ascii="宋体" w:hAnsi="宋体" w:hint="eastAsia"/>
          <w:bCs/>
          <w:color w:val="000000"/>
          <w:szCs w:val="21"/>
          <w:u w:val="single"/>
        </w:rPr>
        <w:t xml:space="preserve"> </w:t>
      </w:r>
      <w:r w:rsidRPr="002D5175">
        <w:rPr>
          <w:rFonts w:ascii="宋体" w:hAnsi="宋体"/>
          <w:bCs/>
          <w:color w:val="000000"/>
          <w:szCs w:val="21"/>
          <w:u w:val="single"/>
        </w:rPr>
        <w:t xml:space="preserve">  </w:t>
      </w:r>
      <w:r w:rsidR="00964878">
        <w:rPr>
          <w:rFonts w:ascii="宋体" w:hAnsi="宋体"/>
          <w:bCs/>
          <w:color w:val="000000"/>
          <w:szCs w:val="21"/>
          <w:u w:val="single"/>
        </w:rPr>
        <w:t xml:space="preserve"> </w:t>
      </w:r>
      <w:r w:rsidRPr="002D5175">
        <w:rPr>
          <w:rFonts w:ascii="宋体" w:hAnsi="宋体"/>
          <w:bCs/>
          <w:color w:val="000000"/>
          <w:szCs w:val="21"/>
          <w:u w:val="single"/>
        </w:rPr>
        <w:t xml:space="preserve">    </w:t>
      </w:r>
      <w:r w:rsidRPr="002D5175">
        <w:rPr>
          <w:rFonts w:ascii="宋体" w:hAnsi="宋体" w:hint="eastAsia"/>
          <w:bCs/>
          <w:color w:val="000000"/>
          <w:szCs w:val="21"/>
        </w:rPr>
        <w:t>、爆炸物</w:t>
      </w:r>
      <w:r w:rsidRPr="00485985">
        <w:rPr>
          <w:rFonts w:ascii="宋体" w:hAnsi="宋体" w:hint="eastAsia"/>
          <w:bCs/>
          <w:szCs w:val="21"/>
        </w:rPr>
        <w:t>等特殊物品的制造和流通</w:t>
      </w:r>
      <w:r w:rsidRPr="00D84614">
        <w:rPr>
          <w:rFonts w:ascii="宋体" w:hAnsi="宋体" w:hint="eastAsia"/>
          <w:b/>
          <w:szCs w:val="21"/>
        </w:rPr>
        <w:t>也不能由</w:t>
      </w:r>
      <w:r w:rsidRPr="00485985">
        <w:rPr>
          <w:rFonts w:ascii="宋体" w:hAnsi="宋体" w:hint="eastAsia"/>
          <w:bCs/>
          <w:szCs w:val="21"/>
        </w:rPr>
        <w:t>市场来调节，</w:t>
      </w:r>
    </w:p>
    <w:p w:rsidR="00D84614" w:rsidRDefault="00DD0210" w:rsidP="00DD0210">
      <w:pPr>
        <w:snapToGrid w:val="0"/>
        <w:spacing w:line="360" w:lineRule="auto"/>
        <w:ind w:firstLine="480"/>
        <w:rPr>
          <w:rFonts w:ascii="宋体" w:hAnsi="宋体"/>
          <w:bCs/>
          <w:szCs w:val="21"/>
        </w:rPr>
      </w:pPr>
      <w:r w:rsidRPr="00FC594A">
        <w:rPr>
          <w:rFonts w:ascii="宋体" w:hAnsi="宋体" w:hint="eastAsia"/>
          <w:bCs/>
          <w:szCs w:val="21"/>
        </w:rPr>
        <w:t>教育、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="00964878">
        <w:rPr>
          <w:rFonts w:ascii="宋体" w:hAnsi="宋体"/>
          <w:bCs/>
          <w:szCs w:val="21"/>
          <w:u w:val="single"/>
        </w:rPr>
        <w:t xml:space="preserve"> 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 w:rsidRPr="00485985">
        <w:rPr>
          <w:rFonts w:ascii="宋体" w:hAnsi="宋体" w:hint="eastAsia"/>
          <w:bCs/>
          <w:szCs w:val="21"/>
        </w:rPr>
        <w:t>等与民生息息相关的重要服务</w:t>
      </w:r>
      <w:r w:rsidRPr="00D84614">
        <w:rPr>
          <w:rFonts w:ascii="宋体" w:hAnsi="宋体" w:hint="eastAsia"/>
          <w:b/>
          <w:szCs w:val="21"/>
        </w:rPr>
        <w:t>不能完全由</w:t>
      </w:r>
      <w:r w:rsidRPr="00485985">
        <w:rPr>
          <w:rFonts w:ascii="宋体" w:hAnsi="宋体" w:hint="eastAsia"/>
          <w:bCs/>
          <w:szCs w:val="21"/>
        </w:rPr>
        <w:t>市场来调节，</w:t>
      </w:r>
    </w:p>
    <w:p w:rsidR="00DD0210" w:rsidRDefault="00DD0210" w:rsidP="00DD0210">
      <w:pPr>
        <w:snapToGrid w:val="0"/>
        <w:spacing w:line="360" w:lineRule="auto"/>
        <w:ind w:firstLine="480"/>
        <w:rPr>
          <w:rFonts w:ascii="宋体" w:hAnsi="宋体"/>
          <w:bCs/>
          <w:color w:val="000000"/>
          <w:szCs w:val="21"/>
        </w:rPr>
      </w:pPr>
      <w:r w:rsidRPr="00485985">
        <w:rPr>
          <w:rFonts w:ascii="宋体" w:hAnsi="宋体" w:hint="eastAsia"/>
          <w:bCs/>
          <w:szCs w:val="21"/>
        </w:rPr>
        <w:t>否则就不能保障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</w:t>
      </w:r>
      <w:r w:rsidRPr="00FC594A">
        <w:rPr>
          <w:rFonts w:ascii="宋体" w:hAnsi="宋体" w:hint="eastAsia"/>
          <w:bCs/>
          <w:szCs w:val="21"/>
        </w:rPr>
        <w:t>安全</w:t>
      </w:r>
      <w:r>
        <w:rPr>
          <w:rFonts w:ascii="宋体" w:hAnsi="宋体" w:hint="eastAsia"/>
          <w:bCs/>
          <w:szCs w:val="21"/>
        </w:rPr>
        <w:t>、</w:t>
      </w:r>
      <w:r w:rsidRPr="002D5175">
        <w:rPr>
          <w:rFonts w:ascii="宋体" w:hAnsi="宋体" w:hint="eastAsia"/>
          <w:bCs/>
          <w:color w:val="000000"/>
          <w:szCs w:val="21"/>
        </w:rPr>
        <w:t>人民生命财产安全和人民生活，严重影响社会安定。</w:t>
      </w:r>
    </w:p>
    <w:p w:rsidR="009E6368" w:rsidRPr="002D5175" w:rsidRDefault="009E6368" w:rsidP="00DD0210">
      <w:pPr>
        <w:snapToGrid w:val="0"/>
        <w:spacing w:line="360" w:lineRule="auto"/>
        <w:ind w:firstLine="480"/>
        <w:rPr>
          <w:rFonts w:ascii="宋体" w:hAnsi="宋体"/>
          <w:bCs/>
          <w:color w:val="000000"/>
          <w:szCs w:val="21"/>
        </w:rPr>
      </w:pPr>
    </w:p>
    <w:p w:rsidR="00D84614" w:rsidRDefault="00DD0210" w:rsidP="00D84614">
      <w:pPr>
        <w:snapToGrid w:val="0"/>
        <w:spacing w:line="360" w:lineRule="auto"/>
        <w:ind w:firstLine="430"/>
        <w:rPr>
          <w:rFonts w:ascii="宋体" w:hAnsi="宋体"/>
          <w:bCs/>
          <w:color w:val="000000"/>
          <w:szCs w:val="21"/>
        </w:rPr>
      </w:pPr>
      <w:r w:rsidRPr="007031D4">
        <w:rPr>
          <w:rFonts w:ascii="宋体" w:hAnsi="宋体" w:hint="eastAsia"/>
          <w:bCs/>
          <w:color w:val="000000"/>
          <w:szCs w:val="21"/>
        </w:rPr>
        <w:t>6.市场调节</w:t>
      </w:r>
      <w:r>
        <w:rPr>
          <w:rFonts w:ascii="宋体" w:hAnsi="宋体" w:hint="eastAsia"/>
          <w:bCs/>
          <w:color w:val="000000"/>
          <w:szCs w:val="21"/>
        </w:rPr>
        <w:t>有</w:t>
      </w:r>
      <w:r w:rsidRPr="007031D4">
        <w:rPr>
          <w:rFonts w:ascii="宋体" w:hAnsi="宋体" w:hint="eastAsia"/>
          <w:bCs/>
          <w:color w:val="000000"/>
          <w:szCs w:val="21"/>
        </w:rPr>
        <w:t>局限性</w:t>
      </w:r>
      <w:r>
        <w:rPr>
          <w:rFonts w:ascii="宋体" w:hAnsi="宋体" w:hint="eastAsia"/>
          <w:bCs/>
          <w:color w:val="000000"/>
          <w:szCs w:val="21"/>
        </w:rPr>
        <w:t>，它存在</w:t>
      </w:r>
      <w:r w:rsidRPr="00FC594A">
        <w:rPr>
          <w:rFonts w:ascii="宋体" w:hAnsi="宋体" w:hint="eastAsia"/>
          <w:bCs/>
          <w:color w:val="000000"/>
          <w:szCs w:val="21"/>
        </w:rPr>
        <w:t>自发性、</w:t>
      </w:r>
      <w:r w:rsidRPr="007031D4">
        <w:rPr>
          <w:rFonts w:ascii="宋体" w:hAnsi="宋体" w:hint="eastAsia"/>
          <w:bCs/>
          <w:color w:val="000000"/>
          <w:szCs w:val="21"/>
          <w:u w:val="single"/>
        </w:rPr>
        <w:t xml:space="preserve">      </w:t>
      </w:r>
      <w:r w:rsidRPr="00FC594A">
        <w:rPr>
          <w:rFonts w:ascii="宋体" w:hAnsi="宋体" w:hint="eastAsia"/>
          <w:bCs/>
          <w:color w:val="000000"/>
          <w:szCs w:val="21"/>
        </w:rPr>
        <w:t>性、</w:t>
      </w:r>
      <w:r w:rsidRPr="007031D4">
        <w:rPr>
          <w:rFonts w:ascii="宋体" w:hAnsi="宋体" w:hint="eastAsia"/>
          <w:bCs/>
          <w:color w:val="000000"/>
          <w:szCs w:val="21"/>
          <w:u w:val="single"/>
        </w:rPr>
        <w:t xml:space="preserve">      </w:t>
      </w:r>
      <w:r w:rsidRPr="00FC594A">
        <w:rPr>
          <w:rFonts w:ascii="宋体" w:hAnsi="宋体" w:hint="eastAsia"/>
          <w:bCs/>
          <w:color w:val="000000"/>
          <w:szCs w:val="21"/>
        </w:rPr>
        <w:t>性</w:t>
      </w:r>
      <w:r w:rsidRPr="007031D4">
        <w:rPr>
          <w:rFonts w:ascii="宋体" w:hAnsi="宋体" w:hint="eastAsia"/>
          <w:bCs/>
          <w:color w:val="000000"/>
          <w:szCs w:val="21"/>
        </w:rPr>
        <w:t>等弊病，单靠市场调节</w:t>
      </w:r>
      <w:r>
        <w:rPr>
          <w:rFonts w:ascii="宋体" w:hAnsi="宋体" w:hint="eastAsia"/>
          <w:bCs/>
          <w:color w:val="000000"/>
          <w:szCs w:val="21"/>
        </w:rPr>
        <w:t>，</w:t>
      </w:r>
    </w:p>
    <w:p w:rsidR="00D84614" w:rsidRDefault="00DD0210" w:rsidP="00D84614">
      <w:pPr>
        <w:snapToGrid w:val="0"/>
        <w:spacing w:line="360" w:lineRule="auto"/>
        <w:ind w:firstLine="43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会影响资源配置效率，导致</w:t>
      </w:r>
      <w:r w:rsidRPr="007031D4">
        <w:rPr>
          <w:rFonts w:ascii="宋体" w:hAnsi="宋体" w:hint="eastAsia"/>
          <w:bCs/>
          <w:color w:val="000000"/>
          <w:szCs w:val="21"/>
          <w:u w:val="single"/>
        </w:rPr>
        <w:t xml:space="preserve">        </w:t>
      </w:r>
      <w:r w:rsidR="00D84614">
        <w:rPr>
          <w:rFonts w:ascii="宋体" w:hAnsi="宋体"/>
          <w:bCs/>
          <w:color w:val="000000"/>
          <w:szCs w:val="21"/>
          <w:u w:val="single"/>
        </w:rPr>
        <w:t xml:space="preserve">  </w:t>
      </w:r>
      <w:r w:rsidRPr="00FC594A">
        <w:rPr>
          <w:rFonts w:ascii="宋体" w:hAnsi="宋体" w:hint="eastAsia"/>
          <w:bCs/>
          <w:color w:val="000000"/>
          <w:szCs w:val="21"/>
        </w:rPr>
        <w:t>浪费</w:t>
      </w:r>
      <w:r w:rsidRPr="007031D4">
        <w:rPr>
          <w:rFonts w:ascii="宋体" w:hAnsi="宋体" w:hint="eastAsia"/>
          <w:bCs/>
          <w:color w:val="000000"/>
          <w:szCs w:val="21"/>
        </w:rPr>
        <w:t>；</w:t>
      </w:r>
    </w:p>
    <w:p w:rsidR="00D84614" w:rsidRDefault="00DD0210" w:rsidP="00D84614">
      <w:pPr>
        <w:snapToGrid w:val="0"/>
        <w:spacing w:line="360" w:lineRule="auto"/>
        <w:ind w:firstLine="43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会导致经济运行大起大落，</w:t>
      </w:r>
      <w:r w:rsidRPr="007031D4">
        <w:rPr>
          <w:rFonts w:ascii="宋体" w:hAnsi="宋体" w:hint="eastAsia"/>
          <w:bCs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bCs/>
          <w:color w:val="000000"/>
          <w:szCs w:val="21"/>
        </w:rPr>
        <w:t>不稳定；</w:t>
      </w:r>
    </w:p>
    <w:p w:rsidR="009E6368" w:rsidRDefault="00DD0210" w:rsidP="00D84614">
      <w:pPr>
        <w:snapToGrid w:val="0"/>
        <w:spacing w:line="360" w:lineRule="auto"/>
        <w:ind w:firstLine="43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会产生不正当竞争和垄断，损害</w:t>
      </w:r>
      <w:r w:rsidRPr="007031D4">
        <w:rPr>
          <w:rFonts w:ascii="宋体" w:hAnsi="宋体" w:hint="eastAsia"/>
          <w:bCs/>
          <w:color w:val="000000"/>
          <w:szCs w:val="21"/>
          <w:u w:val="single"/>
        </w:rPr>
        <w:t xml:space="preserve">          </w:t>
      </w:r>
      <w:r w:rsidRPr="00FC594A">
        <w:rPr>
          <w:rFonts w:ascii="宋体" w:hAnsi="宋体" w:hint="eastAsia"/>
          <w:bCs/>
          <w:color w:val="000000"/>
          <w:szCs w:val="21"/>
        </w:rPr>
        <w:t>；</w:t>
      </w:r>
    </w:p>
    <w:p w:rsidR="00DD0210" w:rsidRPr="00CC28F5" w:rsidRDefault="00DD0210" w:rsidP="00D84614">
      <w:pPr>
        <w:snapToGrid w:val="0"/>
        <w:spacing w:line="360" w:lineRule="auto"/>
        <w:ind w:firstLine="430"/>
        <w:rPr>
          <w:rFonts w:ascii="宋体" w:hAnsi="宋体"/>
          <w:bCs/>
          <w:color w:val="000000"/>
          <w:szCs w:val="21"/>
        </w:rPr>
      </w:pPr>
      <w:r w:rsidRPr="007031D4">
        <w:rPr>
          <w:rFonts w:ascii="宋体" w:hAnsi="宋体" w:hint="eastAsia"/>
          <w:bCs/>
          <w:color w:val="000000"/>
          <w:szCs w:val="21"/>
        </w:rPr>
        <w:t>会导致收入差距拉大。</w:t>
      </w:r>
    </w:p>
    <w:p w:rsidR="00AE29F6" w:rsidRPr="00964878" w:rsidRDefault="00AE29F6">
      <w:pPr>
        <w:rPr>
          <w:b/>
          <w:bCs/>
          <w:sz w:val="24"/>
          <w:szCs w:val="24"/>
        </w:rPr>
      </w:pPr>
    </w:p>
    <w:p w:rsidR="00964878" w:rsidRPr="003174C0" w:rsidRDefault="00964878" w:rsidP="00964878">
      <w:pPr>
        <w:rPr>
          <w:rFonts w:ascii="宋体" w:eastAsia="宋体" w:hAnsi="宋体"/>
          <w:b/>
          <w:bCs/>
          <w:sz w:val="24"/>
          <w:szCs w:val="24"/>
        </w:rPr>
      </w:pPr>
      <w:r w:rsidRPr="003174C0">
        <w:rPr>
          <w:rFonts w:ascii="宋体" w:eastAsia="宋体" w:hAnsi="宋体" w:hint="eastAsia"/>
          <w:b/>
          <w:bCs/>
          <w:sz w:val="24"/>
          <w:szCs w:val="24"/>
        </w:rPr>
        <w:t>二、问答题（</w:t>
      </w:r>
      <w:r>
        <w:rPr>
          <w:rFonts w:ascii="宋体" w:eastAsia="宋体" w:hAnsi="宋体"/>
          <w:b/>
          <w:bCs/>
          <w:sz w:val="24"/>
          <w:szCs w:val="24"/>
        </w:rPr>
        <w:t>7</w:t>
      </w:r>
      <w:r w:rsidRPr="003174C0">
        <w:rPr>
          <w:rFonts w:ascii="宋体" w:eastAsia="宋体" w:hAnsi="宋体" w:hint="eastAsia"/>
          <w:b/>
          <w:bCs/>
          <w:sz w:val="24"/>
          <w:szCs w:val="24"/>
        </w:rPr>
        <w:t>——</w:t>
      </w:r>
      <w:r>
        <w:rPr>
          <w:rFonts w:ascii="宋体" w:eastAsia="宋体" w:hAnsi="宋体"/>
          <w:b/>
          <w:bCs/>
          <w:sz w:val="24"/>
          <w:szCs w:val="24"/>
        </w:rPr>
        <w:t>8</w:t>
      </w:r>
      <w:r w:rsidRPr="003174C0">
        <w:rPr>
          <w:rFonts w:ascii="宋体" w:eastAsia="宋体" w:hAnsi="宋体" w:hint="eastAsia"/>
          <w:b/>
          <w:bCs/>
          <w:sz w:val="24"/>
          <w:szCs w:val="24"/>
        </w:rPr>
        <w:t>题，可选做）</w:t>
      </w:r>
    </w:p>
    <w:p w:rsidR="00964878" w:rsidRPr="00964878" w:rsidRDefault="00964878" w:rsidP="00964878">
      <w:pPr>
        <w:snapToGrid w:val="0"/>
        <w:spacing w:line="360" w:lineRule="auto"/>
        <w:rPr>
          <w:rFonts w:ascii="楷体" w:eastAsia="楷体" w:hAnsi="楷体" w:hint="eastAsia"/>
          <w:szCs w:val="21"/>
        </w:rPr>
      </w:pPr>
      <w:r w:rsidRPr="00964878">
        <w:rPr>
          <w:rFonts w:ascii="宋体" w:eastAsia="宋体" w:hAnsi="宋体" w:hint="eastAsia"/>
          <w:b/>
          <w:bCs/>
          <w:szCs w:val="21"/>
        </w:rPr>
        <w:t>7</w:t>
      </w:r>
      <w:r w:rsidRPr="00964878">
        <w:rPr>
          <w:rFonts w:ascii="宋体" w:eastAsia="宋体" w:hAnsi="宋体"/>
          <w:b/>
          <w:bCs/>
          <w:szCs w:val="21"/>
        </w:rPr>
        <w:t xml:space="preserve">.  </w:t>
      </w:r>
      <w:r w:rsidRPr="00964878">
        <w:rPr>
          <w:rFonts w:ascii="楷体" w:eastAsia="楷体" w:hAnsi="楷体" w:hint="eastAsia"/>
          <w:szCs w:val="21"/>
        </w:rPr>
        <w:t>近年来,我国人民群众文化生活日益丰富,文化市场空前繁荣。在收藏市场上紫砂</w:t>
      </w:r>
      <w:proofErr w:type="gramStart"/>
      <w:r w:rsidRPr="00964878">
        <w:rPr>
          <w:rFonts w:ascii="楷体" w:eastAsia="楷体" w:hAnsi="楷体" w:hint="eastAsia"/>
          <w:szCs w:val="21"/>
        </w:rPr>
        <w:t>壶受到</w:t>
      </w:r>
      <w:proofErr w:type="gramEnd"/>
      <w:r w:rsidRPr="00964878">
        <w:rPr>
          <w:rFonts w:ascii="楷体" w:eastAsia="楷体" w:hAnsi="楷体" w:hint="eastAsia"/>
          <w:szCs w:val="21"/>
        </w:rPr>
        <w:t>藏家的热捧,与此同时也出现了比较严重的造假现象,生产经营仿冒艺术大师作品的公司从中获利丰厚。当记者询问被侵权艺术家为什么不用法律手段维护自己的权益时,得到的回答是</w:t>
      </w:r>
      <w:r>
        <w:rPr>
          <w:rFonts w:ascii="楷体" w:eastAsia="楷体" w:hAnsi="楷体" w:hint="eastAsia"/>
          <w:szCs w:val="21"/>
        </w:rPr>
        <w:t>：</w:t>
      </w:r>
      <w:r w:rsidRPr="00964878">
        <w:rPr>
          <w:rFonts w:ascii="楷体" w:eastAsia="楷体" w:hAnsi="楷体" w:hint="eastAsia"/>
          <w:szCs w:val="21"/>
        </w:rPr>
        <w:t>如果打官司,结果只会是赢了官司输了钱,得不偿失。</w:t>
      </w:r>
    </w:p>
    <w:p w:rsidR="00964878" w:rsidRPr="00964878" w:rsidRDefault="00964878" w:rsidP="00964878">
      <w:pPr>
        <w:snapToGrid w:val="0"/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 w:rsidRPr="00964878">
        <w:rPr>
          <w:rFonts w:ascii="宋体" w:eastAsia="宋体" w:hAnsi="宋体" w:hint="eastAsia"/>
          <w:b/>
          <w:bCs/>
          <w:szCs w:val="21"/>
        </w:rPr>
        <w:t>请你评价材料中公司或艺术家的行为。</w:t>
      </w:r>
    </w:p>
    <w:p w:rsidR="00964878" w:rsidRDefault="00964878" w:rsidP="000E5C28">
      <w:pPr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:rsidR="00964878" w:rsidRDefault="00964878" w:rsidP="000E5C28">
      <w:pPr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:rsidR="00964878" w:rsidRDefault="00964878" w:rsidP="000E5C28">
      <w:pPr>
        <w:snapToGrid w:val="0"/>
        <w:spacing w:line="360" w:lineRule="auto"/>
        <w:ind w:firstLineChars="200" w:firstLine="420"/>
        <w:rPr>
          <w:rFonts w:ascii="楷体" w:eastAsia="楷体" w:hAnsi="楷体" w:hint="eastAsia"/>
          <w:szCs w:val="21"/>
        </w:rPr>
      </w:pPr>
      <w:bookmarkStart w:id="1" w:name="_GoBack"/>
      <w:bookmarkEnd w:id="1"/>
    </w:p>
    <w:p w:rsidR="000E5C28" w:rsidRPr="00BD6701" w:rsidRDefault="00964878" w:rsidP="00964878">
      <w:pPr>
        <w:snapToGrid w:val="0"/>
        <w:spacing w:line="360" w:lineRule="auto"/>
        <w:rPr>
          <w:rFonts w:ascii="楷体" w:eastAsia="楷体" w:hAnsi="楷体"/>
          <w:szCs w:val="21"/>
        </w:rPr>
      </w:pPr>
      <w:r w:rsidRPr="00964878">
        <w:rPr>
          <w:rFonts w:ascii="宋体" w:eastAsia="宋体" w:hAnsi="宋体"/>
          <w:b/>
          <w:bCs/>
          <w:szCs w:val="21"/>
        </w:rPr>
        <w:t>8</w:t>
      </w:r>
      <w:r w:rsidRPr="00964878">
        <w:rPr>
          <w:rFonts w:ascii="宋体" w:eastAsia="宋体" w:hAnsi="宋体"/>
          <w:b/>
          <w:bCs/>
          <w:szCs w:val="21"/>
        </w:rPr>
        <w:t xml:space="preserve">.  </w:t>
      </w:r>
      <w:r w:rsidR="00AE29F6">
        <w:rPr>
          <w:rFonts w:ascii="楷体" w:eastAsia="楷体" w:hAnsi="楷体" w:hint="eastAsia"/>
          <w:szCs w:val="21"/>
        </w:rPr>
        <w:t>国家市场监督管理总局发布《</w:t>
      </w:r>
      <w:r w:rsidR="00AE29F6" w:rsidRPr="00AE29F6">
        <w:rPr>
          <w:rFonts w:ascii="楷体" w:eastAsia="楷体" w:hAnsi="楷体" w:hint="eastAsia"/>
          <w:szCs w:val="21"/>
        </w:rPr>
        <w:t>2018年前三季度市场环境形势分析报告</w:t>
      </w:r>
      <w:r w:rsidR="00AE29F6">
        <w:rPr>
          <w:rFonts w:ascii="楷体" w:eastAsia="楷体" w:hAnsi="楷体" w:hint="eastAsia"/>
          <w:szCs w:val="21"/>
        </w:rPr>
        <w:t>》。</w:t>
      </w:r>
    </w:p>
    <w:p w:rsidR="00AE29F6" w:rsidRPr="00AE29F6" w:rsidRDefault="00AE29F6" w:rsidP="00AE29F6">
      <w:pPr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AE29F6">
        <w:rPr>
          <w:rFonts w:ascii="楷体" w:eastAsia="楷体" w:hAnsi="楷体" w:hint="eastAsia"/>
          <w:szCs w:val="21"/>
        </w:rPr>
        <w:t>报告指出，根据互联网大数据分析，前三季度网民对市场竞争环境的正面评价为77.5%，总体保持平稳。</w:t>
      </w:r>
    </w:p>
    <w:p w:rsidR="00AE29F6" w:rsidRPr="00AE29F6" w:rsidRDefault="00AE29F6" w:rsidP="00AE29F6">
      <w:pPr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AE29F6">
        <w:rPr>
          <w:rFonts w:ascii="楷体" w:eastAsia="楷体" w:hAnsi="楷体" w:hint="eastAsia"/>
          <w:szCs w:val="21"/>
        </w:rPr>
        <w:t>从监管数据看，企业总体保持良性竞争态势，垄断、不正当竞争、侵犯知识产权等违法行为数量有升有降。立案涉嫌垄断协议案件12件、涉嫌滥用市场支配地位案件11件，涉及药品、汽车、电子、半导体、材料等重点领域。收到经营者集中申报案件348件，立案310件，审结308件，对11件未依法申报案件</w:t>
      </w:r>
      <w:proofErr w:type="gramStart"/>
      <w:r w:rsidRPr="00AE29F6">
        <w:rPr>
          <w:rFonts w:ascii="楷体" w:eastAsia="楷体" w:hAnsi="楷体" w:hint="eastAsia"/>
          <w:szCs w:val="21"/>
        </w:rPr>
        <w:t>作出</w:t>
      </w:r>
      <w:proofErr w:type="gramEnd"/>
      <w:r w:rsidRPr="00AE29F6">
        <w:rPr>
          <w:rFonts w:ascii="楷体" w:eastAsia="楷体" w:hAnsi="楷体" w:hint="eastAsia"/>
          <w:szCs w:val="21"/>
        </w:rPr>
        <w:t xml:space="preserve">处罚并公开。查处传销案件1714件。查处各类不正当竞争案件1.1万件。查处网络交易违法案件1.7万件，同比增长39.2%。 查处广告违法案件2.5万件，增长33.6%。互联网广告条次违法率有所下降，前三季度对6653.5万条次互联网广告进行了监测，涉嫌违法广告34.2万条次。 </w:t>
      </w:r>
    </w:p>
    <w:p w:rsidR="00AE29F6" w:rsidRPr="00AE29F6" w:rsidRDefault="00AE29F6" w:rsidP="00AE29F6">
      <w:pPr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AE29F6">
        <w:rPr>
          <w:rFonts w:ascii="楷体" w:eastAsia="楷体" w:hAnsi="楷体" w:hint="eastAsia"/>
          <w:szCs w:val="21"/>
        </w:rPr>
        <w:t xml:space="preserve">各地区、各部门陆续完成对存量政策措施中地方保护、指定交易、市场壁垒等内容的清理工作。查办了北京市交管局、内蒙古公安厅等有代表性的行政垄断案件，曝光了11起涉企乱收费典型案件，引起社会强烈反响。联合惩戒工作取得成效，列入经营异常名录企业513.6万户，列入严重违法失信企业名单企业43.6万户。 </w:t>
      </w:r>
    </w:p>
    <w:p w:rsidR="00AE29F6" w:rsidRPr="00AE29F6" w:rsidRDefault="00AE29F6" w:rsidP="00AE29F6">
      <w:pPr>
        <w:snapToGrid w:val="0"/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AE29F6">
        <w:rPr>
          <w:rFonts w:ascii="楷体" w:eastAsia="楷体" w:hAnsi="楷体" w:hint="eastAsia"/>
          <w:szCs w:val="21"/>
        </w:rPr>
        <w:t>查处商标违法案件2.1万件，同比增长5.9%，案值3.1亿元。其中，商标侵权假冒案件1.98万件，增长8.9%，案值2.9亿元。全国专利行政执法办案3.5万件，增长32.7%。其中，专利纠纷办案1.95万件，增长43.6%，假冒专利案件1.58万件，增长21.4%。</w:t>
      </w:r>
    </w:p>
    <w:p w:rsidR="00183F4F" w:rsidRPr="000E5C28" w:rsidRDefault="00AE29F6" w:rsidP="00AE29F6">
      <w:pPr>
        <w:snapToGrid w:val="0"/>
        <w:spacing w:line="360" w:lineRule="auto"/>
        <w:ind w:firstLineChars="200" w:firstLine="422"/>
        <w:rPr>
          <w:b/>
          <w:bCs/>
        </w:rPr>
      </w:pPr>
      <w:bookmarkStart w:id="2" w:name="_Hlk32145212"/>
      <w:r>
        <w:rPr>
          <w:rFonts w:ascii="宋体" w:hAnsi="宋体" w:hint="eastAsia"/>
          <w:b/>
          <w:szCs w:val="21"/>
        </w:rPr>
        <w:t>结合</w:t>
      </w:r>
      <w:r w:rsidR="000E5C28" w:rsidRPr="00B934A6">
        <w:rPr>
          <w:rFonts w:ascii="宋体" w:hAnsi="宋体" w:hint="eastAsia"/>
          <w:b/>
          <w:szCs w:val="21"/>
        </w:rPr>
        <w:t>材料，运用经济知识，说明如何</w:t>
      </w:r>
      <w:r w:rsidR="006E3139">
        <w:rPr>
          <w:rFonts w:ascii="宋体" w:hAnsi="宋体" w:hint="eastAsia"/>
          <w:b/>
          <w:szCs w:val="21"/>
        </w:rPr>
        <w:t>维护</w:t>
      </w:r>
      <w:r w:rsidR="000E5C28" w:rsidRPr="00B934A6">
        <w:rPr>
          <w:rFonts w:ascii="宋体" w:hAnsi="宋体" w:hint="eastAsia"/>
          <w:b/>
          <w:szCs w:val="21"/>
        </w:rPr>
        <w:t>市场竞争秩序</w:t>
      </w:r>
      <w:r>
        <w:rPr>
          <w:rFonts w:ascii="宋体" w:hAnsi="宋体" w:hint="eastAsia"/>
          <w:b/>
          <w:szCs w:val="21"/>
        </w:rPr>
        <w:t>、</w:t>
      </w:r>
      <w:r w:rsidRPr="00AE29F6">
        <w:rPr>
          <w:rFonts w:ascii="宋体" w:hAnsi="宋体" w:hint="eastAsia"/>
          <w:b/>
          <w:szCs w:val="21"/>
        </w:rPr>
        <w:t>改善市场竞争环境</w:t>
      </w:r>
      <w:r w:rsidR="000E5C28" w:rsidRPr="00B934A6">
        <w:rPr>
          <w:rFonts w:ascii="宋体" w:hAnsi="宋体" w:hint="eastAsia"/>
          <w:b/>
          <w:szCs w:val="21"/>
        </w:rPr>
        <w:t>。</w:t>
      </w:r>
      <w:bookmarkEnd w:id="2"/>
    </w:p>
    <w:sectPr w:rsidR="00183F4F" w:rsidRPr="000E5C28" w:rsidSect="00565366">
      <w:footerReference w:type="default" r:id="rId7"/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30" w:rsidRDefault="008F3A30" w:rsidP="00262631">
      <w:r>
        <w:separator/>
      </w:r>
    </w:p>
  </w:endnote>
  <w:endnote w:type="continuationSeparator" w:id="0">
    <w:p w:rsidR="008F3A30" w:rsidRDefault="008F3A30" w:rsidP="0026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172444"/>
      <w:docPartObj>
        <w:docPartGallery w:val="Page Numbers (Bottom of Page)"/>
        <w:docPartUnique/>
      </w:docPartObj>
    </w:sdtPr>
    <w:sdtEndPr/>
    <w:sdtContent>
      <w:p w:rsidR="009E6368" w:rsidRDefault="009E63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90" w:rsidRPr="00C62490">
          <w:rPr>
            <w:noProof/>
            <w:lang w:val="zh-CN"/>
          </w:rPr>
          <w:t>2</w:t>
        </w:r>
        <w:r>
          <w:fldChar w:fldCharType="end"/>
        </w:r>
      </w:p>
    </w:sdtContent>
  </w:sdt>
  <w:p w:rsidR="009E6368" w:rsidRDefault="009E63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30" w:rsidRDefault="008F3A30" w:rsidP="00262631">
      <w:r>
        <w:separator/>
      </w:r>
    </w:p>
  </w:footnote>
  <w:footnote w:type="continuationSeparator" w:id="0">
    <w:p w:rsidR="008F3A30" w:rsidRDefault="008F3A30" w:rsidP="0026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FD"/>
    <w:rsid w:val="00052AA1"/>
    <w:rsid w:val="00082896"/>
    <w:rsid w:val="000845C8"/>
    <w:rsid w:val="000E5C28"/>
    <w:rsid w:val="000F4A0A"/>
    <w:rsid w:val="00182555"/>
    <w:rsid w:val="00183F4F"/>
    <w:rsid w:val="001B5C1C"/>
    <w:rsid w:val="002569FD"/>
    <w:rsid w:val="00262631"/>
    <w:rsid w:val="00272655"/>
    <w:rsid w:val="00273BA2"/>
    <w:rsid w:val="002B78BB"/>
    <w:rsid w:val="00314049"/>
    <w:rsid w:val="003F4DA5"/>
    <w:rsid w:val="004643B8"/>
    <w:rsid w:val="00484C9B"/>
    <w:rsid w:val="004B1794"/>
    <w:rsid w:val="00565366"/>
    <w:rsid w:val="005876BC"/>
    <w:rsid w:val="005F2BEB"/>
    <w:rsid w:val="00602A64"/>
    <w:rsid w:val="00602D91"/>
    <w:rsid w:val="00657932"/>
    <w:rsid w:val="0066170C"/>
    <w:rsid w:val="0068171E"/>
    <w:rsid w:val="006E3139"/>
    <w:rsid w:val="0084442C"/>
    <w:rsid w:val="008F3A30"/>
    <w:rsid w:val="00955F7E"/>
    <w:rsid w:val="00964878"/>
    <w:rsid w:val="009E6368"/>
    <w:rsid w:val="009F0658"/>
    <w:rsid w:val="00A33561"/>
    <w:rsid w:val="00A60AD6"/>
    <w:rsid w:val="00A84FB2"/>
    <w:rsid w:val="00AC2F70"/>
    <w:rsid w:val="00AE161C"/>
    <w:rsid w:val="00AE29F6"/>
    <w:rsid w:val="00B073C7"/>
    <w:rsid w:val="00B615CC"/>
    <w:rsid w:val="00B6185A"/>
    <w:rsid w:val="00B934A6"/>
    <w:rsid w:val="00BE07EB"/>
    <w:rsid w:val="00BF2155"/>
    <w:rsid w:val="00C23962"/>
    <w:rsid w:val="00C62490"/>
    <w:rsid w:val="00C9766C"/>
    <w:rsid w:val="00D63590"/>
    <w:rsid w:val="00D6553C"/>
    <w:rsid w:val="00D84614"/>
    <w:rsid w:val="00DC621A"/>
    <w:rsid w:val="00DD0210"/>
    <w:rsid w:val="00DE1C5D"/>
    <w:rsid w:val="00E5785A"/>
    <w:rsid w:val="00E9376B"/>
    <w:rsid w:val="00EA6EB7"/>
    <w:rsid w:val="00EC358C"/>
    <w:rsid w:val="00F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0CCE"/>
  <w15:docId w15:val="{11C5CB00-D997-4CAC-979A-1359F9FA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9FD"/>
    <w:rPr>
      <w:sz w:val="18"/>
      <w:szCs w:val="18"/>
    </w:rPr>
  </w:style>
  <w:style w:type="table" w:styleId="a5">
    <w:name w:val="Table Grid"/>
    <w:basedOn w:val="a1"/>
    <w:uiPriority w:val="39"/>
    <w:qFormat/>
    <w:rsid w:val="0025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4B1794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6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6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631"/>
    <w:rPr>
      <w:sz w:val="18"/>
      <w:szCs w:val="18"/>
    </w:rPr>
  </w:style>
  <w:style w:type="character" w:styleId="aa">
    <w:name w:val="Hyperlink"/>
    <w:basedOn w:val="a0"/>
    <w:uiPriority w:val="99"/>
    <w:unhideWhenUsed/>
    <w:rsid w:val="000F4A0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87B5-EEE5-4256-BD8C-8B6D2D3E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34</cp:revision>
  <dcterms:created xsi:type="dcterms:W3CDTF">2020-02-01T05:54:00Z</dcterms:created>
  <dcterms:modified xsi:type="dcterms:W3CDTF">2020-02-12T10:09:00Z</dcterms:modified>
</cp:coreProperties>
</file>