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E7E" w:rsidRPr="00FC708B" w:rsidRDefault="00FB63DA" w:rsidP="00F76E7E">
      <w:pPr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高</w:t>
      </w:r>
      <w:r w:rsidR="00B5739B"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一</w:t>
      </w:r>
      <w:r w:rsidR="00F76E7E"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年级政治</w:t>
      </w:r>
      <w:r w:rsidR="0090628F"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 xml:space="preserve"> </w:t>
      </w:r>
      <w:r w:rsidR="0090628F" w:rsidRPr="00FC708B">
        <w:rPr>
          <w:rFonts w:ascii="宋体" w:eastAsia="宋体" w:hAnsi="宋体"/>
          <w:b/>
          <w:bCs/>
          <w:color w:val="000000" w:themeColor="text1"/>
          <w:sz w:val="24"/>
        </w:rPr>
        <w:t xml:space="preserve"> </w:t>
      </w:r>
      <w:r w:rsidR="00F76E7E"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第</w:t>
      </w:r>
      <w:r w:rsidR="00B5739B"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3</w:t>
      </w:r>
      <w:r w:rsidR="00F76E7E"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课时</w:t>
      </w:r>
    </w:p>
    <w:p w:rsidR="008536F7" w:rsidRPr="00FC708B" w:rsidRDefault="00F76E7E" w:rsidP="00F76E7E">
      <w:pPr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《</w:t>
      </w:r>
      <w:r w:rsidR="00FB63DA"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2</w:t>
      </w:r>
      <w:r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 xml:space="preserve">课1框 </w:t>
      </w:r>
      <w:r w:rsidR="00FB63DA"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使市场在资源配置中起决定性作用</w:t>
      </w:r>
      <w:r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》</w:t>
      </w:r>
      <w:r w:rsidR="008855C9"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 xml:space="preserve"> </w:t>
      </w:r>
      <w:r w:rsidR="008855C9" w:rsidRPr="00FC708B">
        <w:rPr>
          <w:rFonts w:ascii="宋体" w:eastAsia="宋体" w:hAnsi="宋体"/>
          <w:b/>
          <w:bCs/>
          <w:color w:val="000000" w:themeColor="text1"/>
          <w:sz w:val="24"/>
        </w:rPr>
        <w:t xml:space="preserve"> </w:t>
      </w:r>
    </w:p>
    <w:p w:rsidR="00B35FE7" w:rsidRPr="00FC708B" w:rsidRDefault="008536F7" w:rsidP="00F76E7E">
      <w:pPr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 w:rsidRPr="00FC708B">
        <w:rPr>
          <w:rFonts w:ascii="宋体" w:eastAsia="宋体" w:hAnsi="宋体"/>
          <w:b/>
          <w:bCs/>
          <w:color w:val="000000" w:themeColor="text1"/>
          <w:sz w:val="24"/>
        </w:rPr>
        <w:t>3</w:t>
      </w:r>
      <w:r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课后</w:t>
      </w:r>
      <w:r w:rsidR="00F76E7E"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作业</w:t>
      </w:r>
    </w:p>
    <w:p w:rsidR="00F04617" w:rsidRPr="00FC708B" w:rsidRDefault="00490943" w:rsidP="008536F7">
      <w:pPr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（1</w:t>
      </w:r>
      <w:r w:rsidRPr="00FC708B">
        <w:rPr>
          <w:rFonts w:ascii="宋体" w:eastAsia="宋体" w:hAnsi="宋体"/>
          <w:b/>
          <w:bCs/>
          <w:color w:val="000000" w:themeColor="text1"/>
          <w:sz w:val="24"/>
        </w:rPr>
        <w:t>0</w:t>
      </w:r>
      <w:r w:rsidRPr="00FC708B">
        <w:rPr>
          <w:rFonts w:ascii="宋体" w:eastAsia="宋体" w:hAnsi="宋体" w:hint="eastAsia"/>
          <w:b/>
          <w:bCs/>
          <w:color w:val="000000" w:themeColor="text1"/>
          <w:sz w:val="24"/>
        </w:rPr>
        <w:t>道选择题）</w:t>
      </w:r>
    </w:p>
    <w:p w:rsidR="007932C3" w:rsidRPr="00FC708B" w:rsidRDefault="007932C3" w:rsidP="008536F7">
      <w:pPr>
        <w:jc w:val="center"/>
        <w:rPr>
          <w:rFonts w:ascii="宋体" w:hAnsi="宋体" w:cs="宋体"/>
          <w:b/>
          <w:color w:val="000000" w:themeColor="text1"/>
          <w:szCs w:val="21"/>
        </w:rPr>
      </w:pPr>
    </w:p>
    <w:p w:rsidR="00F04617" w:rsidRPr="00FC708B" w:rsidRDefault="00F04617" w:rsidP="00F04617">
      <w:pPr>
        <w:snapToGrid w:val="0"/>
        <w:spacing w:line="360" w:lineRule="auto"/>
        <w:ind w:firstLineChars="200" w:firstLine="422"/>
        <w:jc w:val="left"/>
        <w:rPr>
          <w:rFonts w:ascii="宋体" w:hAnsi="宋体" w:cs="宋体"/>
          <w:b/>
          <w:bCs/>
          <w:color w:val="000000" w:themeColor="text1"/>
          <w:szCs w:val="21"/>
        </w:rPr>
      </w:pPr>
      <w:r w:rsidRPr="00FC708B">
        <w:rPr>
          <w:rFonts w:ascii="宋体" w:hAnsi="宋体" w:cs="宋体" w:hint="eastAsia"/>
          <w:b/>
          <w:color w:val="000000" w:themeColor="text1"/>
          <w:szCs w:val="21"/>
        </w:rPr>
        <w:t xml:space="preserve">单项选择题  </w:t>
      </w:r>
      <w:r w:rsidRPr="00FC708B">
        <w:rPr>
          <w:rFonts w:ascii="宋体" w:hAnsi="宋体" w:cs="宋体" w:hint="eastAsia"/>
          <w:b/>
          <w:bCs/>
          <w:color w:val="000000" w:themeColor="text1"/>
          <w:szCs w:val="21"/>
        </w:rPr>
        <w:t>下列各题的四个选项中，只有一项最符合题意。</w:t>
      </w:r>
    </w:p>
    <w:p w:rsidR="00FB63DA" w:rsidRPr="00FC708B" w:rsidRDefault="00FB63DA" w:rsidP="00A94600">
      <w:pPr>
        <w:snapToGrid w:val="0"/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 xml:space="preserve">1．互联网平台仅依据医疗机构的竞价排名向网民提供医疗信息，引发医疗乱象，受到严厉惩处。这告诉我们（ </w:t>
      </w:r>
      <w:r w:rsidRPr="00FC708B">
        <w:rPr>
          <w:rFonts w:ascii="宋体" w:hAnsi="宋体" w:cs="宋体"/>
          <w:color w:val="000000" w:themeColor="text1"/>
          <w:szCs w:val="21"/>
        </w:rPr>
        <w:t xml:space="preserve"> </w:t>
      </w:r>
      <w:r w:rsidRPr="00FC708B">
        <w:rPr>
          <w:rFonts w:ascii="宋体" w:hAnsi="宋体" w:cs="宋体" w:hint="eastAsia"/>
          <w:color w:val="000000" w:themeColor="text1"/>
          <w:szCs w:val="21"/>
        </w:rPr>
        <w:t xml:space="preserve"> ）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>A．企业的经营具有自发性、盲目性</w:t>
      </w:r>
      <w:r w:rsidRPr="00FC708B">
        <w:rPr>
          <w:rFonts w:ascii="宋体" w:hAnsi="宋体" w:cs="宋体" w:hint="eastAsia"/>
          <w:color w:val="000000" w:themeColor="text1"/>
          <w:szCs w:val="21"/>
        </w:rPr>
        <w:tab/>
        <w:t xml:space="preserve">    B．医疗行业的经营不能让市场来调节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>C．互联网平台的发展要引入市场机制</w:t>
      </w:r>
      <w:r w:rsidRPr="00FC708B">
        <w:rPr>
          <w:rFonts w:ascii="宋体" w:hAnsi="宋体" w:cs="宋体" w:hint="eastAsia"/>
          <w:color w:val="000000" w:themeColor="text1"/>
          <w:szCs w:val="21"/>
        </w:rPr>
        <w:tab/>
        <w:t>D．市场主体应当遵守市场道德</w:t>
      </w:r>
    </w:p>
    <w:p w:rsidR="007932C3" w:rsidRPr="00FC708B" w:rsidRDefault="007932C3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:rsidR="00FB63DA" w:rsidRPr="00FC708B" w:rsidRDefault="00FB63DA" w:rsidP="00A94600">
      <w:pPr>
        <w:snapToGrid w:val="0"/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 xml:space="preserve">2.某地政府逐步将市政道路、地下管网、污水和垃圾处理、土壤和水土修复等公益类项目和非运营类项目向社会开放，允许企业参股投资和经营。这一做法的目的在于（ </w:t>
      </w:r>
      <w:r w:rsidRPr="00FC708B">
        <w:rPr>
          <w:rFonts w:ascii="宋体" w:hAnsi="宋体" w:cs="宋体"/>
          <w:color w:val="000000" w:themeColor="text1"/>
          <w:szCs w:val="21"/>
        </w:rPr>
        <w:t xml:space="preserve"> </w:t>
      </w:r>
      <w:r w:rsidRPr="00FC708B">
        <w:rPr>
          <w:rFonts w:ascii="宋体" w:hAnsi="宋体" w:cs="宋体" w:hint="eastAsia"/>
          <w:color w:val="000000" w:themeColor="text1"/>
          <w:szCs w:val="21"/>
        </w:rPr>
        <w:t xml:space="preserve"> ）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 xml:space="preserve">①发挥不同所有制经济的优势         </w:t>
      </w:r>
      <w:r w:rsidR="008536F7" w:rsidRPr="00FC708B">
        <w:rPr>
          <w:rFonts w:ascii="宋体" w:hAnsi="宋体" w:cs="宋体"/>
          <w:color w:val="000000" w:themeColor="text1"/>
          <w:szCs w:val="21"/>
        </w:rPr>
        <w:t xml:space="preserve"> </w:t>
      </w:r>
      <w:r w:rsidRPr="00FC708B">
        <w:rPr>
          <w:rFonts w:ascii="宋体" w:hAnsi="宋体" w:cs="宋体" w:hint="eastAsia"/>
          <w:color w:val="000000" w:themeColor="text1"/>
          <w:szCs w:val="21"/>
        </w:rPr>
        <w:t>②提高公益类项目的运营效率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 xml:space="preserve">③让市场决定公共资源的配置        </w:t>
      </w:r>
      <w:r w:rsidR="001C1C62" w:rsidRPr="00FC708B">
        <w:rPr>
          <w:rFonts w:ascii="宋体" w:hAnsi="宋体" w:cs="宋体" w:hint="eastAsia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宋体"/>
          <w:color w:val="000000" w:themeColor="text1"/>
          <w:szCs w:val="21"/>
        </w:rPr>
        <w:t xml:space="preserve"> </w:t>
      </w:r>
      <w:r w:rsidRPr="00FC708B">
        <w:rPr>
          <w:rFonts w:ascii="宋体" w:hAnsi="宋体" w:cs="宋体" w:hint="eastAsia"/>
          <w:color w:val="000000" w:themeColor="text1"/>
          <w:szCs w:val="21"/>
        </w:rPr>
        <w:t>④逐步建立国有资本退出机制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/>
          <w:color w:val="000000" w:themeColor="text1"/>
          <w:szCs w:val="21"/>
        </w:rPr>
        <w:t>A</w:t>
      </w:r>
      <w:r w:rsidRPr="00FC708B">
        <w:rPr>
          <w:rFonts w:ascii="宋体" w:hAnsi="宋体" w:cs="宋体" w:hint="eastAsia"/>
          <w:color w:val="000000" w:themeColor="text1"/>
          <w:szCs w:val="21"/>
        </w:rPr>
        <w:t>．①②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   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</w:t>
      </w:r>
      <w:r w:rsidRPr="00FC708B">
        <w:rPr>
          <w:rFonts w:ascii="宋体" w:hAnsi="宋体" w:cs="宋体"/>
          <w:color w:val="000000" w:themeColor="text1"/>
          <w:szCs w:val="21"/>
        </w:rPr>
        <w:t>B</w:t>
      </w:r>
      <w:r w:rsidRPr="00FC708B">
        <w:rPr>
          <w:rFonts w:ascii="宋体" w:hAnsi="宋体" w:cs="宋体" w:hint="eastAsia"/>
          <w:color w:val="000000" w:themeColor="text1"/>
          <w:szCs w:val="21"/>
        </w:rPr>
        <w:t>．①③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   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</w:t>
      </w:r>
      <w:r w:rsidRPr="00FC708B">
        <w:rPr>
          <w:rFonts w:ascii="宋体" w:hAnsi="宋体" w:cs="宋体"/>
          <w:color w:val="000000" w:themeColor="text1"/>
          <w:szCs w:val="21"/>
        </w:rPr>
        <w:t>C</w:t>
      </w:r>
      <w:r w:rsidRPr="00FC708B">
        <w:rPr>
          <w:rFonts w:ascii="宋体" w:hAnsi="宋体" w:cs="宋体" w:hint="eastAsia"/>
          <w:color w:val="000000" w:themeColor="text1"/>
          <w:szCs w:val="21"/>
        </w:rPr>
        <w:t>．②④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   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</w:t>
      </w:r>
      <w:r w:rsidRPr="00FC708B">
        <w:rPr>
          <w:rFonts w:ascii="宋体" w:hAnsi="宋体" w:cs="宋体"/>
          <w:color w:val="000000" w:themeColor="text1"/>
          <w:szCs w:val="21"/>
        </w:rPr>
        <w:t>D</w:t>
      </w:r>
      <w:r w:rsidRPr="00FC708B">
        <w:rPr>
          <w:rFonts w:ascii="宋体" w:hAnsi="宋体" w:cs="宋体" w:hint="eastAsia"/>
          <w:color w:val="000000" w:themeColor="text1"/>
          <w:szCs w:val="21"/>
        </w:rPr>
        <w:t>．③④</w:t>
      </w:r>
    </w:p>
    <w:p w:rsidR="008536F7" w:rsidRPr="00FC708B" w:rsidRDefault="008536F7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:rsidR="00FB63DA" w:rsidRPr="00FC708B" w:rsidRDefault="00FB63DA" w:rsidP="00A94600">
      <w:pPr>
        <w:snapToGrid w:val="0"/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>3.</w:t>
      </w:r>
      <w:r w:rsidRPr="00FC708B">
        <w:rPr>
          <w:rFonts w:ascii="宋体" w:hAnsi="宋体" w:cs="宋体"/>
          <w:color w:val="000000" w:themeColor="text1"/>
          <w:szCs w:val="21"/>
        </w:rPr>
        <w:t xml:space="preserve">碳排放权交易是为应对气候变化，减少温室气体排放采用的一种机制。减排能力较强的企业通过将富余的碳排放额转让给需求方，促使所有相关企业减缓温室效应从而实现减排。这种交易(　</w:t>
      </w:r>
      <w:r w:rsidR="0032338E" w:rsidRPr="00FC708B">
        <w:rPr>
          <w:rFonts w:ascii="宋体" w:hAnsi="宋体" w:cs="宋体" w:hint="eastAsia"/>
          <w:color w:val="000000" w:themeColor="text1"/>
          <w:szCs w:val="21"/>
        </w:rPr>
        <w:t xml:space="preserve"> </w:t>
      </w:r>
      <w:r w:rsidRPr="00FC708B">
        <w:rPr>
          <w:rFonts w:ascii="宋体" w:hAnsi="宋体" w:cs="宋体" w:hint="eastAsia"/>
          <w:color w:val="000000" w:themeColor="text1"/>
          <w:szCs w:val="21"/>
        </w:rPr>
        <w:t xml:space="preserve"> </w:t>
      </w:r>
      <w:r w:rsidRPr="00FC708B">
        <w:rPr>
          <w:rFonts w:ascii="宋体" w:hAnsi="宋体" w:cs="宋体"/>
          <w:color w:val="000000" w:themeColor="text1"/>
          <w:szCs w:val="21"/>
        </w:rPr>
        <w:t>)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/>
          <w:color w:val="000000" w:themeColor="text1"/>
          <w:szCs w:val="21"/>
        </w:rPr>
        <w:t>A．有利于形成守信光荣失信可耻的社会氛围</w:t>
      </w:r>
      <w:r w:rsidR="006564A4" w:rsidRPr="00FC708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Pr="00FC708B">
        <w:rPr>
          <w:rFonts w:ascii="宋体" w:hAnsi="宋体" w:cs="宋体"/>
          <w:color w:val="000000" w:themeColor="text1"/>
          <w:szCs w:val="21"/>
        </w:rPr>
        <w:t>B．是实行统一市场准入制度的必然要求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/>
          <w:color w:val="000000" w:themeColor="text1"/>
          <w:szCs w:val="21"/>
        </w:rPr>
        <w:t>C．有利于解决市场失灵的问题</w:t>
      </w:r>
      <w:r w:rsidR="006564A4" w:rsidRPr="00FC708B">
        <w:rPr>
          <w:rFonts w:ascii="宋体" w:hAnsi="宋体" w:cs="宋体" w:hint="eastAsia"/>
          <w:color w:val="000000" w:themeColor="text1"/>
          <w:szCs w:val="21"/>
        </w:rPr>
        <w:t xml:space="preserve">              </w:t>
      </w:r>
      <w:r w:rsidRPr="00FC708B">
        <w:rPr>
          <w:rFonts w:ascii="宋体" w:hAnsi="宋体" w:cs="宋体"/>
          <w:color w:val="000000" w:themeColor="text1"/>
          <w:szCs w:val="21"/>
        </w:rPr>
        <w:t>D．</w:t>
      </w:r>
      <w:r w:rsidR="0073119B" w:rsidRPr="00FC708B">
        <w:rPr>
          <w:rFonts w:ascii="宋体" w:hAnsi="宋体" w:cs="宋体"/>
          <w:color w:val="000000" w:themeColor="text1"/>
          <w:szCs w:val="21"/>
        </w:rPr>
        <w:t>能发挥</w:t>
      </w:r>
      <w:r w:rsidRPr="00FC708B">
        <w:rPr>
          <w:rFonts w:ascii="宋体" w:hAnsi="宋体" w:cs="宋体"/>
          <w:color w:val="000000" w:themeColor="text1"/>
          <w:szCs w:val="21"/>
        </w:rPr>
        <w:t>市场</w:t>
      </w:r>
      <w:r w:rsidR="0073119B" w:rsidRPr="00FC708B">
        <w:rPr>
          <w:rFonts w:ascii="宋体" w:hAnsi="宋体" w:cs="宋体"/>
          <w:color w:val="000000" w:themeColor="text1"/>
          <w:szCs w:val="21"/>
        </w:rPr>
        <w:t>在资源配置中的决定性作用</w:t>
      </w:r>
    </w:p>
    <w:p w:rsidR="008536F7" w:rsidRPr="00FC708B" w:rsidRDefault="008536F7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:rsidR="00FB63DA" w:rsidRPr="00FC708B" w:rsidRDefault="00FB63DA" w:rsidP="00A94600">
      <w:pPr>
        <w:snapToGrid w:val="0"/>
        <w:spacing w:line="360" w:lineRule="auto"/>
        <w:rPr>
          <w:rFonts w:ascii="宋体" w:hAnsi="宋体" w:cs="宋体"/>
          <w:bCs/>
          <w:iCs/>
          <w:color w:val="000000" w:themeColor="text1"/>
          <w:szCs w:val="21"/>
        </w:rPr>
      </w:pPr>
      <w:r w:rsidRPr="00FC708B">
        <w:rPr>
          <w:rFonts w:ascii="宋体" w:hAnsi="宋体" w:cs="宋体" w:hint="eastAsia"/>
          <w:bCs/>
          <w:iCs/>
          <w:color w:val="000000" w:themeColor="text1"/>
          <w:szCs w:val="21"/>
        </w:rPr>
        <w:t>4.黄金周期间，旅游市场火爆的同时也存在着一些问题。对右图的正确解读是</w:t>
      </w:r>
      <w:r w:rsidRPr="00FC708B">
        <w:rPr>
          <w:rFonts w:ascii="宋体" w:hAnsi="宋体" w:cs="宋体"/>
          <w:color w:val="000000" w:themeColor="text1"/>
          <w:szCs w:val="21"/>
        </w:rPr>
        <w:t>(</w:t>
      </w:r>
      <w:r w:rsidR="0032338E" w:rsidRPr="00FC708B">
        <w:rPr>
          <w:rFonts w:ascii="宋体" w:hAnsi="宋体" w:cs="宋体" w:hint="eastAsia"/>
          <w:color w:val="000000" w:themeColor="text1"/>
          <w:szCs w:val="21"/>
        </w:rPr>
        <w:t xml:space="preserve"> </w:t>
      </w:r>
      <w:r w:rsidRPr="00FC708B">
        <w:rPr>
          <w:rFonts w:ascii="宋体" w:hAnsi="宋体" w:cs="宋体"/>
          <w:color w:val="000000" w:themeColor="text1"/>
          <w:szCs w:val="21"/>
        </w:rPr>
        <w:t xml:space="preserve">　</w:t>
      </w:r>
      <w:r w:rsidRPr="00FC708B">
        <w:rPr>
          <w:rFonts w:ascii="宋体" w:hAnsi="宋体" w:cs="宋体" w:hint="eastAsia"/>
          <w:color w:val="000000" w:themeColor="text1"/>
          <w:szCs w:val="21"/>
        </w:rPr>
        <w:t xml:space="preserve"> </w:t>
      </w:r>
      <w:r w:rsidRPr="00FC708B">
        <w:rPr>
          <w:rFonts w:ascii="宋体" w:hAnsi="宋体" w:cs="宋体"/>
          <w:color w:val="000000" w:themeColor="text1"/>
          <w:szCs w:val="21"/>
        </w:rPr>
        <w:t>)</w:t>
      </w:r>
    </w:p>
    <w:p w:rsidR="00FB63DA" w:rsidRPr="00FC708B" w:rsidRDefault="001C1C62" w:rsidP="00FB63DA">
      <w:pPr>
        <w:snapToGrid w:val="0"/>
        <w:spacing w:line="360" w:lineRule="auto"/>
        <w:ind w:firstLineChars="200" w:firstLine="420"/>
        <w:rPr>
          <w:rFonts w:ascii="宋体" w:hAnsi="宋体" w:cs="宋体"/>
          <w:bCs/>
          <w:iCs/>
          <w:color w:val="000000" w:themeColor="text1"/>
          <w:szCs w:val="21"/>
        </w:rPr>
      </w:pPr>
      <w:r w:rsidRPr="00FC708B">
        <w:rPr>
          <w:rFonts w:ascii="宋体" w:hAnsi="宋体" w:cs="宋体" w:hint="eastAsia"/>
          <w:bCs/>
          <w:iCs/>
          <w:noProof/>
          <w:color w:val="000000" w:themeColor="text1"/>
          <w:szCs w:val="21"/>
        </w:rPr>
        <w:drawing>
          <wp:anchor distT="0" distB="0" distL="114300" distR="114300" simplePos="0" relativeHeight="251659264" behindDoc="1" locked="0" layoutInCell="1" allowOverlap="1" wp14:anchorId="21A1CC3B" wp14:editId="5724B153">
            <wp:simplePos x="0" y="0"/>
            <wp:positionH relativeFrom="column">
              <wp:posOffset>3831590</wp:posOffset>
            </wp:positionH>
            <wp:positionV relativeFrom="paragraph">
              <wp:posOffset>4445</wp:posOffset>
            </wp:positionV>
            <wp:extent cx="1749425" cy="1108710"/>
            <wp:effectExtent l="19050" t="0" r="3175" b="0"/>
            <wp:wrapSquare wrapText="bothSides"/>
            <wp:docPr id="6" name="图片 6" descr="c:\users\srd\appdata\roaming\360se6\User Data\temp\t01d4d96f402f7c3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d\appdata\roaming\360se6\User Data\temp\t01d4d96f402f7c3ddf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3DA" w:rsidRPr="00FC708B">
        <w:rPr>
          <w:rFonts w:ascii="宋体" w:hAnsi="宋体" w:cs="宋体" w:hint="eastAsia"/>
          <w:bCs/>
          <w:iCs/>
          <w:color w:val="000000" w:themeColor="text1"/>
          <w:szCs w:val="21"/>
        </w:rPr>
        <w:t>①导游能充分满足游客的消费需求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bCs/>
          <w:iCs/>
          <w:color w:val="000000" w:themeColor="text1"/>
          <w:szCs w:val="21"/>
        </w:rPr>
      </w:pPr>
      <w:r w:rsidRPr="00FC708B">
        <w:rPr>
          <w:rFonts w:ascii="宋体" w:hAnsi="宋体" w:cs="宋体" w:hint="eastAsia"/>
          <w:bCs/>
          <w:iCs/>
          <w:color w:val="000000" w:themeColor="text1"/>
          <w:szCs w:val="21"/>
        </w:rPr>
        <w:t>②</w:t>
      </w:r>
      <w:r w:rsidRPr="00FC708B">
        <w:rPr>
          <w:rFonts w:ascii="宋体" w:hAnsi="宋体" w:cs="宋体" w:hint="eastAsia"/>
          <w:color w:val="000000" w:themeColor="text1"/>
          <w:szCs w:val="21"/>
        </w:rPr>
        <w:t>应该加强对旅游市场</w:t>
      </w:r>
      <w:r w:rsidRPr="00FC708B">
        <w:rPr>
          <w:rFonts w:ascii="宋体" w:hAnsi="宋体" w:cs="宋体" w:hint="eastAsia"/>
          <w:bCs/>
          <w:iCs/>
          <w:color w:val="000000" w:themeColor="text1"/>
          <w:szCs w:val="21"/>
        </w:rPr>
        <w:t>的监督管理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bCs/>
          <w:iCs/>
          <w:color w:val="000000" w:themeColor="text1"/>
          <w:szCs w:val="21"/>
        </w:rPr>
      </w:pPr>
      <w:r w:rsidRPr="00FC708B">
        <w:rPr>
          <w:rFonts w:ascii="宋体" w:hAnsi="宋体" w:cs="宋体" w:hint="eastAsia"/>
          <w:bCs/>
          <w:iCs/>
          <w:color w:val="000000" w:themeColor="text1"/>
          <w:szCs w:val="21"/>
        </w:rPr>
        <w:t>③单纯的市场调节具有极大盲目性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bCs/>
          <w:iCs/>
          <w:color w:val="000000" w:themeColor="text1"/>
          <w:szCs w:val="21"/>
        </w:rPr>
      </w:pPr>
      <w:r w:rsidRPr="00FC708B">
        <w:rPr>
          <w:rFonts w:ascii="宋体" w:hAnsi="宋体" w:cs="宋体" w:hint="eastAsia"/>
          <w:bCs/>
          <w:iCs/>
          <w:color w:val="000000" w:themeColor="text1"/>
          <w:szCs w:val="21"/>
        </w:rPr>
        <w:t>④旅游服务企业应该加强行业自律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bCs/>
          <w:iCs/>
          <w:color w:val="000000" w:themeColor="text1"/>
          <w:szCs w:val="21"/>
        </w:rPr>
      </w:pPr>
      <w:r w:rsidRPr="00FC708B">
        <w:rPr>
          <w:rFonts w:ascii="宋体" w:hAnsi="宋体" w:cs="宋体" w:hint="eastAsia"/>
          <w:bCs/>
          <w:iCs/>
          <w:color w:val="000000" w:themeColor="text1"/>
          <w:szCs w:val="21"/>
        </w:rPr>
        <w:t xml:space="preserve"> A.①②     B．②③   </w:t>
      </w:r>
      <w:r w:rsidRPr="00FC708B">
        <w:rPr>
          <w:rFonts w:ascii="宋体" w:hAnsi="宋体" w:cs="宋体" w:hint="eastAsia"/>
          <w:bCs/>
          <w:iCs/>
          <w:color w:val="000000" w:themeColor="text1"/>
          <w:szCs w:val="21"/>
        </w:rPr>
        <w:tab/>
        <w:t>C．②④    D．③④</w:t>
      </w:r>
    </w:p>
    <w:p w:rsidR="008536F7" w:rsidRPr="00FC708B" w:rsidRDefault="008536F7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:rsidR="00FB63DA" w:rsidRPr="00FC708B" w:rsidRDefault="006564A4" w:rsidP="00A94600">
      <w:pPr>
        <w:snapToGrid w:val="0"/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>5</w:t>
      </w:r>
      <w:r w:rsidR="00FB63DA" w:rsidRPr="00FC708B">
        <w:rPr>
          <w:rFonts w:ascii="宋体" w:hAnsi="宋体" w:cs="宋体" w:hint="eastAsia"/>
          <w:color w:val="000000" w:themeColor="text1"/>
          <w:szCs w:val="21"/>
        </w:rPr>
        <w:t>.</w:t>
      </w:r>
      <w:r w:rsidR="00FB63DA" w:rsidRPr="00FC708B">
        <w:rPr>
          <w:rFonts w:ascii="宋体" w:hAnsi="宋体" w:cs="宋体"/>
          <w:color w:val="000000" w:themeColor="text1"/>
          <w:szCs w:val="21"/>
        </w:rPr>
        <w:t>2019年《政府工作报告》提出，按照竞争中性原则，在要素获取、谁入许可、经营运行、政府采购和招投标等方面，对各类所有制企业平等对待。实行竞争中性原则</w:t>
      </w:r>
      <w:r w:rsidR="00FB63DA" w:rsidRPr="00FC708B">
        <w:rPr>
          <w:rFonts w:ascii="宋体" w:hAnsi="宋体" w:cs="宋体" w:hint="eastAsia"/>
          <w:color w:val="000000" w:themeColor="text1"/>
          <w:szCs w:val="21"/>
        </w:rPr>
        <w:t xml:space="preserve">（ </w:t>
      </w:r>
      <w:r w:rsidR="00FB63DA" w:rsidRPr="00FC708B">
        <w:rPr>
          <w:rFonts w:ascii="宋体" w:hAnsi="宋体" w:cs="宋体"/>
          <w:color w:val="000000" w:themeColor="text1"/>
          <w:szCs w:val="21"/>
        </w:rPr>
        <w:t xml:space="preserve"> </w:t>
      </w:r>
      <w:r w:rsidR="00FB63DA" w:rsidRPr="00FC708B">
        <w:rPr>
          <w:rFonts w:ascii="宋体" w:hAnsi="宋体" w:cs="宋体" w:hint="eastAsia"/>
          <w:color w:val="000000" w:themeColor="text1"/>
          <w:szCs w:val="21"/>
        </w:rPr>
        <w:t xml:space="preserve"> ）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>①</w:t>
      </w:r>
      <w:r w:rsidRPr="00FC708B">
        <w:rPr>
          <w:rFonts w:ascii="宋体" w:hAnsi="宋体" w:cs="宋体"/>
          <w:color w:val="000000" w:themeColor="text1"/>
          <w:szCs w:val="21"/>
        </w:rPr>
        <w:t>表明国有企业已真正成为独立的市场经济主体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>②</w:t>
      </w:r>
      <w:r w:rsidRPr="00FC708B">
        <w:rPr>
          <w:rFonts w:ascii="宋体" w:hAnsi="宋体" w:cs="宋体"/>
          <w:color w:val="000000" w:themeColor="text1"/>
          <w:szCs w:val="21"/>
        </w:rPr>
        <w:t>旨在营造各类所有制企业公平竞争的市场秩序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>③</w:t>
      </w:r>
      <w:r w:rsidRPr="00FC708B">
        <w:rPr>
          <w:rFonts w:ascii="宋体" w:hAnsi="宋体" w:cs="宋体"/>
          <w:color w:val="000000" w:themeColor="text1"/>
          <w:szCs w:val="21"/>
        </w:rPr>
        <w:t>有利于更好地发挥市场在资源配置中的决定性作用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 w:hint="eastAsia"/>
          <w:color w:val="000000" w:themeColor="text1"/>
          <w:szCs w:val="21"/>
        </w:rPr>
        <w:t>④</w:t>
      </w:r>
      <w:r w:rsidRPr="00FC708B">
        <w:rPr>
          <w:rFonts w:ascii="宋体" w:hAnsi="宋体" w:cs="宋体"/>
          <w:color w:val="000000" w:themeColor="text1"/>
          <w:szCs w:val="21"/>
        </w:rPr>
        <w:t>意味着政府强化政策扶持以增强小微企业竞争优势</w:t>
      </w:r>
    </w:p>
    <w:p w:rsidR="00FB63DA" w:rsidRPr="00FC708B" w:rsidRDefault="00FB63DA" w:rsidP="00FB63D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FC708B">
        <w:rPr>
          <w:rFonts w:ascii="宋体" w:hAnsi="宋体" w:cs="宋体"/>
          <w:color w:val="000000" w:themeColor="text1"/>
          <w:szCs w:val="21"/>
        </w:rPr>
        <w:t>A．</w:t>
      </w:r>
      <w:r w:rsidRPr="00FC708B">
        <w:rPr>
          <w:rFonts w:ascii="宋体" w:hAnsi="宋体" w:cs="宋体" w:hint="eastAsia"/>
          <w:color w:val="000000" w:themeColor="text1"/>
          <w:szCs w:val="21"/>
        </w:rPr>
        <w:t>①③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   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</w:t>
      </w:r>
      <w:r w:rsidRPr="00FC708B">
        <w:rPr>
          <w:rFonts w:ascii="宋体" w:hAnsi="宋体" w:cs="宋体"/>
          <w:color w:val="000000" w:themeColor="text1"/>
          <w:szCs w:val="21"/>
        </w:rPr>
        <w:t>B．</w:t>
      </w:r>
      <w:r w:rsidRPr="00FC708B">
        <w:rPr>
          <w:rFonts w:ascii="宋体" w:hAnsi="宋体" w:cs="宋体" w:hint="eastAsia"/>
          <w:color w:val="000000" w:themeColor="text1"/>
          <w:szCs w:val="21"/>
        </w:rPr>
        <w:t>①④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   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</w:t>
      </w:r>
      <w:r w:rsidRPr="00FC708B">
        <w:rPr>
          <w:rFonts w:ascii="宋体" w:hAnsi="宋体" w:cs="宋体"/>
          <w:color w:val="000000" w:themeColor="text1"/>
          <w:szCs w:val="21"/>
        </w:rPr>
        <w:t>C．</w:t>
      </w:r>
      <w:r w:rsidRPr="00FC708B">
        <w:rPr>
          <w:rFonts w:ascii="宋体" w:hAnsi="宋体" w:cs="宋体" w:hint="eastAsia"/>
          <w:color w:val="000000" w:themeColor="text1"/>
          <w:szCs w:val="21"/>
        </w:rPr>
        <w:t>②</w:t>
      </w:r>
      <w:r w:rsidRPr="00FC708B">
        <w:rPr>
          <w:rFonts w:ascii="宋体" w:hAnsi="宋体" w:cs="宋体"/>
          <w:color w:val="000000" w:themeColor="text1"/>
          <w:szCs w:val="21"/>
        </w:rPr>
        <w:fldChar w:fldCharType="begin"/>
      </w:r>
      <w:r w:rsidRPr="00FC708B">
        <w:rPr>
          <w:rFonts w:ascii="宋体" w:hAnsi="宋体" w:cs="宋体"/>
          <w:color w:val="000000" w:themeColor="text1"/>
          <w:szCs w:val="21"/>
        </w:rPr>
        <w:instrText xml:space="preserve"> </w:instrText>
      </w:r>
      <w:r w:rsidRPr="00FC708B">
        <w:rPr>
          <w:rFonts w:ascii="宋体" w:hAnsi="宋体" w:cs="宋体" w:hint="eastAsia"/>
          <w:color w:val="000000" w:themeColor="text1"/>
          <w:szCs w:val="21"/>
        </w:rPr>
        <w:instrText>= 3 \* GB3</w:instrText>
      </w:r>
      <w:r w:rsidRPr="00FC708B">
        <w:rPr>
          <w:rFonts w:ascii="宋体" w:hAnsi="宋体" w:cs="宋体"/>
          <w:color w:val="000000" w:themeColor="text1"/>
          <w:szCs w:val="21"/>
        </w:rPr>
        <w:instrText xml:space="preserve"> </w:instrText>
      </w:r>
      <w:r w:rsidRPr="00FC708B">
        <w:rPr>
          <w:rFonts w:ascii="宋体" w:hAnsi="宋体" w:cs="宋体"/>
          <w:color w:val="000000" w:themeColor="text1"/>
          <w:szCs w:val="21"/>
        </w:rPr>
        <w:fldChar w:fldCharType="separate"/>
      </w:r>
      <w:r w:rsidRPr="00FC708B">
        <w:rPr>
          <w:rFonts w:ascii="宋体" w:hAnsi="宋体" w:cs="宋体" w:hint="eastAsia"/>
          <w:color w:val="000000" w:themeColor="text1"/>
          <w:szCs w:val="21"/>
        </w:rPr>
        <w:t>③</w:t>
      </w:r>
      <w:r w:rsidRPr="00FC708B">
        <w:rPr>
          <w:rFonts w:ascii="宋体" w:hAnsi="宋体" w:cs="宋体"/>
          <w:color w:val="000000" w:themeColor="text1"/>
          <w:szCs w:val="21"/>
        </w:rPr>
        <w:fldChar w:fldCharType="end"/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   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/>
          <w:color w:val="000000" w:themeColor="text1"/>
          <w:szCs w:val="21"/>
        </w:rPr>
        <w:t xml:space="preserve"> </w:t>
      </w:r>
      <w:r w:rsidR="008536F7" w:rsidRPr="00FC708B">
        <w:rPr>
          <w:rFonts w:ascii="宋体" w:hAnsi="宋体" w:cs="仿宋" w:hint="eastAsia"/>
          <w:color w:val="000000" w:themeColor="text1"/>
          <w:szCs w:val="21"/>
        </w:rPr>
        <w:t xml:space="preserve">  </w:t>
      </w:r>
      <w:r w:rsidRPr="00FC708B">
        <w:rPr>
          <w:rFonts w:ascii="宋体" w:hAnsi="宋体" w:cs="宋体"/>
          <w:color w:val="000000" w:themeColor="text1"/>
          <w:szCs w:val="21"/>
        </w:rPr>
        <w:t>D．</w:t>
      </w:r>
      <w:r w:rsidRPr="00FC708B">
        <w:rPr>
          <w:rFonts w:ascii="宋体" w:hAnsi="宋体" w:cs="宋体" w:hint="eastAsia"/>
          <w:color w:val="000000" w:themeColor="text1"/>
          <w:szCs w:val="21"/>
        </w:rPr>
        <w:t>②④</w:t>
      </w:r>
    </w:p>
    <w:p w:rsidR="00DE50CA" w:rsidRPr="00FC708B" w:rsidRDefault="00DE50CA" w:rsidP="00FC708B">
      <w:pPr>
        <w:widowControl/>
        <w:spacing w:line="360" w:lineRule="auto"/>
        <w:jc w:val="left"/>
        <w:rPr>
          <w:rFonts w:ascii="宋体" w:hAnsi="宋体"/>
          <w:color w:val="000000" w:themeColor="text1"/>
          <w:kern w:val="0"/>
          <w:szCs w:val="21"/>
        </w:rPr>
      </w:pPr>
      <w:r w:rsidRPr="00FC708B">
        <w:rPr>
          <w:rFonts w:ascii="宋体" w:hAnsi="宋体" w:hint="eastAsia"/>
          <w:color w:val="000000" w:themeColor="text1"/>
          <w:kern w:val="0"/>
          <w:szCs w:val="21"/>
        </w:rPr>
        <w:lastRenderedPageBreak/>
        <w:t>6．分享经济是指资源所有者适应需求变化</w:t>
      </w:r>
      <w:r w:rsidRPr="00FC708B">
        <w:rPr>
          <w:rFonts w:ascii="宋体" w:hAnsi="宋体"/>
          <w:color w:val="000000" w:themeColor="text1"/>
          <w:kern w:val="0"/>
          <w:szCs w:val="21"/>
        </w:rPr>
        <w:t>,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>通过社会化平台有偿分享闲置资源的一种全新商业模式。业内预计</w:t>
      </w:r>
      <w:r w:rsidRPr="00FC708B">
        <w:rPr>
          <w:rFonts w:ascii="宋体" w:hAnsi="宋体"/>
          <w:color w:val="000000" w:themeColor="text1"/>
          <w:kern w:val="0"/>
          <w:szCs w:val="21"/>
        </w:rPr>
        <w:t>,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>未来</w:t>
      </w:r>
      <w:r w:rsidRPr="00FC708B">
        <w:rPr>
          <w:rFonts w:ascii="宋体" w:hAnsi="宋体"/>
          <w:color w:val="000000" w:themeColor="text1"/>
          <w:kern w:val="0"/>
          <w:szCs w:val="21"/>
        </w:rPr>
        <w:t>5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>年我国分享经济年均增长将在</w:t>
      </w:r>
      <w:r w:rsidRPr="00FC708B">
        <w:rPr>
          <w:rFonts w:ascii="宋体" w:hAnsi="宋体"/>
          <w:color w:val="000000" w:themeColor="text1"/>
          <w:kern w:val="0"/>
          <w:szCs w:val="21"/>
        </w:rPr>
        <w:t>40%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>左右。发展分享经济</w:t>
      </w:r>
      <w:r w:rsidR="00FC708B" w:rsidRPr="00FC708B"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  <w:t>（  ）</w:t>
      </w:r>
      <w:r w:rsidRPr="00FC708B">
        <w:rPr>
          <w:rFonts w:ascii="宋体" w:hAnsi="宋体"/>
          <w:color w:val="000000" w:themeColor="text1"/>
          <w:kern w:val="0"/>
          <w:szCs w:val="21"/>
        </w:rPr>
        <w:t> </w:t>
      </w:r>
    </w:p>
    <w:p w:rsidR="00DE50CA" w:rsidRPr="00FC708B" w:rsidRDefault="00DE50CA" w:rsidP="00DE50CA">
      <w:pPr>
        <w:spacing w:line="360" w:lineRule="auto"/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 w:rsidRPr="00FC708B">
        <w:rPr>
          <w:rFonts w:ascii="宋体" w:hAnsi="宋体" w:hint="eastAsia"/>
          <w:color w:val="000000" w:themeColor="text1"/>
          <w:kern w:val="0"/>
          <w:szCs w:val="21"/>
        </w:rPr>
        <w:t>①是公有制的有效实现形式</w:t>
      </w:r>
      <w:r w:rsidRPr="00FC708B">
        <w:rPr>
          <w:rFonts w:ascii="宋体" w:hAnsi="宋体"/>
          <w:color w:val="000000" w:themeColor="text1"/>
          <w:kern w:val="0"/>
          <w:szCs w:val="21"/>
        </w:rPr>
        <w:t>     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>②有助于缩小我国收入分配差距</w:t>
      </w:r>
      <w:r w:rsidRPr="00FC708B">
        <w:rPr>
          <w:rFonts w:ascii="宋体" w:hAnsi="宋体"/>
          <w:color w:val="000000" w:themeColor="text1"/>
          <w:kern w:val="0"/>
          <w:szCs w:val="21"/>
        </w:rPr>
        <w:t>  </w:t>
      </w:r>
    </w:p>
    <w:p w:rsidR="00DE50CA" w:rsidRPr="00FC708B" w:rsidRDefault="00DE50CA" w:rsidP="00DE50CA">
      <w:pPr>
        <w:spacing w:line="360" w:lineRule="auto"/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 w:rsidRPr="00FC708B">
        <w:rPr>
          <w:rFonts w:ascii="宋体" w:hAnsi="宋体" w:hint="eastAsia"/>
          <w:color w:val="000000" w:themeColor="text1"/>
          <w:kern w:val="0"/>
          <w:szCs w:val="21"/>
        </w:rPr>
        <w:t>③有利于实现资源优化配置</w:t>
      </w:r>
      <w:r w:rsidRPr="00FC708B">
        <w:rPr>
          <w:rFonts w:ascii="宋体" w:hAnsi="宋体"/>
          <w:color w:val="000000" w:themeColor="text1"/>
          <w:kern w:val="0"/>
          <w:szCs w:val="21"/>
        </w:rPr>
        <w:t>  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 xml:space="preserve">      ④能为经济发展提供新的增长点</w:t>
      </w:r>
      <w:r w:rsidRPr="00FC708B">
        <w:rPr>
          <w:rFonts w:ascii="宋体" w:hAnsi="宋体"/>
          <w:color w:val="000000" w:themeColor="text1"/>
          <w:kern w:val="0"/>
          <w:szCs w:val="21"/>
        </w:rPr>
        <w:t>  </w:t>
      </w:r>
    </w:p>
    <w:p w:rsidR="00DE50CA" w:rsidRPr="00FC708B" w:rsidRDefault="00DE50CA" w:rsidP="00DE50CA">
      <w:pPr>
        <w:spacing w:line="360" w:lineRule="auto"/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 w:rsidRPr="00FC708B">
        <w:rPr>
          <w:rFonts w:ascii="宋体" w:hAnsi="宋体"/>
          <w:color w:val="000000" w:themeColor="text1"/>
          <w:kern w:val="0"/>
          <w:szCs w:val="21"/>
        </w:rPr>
        <w:t>A.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>①②</w:t>
      </w:r>
      <w:r w:rsidRPr="00FC708B">
        <w:rPr>
          <w:rFonts w:ascii="宋体" w:hAnsi="宋体"/>
          <w:color w:val="000000" w:themeColor="text1"/>
          <w:kern w:val="0"/>
          <w:szCs w:val="21"/>
        </w:rPr>
        <w:t> 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 xml:space="preserve">  </w:t>
      </w:r>
      <w:r w:rsidRPr="00FC708B">
        <w:rPr>
          <w:rFonts w:ascii="宋体" w:hAnsi="宋体"/>
          <w:color w:val="000000" w:themeColor="text1"/>
          <w:kern w:val="0"/>
          <w:szCs w:val="21"/>
        </w:rPr>
        <w:t> 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 xml:space="preserve">    </w:t>
      </w:r>
      <w:r w:rsidRPr="00FC708B">
        <w:rPr>
          <w:rFonts w:ascii="宋体" w:hAnsi="宋体"/>
          <w:color w:val="000000" w:themeColor="text1"/>
          <w:kern w:val="0"/>
          <w:szCs w:val="21"/>
        </w:rPr>
        <w:t>B.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>①③</w:t>
      </w:r>
      <w:r w:rsidRPr="00FC708B">
        <w:rPr>
          <w:rFonts w:ascii="宋体" w:hAnsi="宋体"/>
          <w:color w:val="000000" w:themeColor="text1"/>
          <w:kern w:val="0"/>
          <w:szCs w:val="21"/>
        </w:rPr>
        <w:t>    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 xml:space="preserve">   </w:t>
      </w:r>
      <w:r w:rsidRPr="00FC708B">
        <w:rPr>
          <w:rFonts w:ascii="宋体" w:hAnsi="宋体"/>
          <w:color w:val="000000" w:themeColor="text1"/>
          <w:kern w:val="0"/>
          <w:szCs w:val="21"/>
        </w:rPr>
        <w:t>C.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>②④</w:t>
      </w:r>
      <w:r w:rsidRPr="00FC708B">
        <w:rPr>
          <w:rFonts w:ascii="宋体" w:hAnsi="宋体"/>
          <w:color w:val="000000" w:themeColor="text1"/>
          <w:kern w:val="0"/>
          <w:szCs w:val="21"/>
        </w:rPr>
        <w:t>   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 xml:space="preserve">   </w:t>
      </w:r>
      <w:r w:rsidRPr="00FC708B">
        <w:rPr>
          <w:rFonts w:ascii="宋体" w:hAnsi="宋体"/>
          <w:color w:val="000000" w:themeColor="text1"/>
          <w:kern w:val="0"/>
          <w:szCs w:val="21"/>
        </w:rPr>
        <w:t> D.</w:t>
      </w:r>
      <w:r w:rsidRPr="00FC708B">
        <w:rPr>
          <w:rFonts w:ascii="宋体" w:hAnsi="宋体" w:hint="eastAsia"/>
          <w:color w:val="000000" w:themeColor="text1"/>
          <w:kern w:val="0"/>
          <w:szCs w:val="21"/>
        </w:rPr>
        <w:t>③④</w:t>
      </w:r>
      <w:r w:rsidRPr="00FC708B">
        <w:rPr>
          <w:rFonts w:ascii="宋体" w:hAnsi="宋体"/>
          <w:color w:val="000000" w:themeColor="text1"/>
          <w:kern w:val="0"/>
          <w:szCs w:val="21"/>
        </w:rPr>
        <w:t> </w:t>
      </w:r>
    </w:p>
    <w:p w:rsidR="007932C3" w:rsidRPr="00FC708B" w:rsidRDefault="007932C3" w:rsidP="006564A4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:rsidR="006564A4" w:rsidRPr="00FC708B" w:rsidRDefault="006564A4" w:rsidP="00A94600">
      <w:pPr>
        <w:widowControl/>
        <w:spacing w:line="360" w:lineRule="auto"/>
        <w:jc w:val="left"/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</w:pPr>
      <w:r w:rsidRPr="00FC708B">
        <w:rPr>
          <w:rFonts w:asciiTheme="majorEastAsia" w:eastAsiaTheme="majorEastAsia" w:hAnsiTheme="majorEastAsia" w:cs="宋体" w:hint="eastAsia"/>
          <w:color w:val="000000" w:themeColor="text1"/>
          <w:kern w:val="0"/>
          <w:szCs w:val="21"/>
        </w:rPr>
        <w:t>7</w:t>
      </w:r>
      <w:r w:rsidR="008D26E9" w:rsidRPr="00FC708B"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  <w:t>．近年来，随着网络技术和移动支付技术的发展，网络平台给消费者提供了良好的视频观感体验，</w:t>
      </w:r>
    </w:p>
    <w:p w:rsidR="008D26E9" w:rsidRPr="00FC708B" w:rsidRDefault="008D26E9" w:rsidP="006564A4">
      <w:pPr>
        <w:widowControl/>
        <w:spacing w:line="360" w:lineRule="auto"/>
        <w:jc w:val="left"/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</w:pPr>
      <w:r w:rsidRPr="00FC708B"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  <w:t>网络电影市场规模呈现爆发式增长，企业纷纷增加投入。2016年，我国全网上线电影由上年的700多部增加到2500多部，企业也获得了丰厚回报。对这一经济现象解读正确的是（  ）</w:t>
      </w:r>
    </w:p>
    <w:p w:rsidR="008D26E9" w:rsidRPr="00FC708B" w:rsidRDefault="008D26E9" w:rsidP="006564A4">
      <w:pPr>
        <w:widowControl/>
        <w:spacing w:line="360" w:lineRule="auto"/>
        <w:ind w:firstLineChars="200" w:firstLine="420"/>
        <w:jc w:val="left"/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</w:pPr>
      <w:r w:rsidRPr="00FC708B"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  <w:t>A.信息技术进步→消费方式改变→供求关系变化→企业效益增加</w:t>
      </w:r>
    </w:p>
    <w:p w:rsidR="008D26E9" w:rsidRPr="00FC708B" w:rsidRDefault="008D26E9" w:rsidP="006564A4">
      <w:pPr>
        <w:widowControl/>
        <w:spacing w:line="360" w:lineRule="auto"/>
        <w:ind w:firstLineChars="200" w:firstLine="420"/>
        <w:jc w:val="left"/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</w:pPr>
      <w:r w:rsidRPr="00FC708B"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  <w:t>B.消费需求增加→信息技术进步→市场规模扩大→产品供给增加</w:t>
      </w:r>
    </w:p>
    <w:p w:rsidR="008D26E9" w:rsidRPr="00FC708B" w:rsidRDefault="008D26E9" w:rsidP="006564A4">
      <w:pPr>
        <w:widowControl/>
        <w:spacing w:line="360" w:lineRule="auto"/>
        <w:ind w:firstLineChars="200" w:firstLine="420"/>
        <w:jc w:val="left"/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</w:pPr>
      <w:r w:rsidRPr="00FC708B"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  <w:t>C.信息技术进步→市场规模扩大→产品质量提升→企业效益增加</w:t>
      </w:r>
    </w:p>
    <w:p w:rsidR="008D26E9" w:rsidRPr="00FC708B" w:rsidRDefault="008D26E9" w:rsidP="006564A4">
      <w:pPr>
        <w:widowControl/>
        <w:spacing w:line="360" w:lineRule="auto"/>
        <w:ind w:firstLineChars="200" w:firstLine="420"/>
        <w:jc w:val="left"/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</w:pPr>
      <w:r w:rsidRPr="00FC708B"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  <w:t>D.消费需求增加→企业效益提高→技术进步加快→产品供给增加</w:t>
      </w:r>
    </w:p>
    <w:p w:rsidR="008D26E9" w:rsidRPr="00FC708B" w:rsidRDefault="008D26E9" w:rsidP="006564A4">
      <w:pPr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</w:rPr>
      </w:pPr>
    </w:p>
    <w:p w:rsidR="008D26E9" w:rsidRPr="00FC708B" w:rsidRDefault="008D26E9" w:rsidP="00A94600">
      <w:pPr>
        <w:widowControl/>
        <w:spacing w:line="360" w:lineRule="auto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FC708B">
        <w:rPr>
          <w:rFonts w:hint="eastAsia"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1312" behindDoc="0" locked="0" layoutInCell="1" allowOverlap="1" wp14:anchorId="35B39857" wp14:editId="45E81D9E">
            <wp:simplePos x="0" y="0"/>
            <wp:positionH relativeFrom="column">
              <wp:posOffset>4138295</wp:posOffset>
            </wp:positionH>
            <wp:positionV relativeFrom="paragraph">
              <wp:posOffset>34290</wp:posOffset>
            </wp:positionV>
            <wp:extent cx="1752600" cy="1143000"/>
            <wp:effectExtent l="19050" t="0" r="0" b="0"/>
            <wp:wrapSquare wrapText="bothSides"/>
            <wp:docPr id="5" name="currentImg" descr="https://timgsa.baidu.com/timg?image&amp;quality=80&amp;size=b9999_10000&amp;sec=1489246714837&amp;di=4cce022cdb64c651e803769f561aa770&amp;imgtype=0&amp;src=http%3A%2F%2Fup.henan.china.cn%2F2017%2F0220%2F1487554255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489246714837&amp;di=4cce022cdb64c651e803769f561aa770&amp;imgtype=0&amp;src=http%3A%2F%2Fup.henan.china.cn%2F2017%2F0220%2F14875542551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4A4" w:rsidRPr="00FC708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8</w:t>
      </w:r>
      <w:r w:rsidRPr="00FC708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.小明发现，最近的快递有点不守时。一打听才知道，送餐的工作时间主要在用餐时段，相对轻松，挣得也不比送快递少，好多“快递小哥”转行做了送餐的“外卖骑手”，快递企业出现了人手短缺。对这一现象解释正确的是</w:t>
      </w:r>
      <w:r w:rsidR="006564A4" w:rsidRPr="00FC708B"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  <w:t>（  ）</w:t>
      </w:r>
    </w:p>
    <w:p w:rsidR="008D26E9" w:rsidRPr="00FC708B" w:rsidRDefault="008D26E9" w:rsidP="006564A4">
      <w:pPr>
        <w:widowControl/>
        <w:spacing w:line="360" w:lineRule="auto"/>
        <w:ind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FC708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A.劳动力市场的供给不足是快递小哥跳槽的重要原因</w:t>
      </w:r>
      <w:r w:rsidRPr="00FC708B">
        <w:rPr>
          <w:rFonts w:asciiTheme="minorEastAsia" w:hAnsiTheme="minorEastAsia" w:cs="宋体"/>
          <w:color w:val="000000" w:themeColor="text1"/>
          <w:kern w:val="0"/>
          <w:szCs w:val="21"/>
        </w:rPr>
        <w:t xml:space="preserve"> </w:t>
      </w:r>
    </w:p>
    <w:p w:rsidR="008D26E9" w:rsidRPr="00FC708B" w:rsidRDefault="008D26E9" w:rsidP="006564A4">
      <w:pPr>
        <w:widowControl/>
        <w:spacing w:line="360" w:lineRule="auto"/>
        <w:ind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FC708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B.快递小哥跳槽是市场优化配置劳动力资源的结果</w:t>
      </w:r>
    </w:p>
    <w:p w:rsidR="008D26E9" w:rsidRPr="00FC708B" w:rsidRDefault="008D26E9" w:rsidP="006564A4">
      <w:pPr>
        <w:widowControl/>
        <w:spacing w:line="360" w:lineRule="auto"/>
        <w:ind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FC708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C.快递业和外卖业在劳动力市场中存在互补关系，竞争比较激烈</w:t>
      </w:r>
    </w:p>
    <w:p w:rsidR="008D26E9" w:rsidRPr="00FC708B" w:rsidRDefault="008D26E9" w:rsidP="006564A4">
      <w:pPr>
        <w:widowControl/>
        <w:spacing w:line="360" w:lineRule="auto"/>
        <w:ind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FC708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D.如果快递企业薄利多销、降低成本，会增加对劳动者的吸引力</w:t>
      </w:r>
      <w:r w:rsidRPr="00FC708B">
        <w:rPr>
          <w:rFonts w:asciiTheme="minorEastAsia" w:hAnsiTheme="minorEastAsia" w:cs="宋体"/>
          <w:color w:val="000000" w:themeColor="text1"/>
          <w:kern w:val="0"/>
          <w:szCs w:val="21"/>
        </w:rPr>
        <w:t xml:space="preserve"> </w:t>
      </w:r>
    </w:p>
    <w:p w:rsidR="00E70C88" w:rsidRPr="00FC708B" w:rsidRDefault="00E70C88" w:rsidP="006564A4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kern w:val="0"/>
          <w:szCs w:val="21"/>
        </w:rPr>
      </w:pPr>
    </w:p>
    <w:p w:rsidR="0014478E" w:rsidRPr="00FC708B" w:rsidRDefault="00E70C88" w:rsidP="00A94600">
      <w:pPr>
        <w:spacing w:line="360" w:lineRule="auto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9</w:t>
      </w:r>
      <w:r w:rsidR="0014478E"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.</w:t>
      </w:r>
      <w:bookmarkStart w:id="0" w:name="_GoBack"/>
      <w:bookmarkEnd w:id="0"/>
      <w:r w:rsidR="0014478E"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国家相关部门对水泥、软件、汽车等行业开展反垄断调查。此举旨在</w:t>
      </w:r>
      <w:r w:rsidR="00DE50CA" w:rsidRPr="00FC708B"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  <w:t>（  ）</w:t>
      </w:r>
      <w:r w:rsidR="0014478E" w:rsidRPr="00FC708B">
        <w:rPr>
          <w:rFonts w:ascii="宋体" w:eastAsia="宋体" w:hAnsi="宋体" w:cs="Times New Roman"/>
          <w:color w:val="000000" w:themeColor="text1"/>
          <w:kern w:val="0"/>
          <w:szCs w:val="21"/>
        </w:rPr>
        <w:t> </w:t>
      </w:r>
    </w:p>
    <w:p w:rsidR="0014478E" w:rsidRPr="00FC708B" w:rsidRDefault="0014478E" w:rsidP="00E70C88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①降低企业生产成本</w:t>
      </w:r>
      <w:r w:rsidRPr="00FC708B">
        <w:rPr>
          <w:rFonts w:ascii="宋体" w:eastAsia="宋体" w:hAnsi="宋体" w:cs="Times New Roman"/>
          <w:color w:val="000000" w:themeColor="text1"/>
          <w:kern w:val="0"/>
          <w:szCs w:val="21"/>
        </w:rPr>
        <w:t>        </w:t>
      </w:r>
      <w:r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②维护市场公平竞争秩序</w:t>
      </w:r>
      <w:r w:rsidRPr="00FC708B">
        <w:rPr>
          <w:rFonts w:ascii="宋体" w:eastAsia="宋体" w:hAnsi="宋体" w:cs="Times New Roman"/>
          <w:color w:val="000000" w:themeColor="text1"/>
          <w:kern w:val="0"/>
          <w:szCs w:val="21"/>
        </w:rPr>
        <w:t> </w:t>
      </w:r>
    </w:p>
    <w:p w:rsidR="0014478E" w:rsidRPr="00FC708B" w:rsidRDefault="0014478E" w:rsidP="00E70C88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③保护消费者的利益</w:t>
      </w:r>
      <w:r w:rsidRPr="00FC708B">
        <w:rPr>
          <w:rFonts w:ascii="宋体" w:eastAsia="宋体" w:hAnsi="宋体" w:cs="Times New Roman"/>
          <w:color w:val="000000" w:themeColor="text1"/>
          <w:kern w:val="0"/>
          <w:szCs w:val="21"/>
        </w:rPr>
        <w:t>        </w:t>
      </w:r>
      <w:r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④消除市场自发性的弊端</w:t>
      </w:r>
      <w:r w:rsidRPr="00FC708B">
        <w:rPr>
          <w:rFonts w:ascii="宋体" w:eastAsia="宋体" w:hAnsi="宋体" w:cs="Times New Roman"/>
          <w:color w:val="000000" w:themeColor="text1"/>
          <w:kern w:val="0"/>
          <w:szCs w:val="21"/>
        </w:rPr>
        <w:t> </w:t>
      </w:r>
    </w:p>
    <w:p w:rsidR="0014478E" w:rsidRPr="00FC708B" w:rsidRDefault="0014478E" w:rsidP="00E70C88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FC708B">
        <w:rPr>
          <w:rFonts w:ascii="宋体" w:eastAsia="宋体" w:hAnsi="宋体" w:cs="Times New Roman"/>
          <w:color w:val="000000" w:themeColor="text1"/>
          <w:kern w:val="0"/>
          <w:szCs w:val="21"/>
        </w:rPr>
        <w:t>A</w:t>
      </w:r>
      <w:r w:rsidR="00E70C88"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.</w:t>
      </w:r>
      <w:r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①②</w:t>
      </w:r>
      <w:r w:rsidRPr="00FC708B">
        <w:rPr>
          <w:rFonts w:ascii="宋体" w:eastAsia="宋体" w:hAnsi="宋体" w:cs="Times New Roman"/>
          <w:color w:val="000000" w:themeColor="text1"/>
          <w:kern w:val="0"/>
          <w:szCs w:val="21"/>
        </w:rPr>
        <w:t>    B</w:t>
      </w:r>
      <w:r w:rsidR="00E70C88"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.</w:t>
      </w:r>
      <w:r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①④</w:t>
      </w:r>
      <w:r w:rsidRPr="00FC708B">
        <w:rPr>
          <w:rFonts w:ascii="宋体" w:eastAsia="宋体" w:hAnsi="宋体" w:cs="Times New Roman"/>
          <w:color w:val="000000" w:themeColor="text1"/>
          <w:kern w:val="0"/>
          <w:szCs w:val="21"/>
        </w:rPr>
        <w:t>     C</w:t>
      </w:r>
      <w:r w:rsidR="00E70C88"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.</w:t>
      </w:r>
      <w:r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②③</w:t>
      </w:r>
      <w:r w:rsidRPr="00FC708B">
        <w:rPr>
          <w:rFonts w:ascii="宋体" w:eastAsia="宋体" w:hAnsi="宋体" w:cs="Times New Roman"/>
          <w:color w:val="000000" w:themeColor="text1"/>
          <w:kern w:val="0"/>
          <w:szCs w:val="21"/>
        </w:rPr>
        <w:t>    D</w:t>
      </w:r>
      <w:r w:rsidR="00E70C88"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.</w:t>
      </w:r>
      <w:r w:rsidRPr="00FC708B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③④</w:t>
      </w:r>
      <w:r w:rsidRPr="00FC708B">
        <w:rPr>
          <w:rFonts w:ascii="宋体" w:eastAsia="宋体" w:hAnsi="宋体" w:cs="Times New Roman"/>
          <w:color w:val="000000" w:themeColor="text1"/>
          <w:kern w:val="0"/>
          <w:szCs w:val="21"/>
        </w:rPr>
        <w:t> </w:t>
      </w:r>
    </w:p>
    <w:p w:rsidR="00DE50CA" w:rsidRPr="00FC708B" w:rsidRDefault="00DE50CA" w:rsidP="006564A4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kern w:val="0"/>
          <w:szCs w:val="21"/>
        </w:rPr>
      </w:pPr>
    </w:p>
    <w:p w:rsidR="003A0BA3" w:rsidRPr="00FC708B" w:rsidRDefault="003A0BA3" w:rsidP="006564A4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kern w:val="0"/>
          <w:szCs w:val="21"/>
        </w:rPr>
      </w:pPr>
    </w:p>
    <w:p w:rsidR="00DE50CA" w:rsidRPr="00FC708B" w:rsidRDefault="00DE50CA" w:rsidP="006564A4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kern w:val="0"/>
          <w:szCs w:val="21"/>
        </w:rPr>
      </w:pPr>
    </w:p>
    <w:p w:rsidR="00DE50CA" w:rsidRPr="00FC708B" w:rsidRDefault="00DE50CA" w:rsidP="00A94600">
      <w:pPr>
        <w:spacing w:line="360" w:lineRule="auto"/>
        <w:rPr>
          <w:rFonts w:ascii="宋体" w:hAnsi="宋体"/>
          <w:color w:val="000000" w:themeColor="text1"/>
          <w:kern w:val="0"/>
          <w:szCs w:val="21"/>
        </w:rPr>
      </w:pPr>
      <w:r w:rsidRPr="00FC708B">
        <w:rPr>
          <w:rFonts w:ascii="宋体" w:hAnsi="宋体" w:hint="eastAsia"/>
          <w:color w:val="000000" w:themeColor="text1"/>
          <w:kern w:val="0"/>
          <w:szCs w:val="21"/>
        </w:rPr>
        <w:lastRenderedPageBreak/>
        <w:t>10．某地“黄金大米”转基因人体试验引起轩然大波，一批相关人员因此受到处罚。作为一个完善中的市场经济国家，要防止这种学术研究违反诚信的现象的出现，应该</w:t>
      </w:r>
      <w:r w:rsidRPr="00FC708B"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  <w:t>（  ）</w:t>
      </w:r>
    </w:p>
    <w:p w:rsidR="00DE50CA" w:rsidRPr="00FC708B" w:rsidRDefault="00DE50CA" w:rsidP="00DE50CA">
      <w:pPr>
        <w:spacing w:line="360" w:lineRule="auto"/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 w:rsidRPr="00FC708B">
        <w:rPr>
          <w:rFonts w:ascii="宋体" w:hAnsi="宋体" w:hint="eastAsia"/>
          <w:color w:val="000000" w:themeColor="text1"/>
          <w:kern w:val="0"/>
          <w:szCs w:val="21"/>
        </w:rPr>
        <w:t>A．增强研究人员的权利意识</w:t>
      </w:r>
    </w:p>
    <w:p w:rsidR="00DE50CA" w:rsidRPr="00FC708B" w:rsidRDefault="00DE50CA" w:rsidP="00DE50CA">
      <w:pPr>
        <w:spacing w:line="360" w:lineRule="auto"/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 w:rsidRPr="00FC708B">
        <w:rPr>
          <w:rFonts w:ascii="宋体" w:hAnsi="宋体" w:hint="eastAsia"/>
          <w:color w:val="000000" w:themeColor="text1"/>
          <w:kern w:val="0"/>
          <w:szCs w:val="21"/>
        </w:rPr>
        <w:t>B．加强社会信用建设，建立健全社会信用体系</w:t>
      </w:r>
    </w:p>
    <w:p w:rsidR="00DE50CA" w:rsidRPr="00FC708B" w:rsidRDefault="00DE50CA" w:rsidP="00DE50CA">
      <w:pPr>
        <w:spacing w:line="360" w:lineRule="auto"/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 w:rsidRPr="00FC708B">
        <w:rPr>
          <w:rFonts w:ascii="宋体" w:hAnsi="宋体" w:hint="eastAsia"/>
          <w:color w:val="000000" w:themeColor="text1"/>
          <w:kern w:val="0"/>
          <w:szCs w:val="21"/>
        </w:rPr>
        <w:t>C．以法律手段和行政手段为主弥补市场不足</w:t>
      </w:r>
    </w:p>
    <w:p w:rsidR="00DE50CA" w:rsidRPr="00FC708B" w:rsidRDefault="00DE50CA" w:rsidP="00DE50CA">
      <w:pPr>
        <w:spacing w:line="360" w:lineRule="auto"/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 w:rsidRPr="00FC708B">
        <w:rPr>
          <w:rFonts w:ascii="宋体" w:hAnsi="宋体" w:hint="eastAsia"/>
          <w:color w:val="000000" w:themeColor="text1"/>
          <w:kern w:val="0"/>
          <w:szCs w:val="21"/>
        </w:rPr>
        <w:t>D．把诚信建设作为第一要务，提高参与者的社会责任感</w:t>
      </w:r>
    </w:p>
    <w:p w:rsidR="00DE50CA" w:rsidRPr="00FC708B" w:rsidRDefault="00DE50CA" w:rsidP="00DE50CA">
      <w:pPr>
        <w:spacing w:line="360" w:lineRule="auto"/>
        <w:rPr>
          <w:rFonts w:ascii="宋体" w:hAnsi="宋体"/>
          <w:color w:val="000000" w:themeColor="text1"/>
          <w:kern w:val="0"/>
          <w:szCs w:val="21"/>
        </w:rPr>
      </w:pPr>
      <w:r w:rsidRPr="00FC708B">
        <w:rPr>
          <w:rFonts w:ascii="宋体" w:hAnsi="宋体" w:hint="eastAsia"/>
          <w:color w:val="000000" w:themeColor="text1"/>
          <w:kern w:val="0"/>
          <w:szCs w:val="21"/>
        </w:rPr>
        <w:t xml:space="preserve">    </w:t>
      </w:r>
    </w:p>
    <w:p w:rsidR="0014478E" w:rsidRPr="00E70C88" w:rsidRDefault="0014478E" w:rsidP="006564A4">
      <w:pPr>
        <w:spacing w:line="360" w:lineRule="auto"/>
        <w:jc w:val="left"/>
        <w:rPr>
          <w:rFonts w:ascii="宋体" w:eastAsia="宋体" w:hAnsi="宋体"/>
          <w:b/>
          <w:bCs/>
          <w:sz w:val="24"/>
        </w:rPr>
      </w:pPr>
    </w:p>
    <w:sectPr w:rsidR="0014478E" w:rsidRPr="00E70C88" w:rsidSect="008855C9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99" w:rsidRDefault="005E3599" w:rsidP="00C3541D">
      <w:r>
        <w:separator/>
      </w:r>
    </w:p>
  </w:endnote>
  <w:endnote w:type="continuationSeparator" w:id="0">
    <w:p w:rsidR="005E3599" w:rsidRDefault="005E3599" w:rsidP="00C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50781"/>
      <w:docPartObj>
        <w:docPartGallery w:val="Page Numbers (Bottom of Page)"/>
        <w:docPartUnique/>
      </w:docPartObj>
    </w:sdtPr>
    <w:sdtEndPr/>
    <w:sdtContent>
      <w:p w:rsidR="00490943" w:rsidRDefault="00DA692A">
        <w:pPr>
          <w:pStyle w:val="a8"/>
          <w:jc w:val="center"/>
        </w:pPr>
        <w:r>
          <w:fldChar w:fldCharType="begin"/>
        </w:r>
        <w:r w:rsidR="00490943">
          <w:instrText>PAGE   \* MERGEFORMAT</w:instrText>
        </w:r>
        <w:r>
          <w:fldChar w:fldCharType="separate"/>
        </w:r>
        <w:r w:rsidR="00A94600" w:rsidRPr="00A94600">
          <w:rPr>
            <w:noProof/>
            <w:lang w:val="zh-CN"/>
          </w:rPr>
          <w:t>2</w:t>
        </w:r>
        <w:r>
          <w:fldChar w:fldCharType="end"/>
        </w:r>
      </w:p>
    </w:sdtContent>
  </w:sdt>
  <w:p w:rsidR="00490943" w:rsidRDefault="004909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99" w:rsidRDefault="005E3599" w:rsidP="00C3541D">
      <w:r>
        <w:separator/>
      </w:r>
    </w:p>
  </w:footnote>
  <w:footnote w:type="continuationSeparator" w:id="0">
    <w:p w:rsidR="005E3599" w:rsidRDefault="005E3599" w:rsidP="00C3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104"/>
    <w:rsid w:val="000008C1"/>
    <w:rsid w:val="00002424"/>
    <w:rsid w:val="00007473"/>
    <w:rsid w:val="00007B0B"/>
    <w:rsid w:val="00011027"/>
    <w:rsid w:val="00012235"/>
    <w:rsid w:val="000160B1"/>
    <w:rsid w:val="000166F4"/>
    <w:rsid w:val="00016D5A"/>
    <w:rsid w:val="00020DB4"/>
    <w:rsid w:val="0002150A"/>
    <w:rsid w:val="000253CD"/>
    <w:rsid w:val="00025F56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1F98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478E"/>
    <w:rsid w:val="0014678D"/>
    <w:rsid w:val="00146846"/>
    <w:rsid w:val="00150ADF"/>
    <w:rsid w:val="001512A5"/>
    <w:rsid w:val="00152ADE"/>
    <w:rsid w:val="0015329D"/>
    <w:rsid w:val="00156E89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1C62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338E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0BA3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E4E"/>
    <w:rsid w:val="00484E95"/>
    <w:rsid w:val="00487745"/>
    <w:rsid w:val="00490943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23F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2F1B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599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64A4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07F2C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19B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ED1"/>
    <w:rsid w:val="00777F72"/>
    <w:rsid w:val="00781B0C"/>
    <w:rsid w:val="00781F3B"/>
    <w:rsid w:val="00782883"/>
    <w:rsid w:val="0078715B"/>
    <w:rsid w:val="007877EA"/>
    <w:rsid w:val="007929F2"/>
    <w:rsid w:val="00792A61"/>
    <w:rsid w:val="007932C3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6F7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5C9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26E9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628F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94600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5739B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DC8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4475C"/>
    <w:rsid w:val="00C51D19"/>
    <w:rsid w:val="00C54008"/>
    <w:rsid w:val="00C54CB8"/>
    <w:rsid w:val="00C57FD2"/>
    <w:rsid w:val="00C61BBC"/>
    <w:rsid w:val="00C6255D"/>
    <w:rsid w:val="00C64051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BC3"/>
    <w:rsid w:val="00D30494"/>
    <w:rsid w:val="00D30C19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4870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A692A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0CA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1B7F"/>
    <w:rsid w:val="00E22113"/>
    <w:rsid w:val="00E23353"/>
    <w:rsid w:val="00E233CF"/>
    <w:rsid w:val="00E23501"/>
    <w:rsid w:val="00E24725"/>
    <w:rsid w:val="00E25077"/>
    <w:rsid w:val="00E25F72"/>
    <w:rsid w:val="00E27867"/>
    <w:rsid w:val="00E30534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0C88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617"/>
    <w:rsid w:val="00F0499D"/>
    <w:rsid w:val="00F05ACF"/>
    <w:rsid w:val="00F05D15"/>
    <w:rsid w:val="00F06A86"/>
    <w:rsid w:val="00F07647"/>
    <w:rsid w:val="00F10878"/>
    <w:rsid w:val="00F110D9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6E7E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3DA"/>
    <w:rsid w:val="00FB6CA4"/>
    <w:rsid w:val="00FC0001"/>
    <w:rsid w:val="00FC104A"/>
    <w:rsid w:val="00FC24AB"/>
    <w:rsid w:val="00FC41FC"/>
    <w:rsid w:val="00FC708B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B8A272-8D5E-4E95-A9A5-4E845730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37410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410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74104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541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541D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35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ormal0">
    <w:name w:val="Normal_0"/>
    <w:qFormat/>
    <w:rsid w:val="00490943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rd\appdata\roaming\360se6\User%20Data\temp\t01d4d96f402f7c3ddf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860D-B02C-4F52-AD1C-B8E271B8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26</cp:revision>
  <dcterms:created xsi:type="dcterms:W3CDTF">2020-01-30T02:30:00Z</dcterms:created>
  <dcterms:modified xsi:type="dcterms:W3CDTF">2020-02-10T04:28:00Z</dcterms:modified>
</cp:coreProperties>
</file>