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lang w:val="en-US" w:eastAsia="zh-CN"/>
        </w:rPr>
        <w:t>几何光学</w:t>
      </w:r>
      <w:r>
        <w:t>拓展作业答案</w:t>
      </w:r>
    </w:p>
    <w:p>
      <w:pPr>
        <w:pStyle w:val="177"/>
      </w:pPr>
      <w:r>
        <w:rPr>
          <w:b/>
        </w:rPr>
        <w:t>第一部分</w:t>
      </w:r>
    </w:p>
    <w:p>
      <w:pPr>
        <w:pStyle w:val="177"/>
      </w:pPr>
      <w:r>
        <w:t xml:space="preserve">1. （1） 入射角 </w:t>
      </w:r>
      <m:oMath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，折射角 </w:t>
      </w:r>
      <m:oMath>
        <m:sSup>
          <m:sSupPr/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</w:p>
    <w:p>
      <w:pPr>
        <w:pStyle w:val="177"/>
      </w:pPr>
      <w:r>
        <w:t xml:space="preserve">【解析】入射角 </w:t>
      </w:r>
      <m:oMath>
        <m:sSub>
          <m:sSubPr/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，折射角 </w:t>
      </w:r>
      <m:oMath>
        <m:sSub>
          <m:sSubPr/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/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</w:p>
    <w:p>
      <w:pPr>
        <w:pStyle w:val="177"/>
      </w:pPr>
      <w:r>
        <w:t xml:space="preserve">    （2） </w:t>
      </w:r>
      <m:oMath>
        <m:r>
          <w:rPr>
            <w:rFonts w:ascii="Cambria Math" w:hAnsi="Cambria Math"/>
          </w:rPr>
          <m:t>1.41</m:t>
        </m:r>
      </m:oMath>
    </w:p>
    <w:p>
      <w:pPr>
        <w:pStyle w:val="177"/>
      </w:pPr>
      <w:r>
        <w:t>【解析】根据折射定律得，</w:t>
      </w:r>
      <m:oMath>
        <m:r>
          <w:rPr>
            <w:rFonts w:ascii="Cambria Math" w:hAnsi="Cambria Math"/>
          </w:rPr>
          <m:t>n=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/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/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=1.41</m:t>
        </m:r>
      </m:oMath>
      <w:bookmarkStart w:id="0" w:name="_GoBack"/>
      <w:bookmarkEnd w:id="0"/>
    </w:p>
    <w:p>
      <w:pPr>
        <w:pStyle w:val="177"/>
      </w:pPr>
      <w:r>
        <w:t xml:space="preserve">    （3） </w:t>
      </w:r>
      <m:oMath>
        <m:r>
          <w:rPr>
            <w:rFonts w:ascii="Cambria Math" w:hAnsi="Cambria Math"/>
          </w:rPr>
          <m:t>2.13×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m/s</m:t>
        </m:r>
      </m:oMath>
    </w:p>
    <w:p>
      <w:pPr>
        <w:pStyle w:val="177"/>
      </w:pPr>
      <w:r>
        <w:t xml:space="preserve">【解析】光在介质中的传播速度 </w:t>
      </w:r>
      <m:oMath>
        <m:r>
          <w:rPr>
            <w:rFonts w:ascii="Cambria Math" w:hAnsi="Cambria Math"/>
          </w:rPr>
          <m:t>v=</m:t>
        </m:r>
        <m:f>
          <m:fPr/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3×</m:t>
            </m:r>
            <m:sSup>
              <m:sSupPr/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</w:rPr>
              <m:t>1.41</m:t>
            </m:r>
          </m:den>
        </m:f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m/s</m:t>
        </m:r>
        <m:r>
          <w:rPr>
            <w:rFonts w:ascii="Cambria Math" w:hAnsi="Cambria Math"/>
          </w:rPr>
          <m:t>=2.13×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m/s</m:t>
        </m:r>
      </m:oMath>
    </w:p>
    <w:p>
      <w:pPr>
        <w:pStyle w:val="177"/>
      </w:pPr>
      <w:r>
        <w:t xml:space="preserve">2. （1） </w:t>
      </w:r>
      <w:r>
        <w:rPr>
          <w:position w:val="-58"/>
        </w:rPr>
        <w:drawing>
          <wp:inline distT="0" distB="0" distL="114300" distR="114300">
            <wp:extent cx="1428750" cy="866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7"/>
      </w:pPr>
      <w:r>
        <w:t xml:space="preserve">【解析】光线从入射到出射的光路如下图所示。入射光线 </w:t>
      </w:r>
      <m:oMath>
        <m:r>
          <w:rPr>
            <w:rFonts w:ascii="Cambria Math" w:hAnsi="Cambria Math"/>
          </w:rPr>
          <m:t>AB</m:t>
        </m:r>
      </m:oMath>
      <w:r>
        <w:t xml:space="preserve"> 经玻璃折射后，折射光线为 </w:t>
      </w:r>
      <m:oMath>
        <m:r>
          <w:rPr>
            <w:rFonts w:ascii="Cambria Math" w:hAnsi="Cambria Math"/>
          </w:rPr>
          <m:t>BC</m:t>
        </m:r>
      </m:oMath>
      <w:r>
        <w:t xml:space="preserve">，又经球内壁反射后，反射光线为 </w:t>
      </w:r>
      <m:oMath>
        <m:r>
          <w:rPr>
            <w:rFonts w:ascii="Cambria Math" w:hAnsi="Cambria Math"/>
          </w:rPr>
          <m:t>CD</m:t>
        </m:r>
      </m:oMath>
      <w:r>
        <w:t xml:space="preserve">，再经折射后，折射出的光线为 </w:t>
      </w:r>
      <m:oMath>
        <m:r>
          <w:rPr>
            <w:rFonts w:ascii="Cambria Math" w:hAnsi="Cambria Math"/>
          </w:rPr>
          <m:t>DE</m:t>
        </m:r>
      </m:oMath>
      <w:r>
        <w:t>。</w:t>
      </w:r>
      <m:oMath>
        <m:r>
          <w:rPr>
            <w:rFonts w:ascii="Cambria Math" w:hAnsi="Cambria Math"/>
          </w:rPr>
          <m:t>OB</m:t>
        </m:r>
      </m:oMath>
      <w:r>
        <w:t xml:space="preserve"> 、 </w:t>
      </w:r>
      <m:oMath>
        <m:r>
          <w:rPr>
            <w:rFonts w:ascii="Cambria Math" w:hAnsi="Cambria Math"/>
          </w:rPr>
          <m:t>OD</m:t>
        </m:r>
      </m:oMath>
      <w:r>
        <w:t xml:space="preserve"> 为球的半球，即为法线。</w:t>
      </w:r>
    </w:p>
    <w:p>
      <w:pPr>
        <w:pStyle w:val="177"/>
      </w:pPr>
      <w:r>
        <w:rPr>
          <w:position w:val="-58"/>
        </w:rPr>
        <w:drawing>
          <wp:inline distT="0" distB="0" distL="114300" distR="114300">
            <wp:extent cx="1428750" cy="866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7"/>
      </w:pPr>
      <w:r>
        <w:t xml:space="preserve">    （2）  </w:t>
      </w:r>
      <m:oMath>
        <m:sSup>
          <m:sSupPr/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</w:p>
    <w:p>
      <w:pPr>
        <w:pStyle w:val="177"/>
      </w:pPr>
      <w:r>
        <w:t xml:space="preserve">【解析】由折射定律 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=n</m:t>
        </m:r>
      </m:oMath>
      <w:r>
        <w:t xml:space="preserve">，得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r=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i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p>
              <m:sSupPr/>
              <m:e>
                <m:r>
                  <w:rPr>
                    <w:rFonts w:ascii="Cambria Math" w:hAnsi="Cambria Math"/>
                  </w:rPr>
                  <m:t>45</m:t>
                </m:r>
              </m:e>
              <m:sup>
                <m:r>
                  <w:rPr>
                    <w:rFonts w:ascii="Cambria Math" w:hAnsi="Cambria Math"/>
                  </w:rPr>
                  <m:t>∘</m:t>
                </m:r>
              </m:sup>
            </m:sSup>
          </m:num>
          <m:den>
            <m:r>
              <w:rPr>
                <w:rFonts w:ascii="Cambria Math" w:hAnsi="Cambria Math"/>
              </w:rPr>
              <m:t>1.414</m:t>
            </m:r>
          </m:den>
        </m:f>
        <m:r>
          <w:rPr>
            <w:rFonts w:ascii="Cambria Math" w:hAnsi="Cambria Math"/>
          </w:rPr>
          <m:t>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则 </w:t>
      </w:r>
      <m:oMath>
        <m:r>
          <w:rPr>
            <w:rFonts w:ascii="Cambria Math" w:hAnsi="Cambria Math"/>
          </w:rPr>
          <m:t>r=</m:t>
        </m:r>
        <m:sSup>
          <m:sSupPr/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由几何关系及对称性，有 </w:t>
      </w:r>
      <m:oMath>
        <m:f>
          <m:fPr/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=r−(i−r)=2r−i</m:t>
        </m:r>
      </m:oMath>
      <w:r>
        <w:t xml:space="preserve"> ，故 </w:t>
      </w:r>
      <m:oMath>
        <m:r>
          <w:rPr>
            <w:rFonts w:ascii="Cambria Math" w:hAnsi="Cambria Math"/>
          </w:rPr>
          <m:t>α=4r−2i</m:t>
        </m:r>
      </m:oMath>
      <w:r>
        <w:t xml:space="preserve">，把 </w:t>
      </w:r>
      <m:oMath>
        <m:r>
          <w:rPr>
            <w:rFonts w:ascii="Cambria Math" w:hAnsi="Cambria Math"/>
          </w:rPr>
          <m:t>r=</m:t>
        </m:r>
        <m:sSup>
          <m:sSupPr/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,i=</m:t>
        </m:r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代入得 </w:t>
      </w:r>
      <m:oMath>
        <m:r>
          <w:rPr>
            <w:rFonts w:ascii="Cambria Math" w:hAnsi="Cambria Math"/>
          </w:rPr>
          <m:t>α=</m:t>
        </m:r>
        <m:sSup>
          <m:sSupPr/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</w:p>
    <w:p>
      <w:pPr>
        <w:pStyle w:val="177"/>
      </w:pPr>
      <w:r>
        <w:t>    （3） 红光最大，紫光最小</w:t>
      </w:r>
    </w:p>
    <w:p>
      <w:pPr>
        <w:pStyle w:val="177"/>
      </w:pPr>
      <w:r>
        <w:t>【解析】由（</w:t>
      </w:r>
      <m:oMath>
        <m:r>
          <w:rPr>
            <w:rFonts w:ascii="Cambria Math" w:hAnsi="Cambria Math"/>
          </w:rPr>
          <m:t>2</m:t>
        </m:r>
      </m:oMath>
      <w:r>
        <w:t>）问解答可知，</w:t>
      </w:r>
      <m:oMath>
        <m:r>
          <w:rPr>
            <w:rFonts w:ascii="Cambria Math" w:hAnsi="Cambria Math"/>
          </w:rPr>
          <m:t>i=</m:t>
        </m:r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， </w:t>
      </w:r>
      <m:oMath>
        <m:r>
          <w:rPr>
            <w:rFonts w:ascii="Cambria Math" w:hAnsi="Cambria Math"/>
          </w:rPr>
          <m:t>n</m:t>
        </m:r>
      </m:oMath>
      <w:r>
        <w:t xml:space="preserve"> 越小，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r</m:t>
        </m:r>
      </m:oMath>
      <w:r>
        <w:t xml:space="preserve"> 越大，</w:t>
      </w:r>
      <m:oMath>
        <m:r>
          <w:rPr>
            <w:rFonts w:ascii="Cambria Math" w:hAnsi="Cambria Math"/>
          </w:rPr>
          <m:t>r</m:t>
        </m:r>
      </m:oMath>
      <w:r>
        <w:t xml:space="preserve"> 角越大，同时 </w:t>
      </w:r>
      <m:oMath>
        <m:r>
          <w:rPr>
            <w:rFonts w:ascii="Cambria Math" w:hAnsi="Cambria Math"/>
          </w:rPr>
          <m:t>α=2r−i</m:t>
        </m:r>
      </m:oMath>
      <w:r>
        <w:t xml:space="preserve">．故红光的 </w:t>
      </w:r>
      <m:oMath>
        <m:r>
          <w:rPr>
            <w:rFonts w:ascii="Cambria Math" w:hAnsi="Cambria Math"/>
          </w:rPr>
          <m:t>α</m:t>
        </m:r>
      </m:oMath>
      <w:r>
        <w:t xml:space="preserve"> 最大，紫光的 </w:t>
      </w:r>
      <m:oMath>
        <m:r>
          <w:rPr>
            <w:rFonts w:ascii="Cambria Math" w:hAnsi="Cambria Math"/>
          </w:rPr>
          <m:t>α</m:t>
        </m:r>
      </m:oMath>
      <w:r>
        <w:t xml:space="preserve"> 最小．</w:t>
      </w:r>
    </w:p>
    <w:p>
      <w:pPr>
        <w:pStyle w:val="177"/>
      </w:pPr>
      <w:r>
        <w:t xml:space="preserve">3.   </w:t>
      </w:r>
      <m:oMath>
        <m:f>
          <m:fPr/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≈4.4 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t xml:space="preserve"> </w:t>
      </w:r>
    </w:p>
    <w:p>
      <w:pPr>
        <w:pStyle w:val="177"/>
      </w:pPr>
      <w:r>
        <w:t xml:space="preserve">4. （1）  </w:t>
      </w:r>
      <m:oMath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 xml:space="preserve"> </w:t>
      </w:r>
    </w:p>
    <w:p>
      <w:pPr>
        <w:pStyle w:val="177"/>
      </w:pPr>
      <w:r>
        <w:t xml:space="preserve">【解析】由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C=</m:t>
        </m:r>
        <m:f>
          <m:fPr/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</w:p>
    <w:p>
      <w:pPr>
        <w:pStyle w:val="177"/>
      </w:pPr>
      <w:r>
        <w:t xml:space="preserve">得：光从玻璃射向真空时，发生全反射时的临界角 </w:t>
      </w:r>
      <m:oMath>
        <m:r>
          <w:rPr>
            <w:rFonts w:ascii="Cambria Math" w:hAnsi="Cambria Math"/>
          </w:rPr>
          <m:t>C=</m:t>
        </m:r>
        <m:sSup>
          <m:sSupPr/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>。</w:t>
      </w:r>
    </w:p>
    <w:p>
      <w:pPr>
        <w:pStyle w:val="177"/>
      </w:pPr>
      <w:r>
        <w:t>    （2） 光路图如图答所示：</w:t>
      </w:r>
    </w:p>
    <w:p>
      <w:pPr>
        <w:pStyle w:val="177"/>
      </w:pPr>
      <w:r>
        <w:rPr>
          <w:position w:val="-72"/>
        </w:rPr>
        <w:drawing>
          <wp:inline distT="0" distB="0" distL="114300" distR="114300">
            <wp:extent cx="1905000" cy="1051560"/>
            <wp:effectExtent l="0" t="0" r="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5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7"/>
      </w:pPr>
      <w:r>
        <w:t>【解析】光路图如图答所示：</w:t>
      </w:r>
    </w:p>
    <w:p>
      <w:pPr>
        <w:pStyle w:val="177"/>
      </w:pPr>
      <w:r>
        <w:rPr>
          <w:position w:val="-72"/>
        </w:rPr>
        <w:drawing>
          <wp:inline distT="0" distB="0" distL="114300" distR="114300">
            <wp:extent cx="1905000" cy="1051560"/>
            <wp:effectExtent l="0" t="0" r="0" b="15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5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7"/>
      </w:pPr>
      <w:r>
        <w:t xml:space="preserve">    （3）  </w:t>
      </w:r>
      <m:oMath>
        <m:r>
          <w:rPr>
            <w:rFonts w:ascii="Cambria Math" w:hAnsi="Cambria Math"/>
          </w:rPr>
          <m:t>3.3×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−10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</w:t>
      </w:r>
    </w:p>
    <w:p>
      <w:pPr>
        <w:pStyle w:val="177"/>
      </w:pPr>
      <w:r>
        <w:t>【解析】光在玻璃中的速度为：</w:t>
      </w:r>
      <m:oMath>
        <m:r>
          <w:rPr>
            <w:rFonts w:ascii="Cambria Math" w:hAnsi="Cambria Math"/>
          </w:rPr>
          <m:t>v=</m:t>
        </m:r>
        <m:f>
          <m:fPr/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</w:p>
    <w:p>
      <w:pPr>
        <w:pStyle w:val="177"/>
      </w:pPr>
      <w:r>
        <w:t>由数学知识得：</w:t>
      </w:r>
      <m:oMath>
        <m:bar>
          <m:barPr>
            <m:pos m:val="top"/>
          </m:barPr>
          <m:e>
            <m:r>
              <w:rPr>
                <w:rFonts w:ascii="Cambria Math" w:hAnsi="Cambria Math"/>
              </w:rPr>
              <m:t>DE</m:t>
            </m:r>
          </m:e>
        </m:bar>
        <m:r>
          <w:rPr>
            <w:rFonts w:ascii="Cambria Math" w:hAnsi="Cambria Math"/>
          </w:rPr>
          <m:t>=2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m</m:t>
        </m:r>
      </m:oMath>
      <w:r>
        <w:t>，</w:t>
      </w:r>
      <m:oMath>
        <m:bar>
          <m:barPr>
            <m:pos m:val="top"/>
          </m:barPr>
          <m:e>
            <m:r>
              <w:rPr>
                <w:rFonts w:ascii="Cambria Math" w:hAnsi="Cambria Math"/>
              </w:rPr>
              <m:t>FD</m:t>
            </m:r>
          </m:e>
        </m:bar>
        <m:r>
          <w:rPr>
            <w:rFonts w:ascii="Cambria Math" w:hAnsi="Cambria Math"/>
          </w:rPr>
          <m:t>=3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m</m:t>
        </m:r>
      </m:oMath>
      <w:r>
        <w:t xml:space="preserve"> </w:t>
      </w:r>
    </w:p>
    <w:p>
      <w:pPr>
        <w:pStyle w:val="177"/>
      </w:pPr>
      <w:r>
        <w:t xml:space="preserve">光线由 </w:t>
      </w:r>
      <m:oMath>
        <m:r>
          <w:rPr>
            <w:rFonts w:ascii="Cambria Math" w:hAnsi="Cambria Math"/>
          </w:rPr>
          <m:t>O</m:t>
        </m:r>
      </m:oMath>
      <w:r>
        <w:t xml:space="preserve"> 点到 </w:t>
      </w:r>
      <m:oMath>
        <m:r>
          <w:rPr>
            <w:rFonts w:ascii="Cambria Math" w:hAnsi="Cambria Math"/>
          </w:rPr>
          <m:t>E</m:t>
        </m:r>
      </m:oMath>
      <w:r>
        <w:t xml:space="preserve"> 点所需的时间 </w:t>
      </w:r>
      <m:oMath>
        <m:r>
          <w:rPr>
            <w:rFonts w:ascii="Cambria Math" w:hAnsi="Cambria Math"/>
          </w:rPr>
          <m:t>t</m:t>
        </m:r>
      </m:oMath>
      <w:r>
        <w:t xml:space="preserve"> 为：</w:t>
      </w:r>
      <m:oMath>
        <m:r>
          <w:rPr>
            <w:rFonts w:ascii="Cambria Math" w:hAnsi="Cambria Math"/>
          </w:rPr>
          <m:t>t=</m:t>
        </m:r>
        <m:f>
          <m:fPr/>
          <m:num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>FD</m:t>
                </m:r>
              </m:e>
            </m:bar>
            <m:r>
              <w:rPr>
                <w:rFonts w:ascii="Cambria Math" w:hAnsi="Cambria Math"/>
              </w:rPr>
              <m:t>+</m:t>
            </m:r>
            <m:bar>
              <m:barPr>
                <m:pos m:val="top"/>
              </m:barPr>
              <m:e>
                <m:r>
                  <w:rPr>
                    <w:rFonts w:ascii="Cambria Math" w:hAnsi="Cambria Math"/>
                  </w:rPr>
                  <m:t>DE</m:t>
                </m:r>
              </m:e>
            </m:ba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=3.3×</m:t>
        </m:r>
        <m:sSup>
          <m:sSupPr/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−10</m:t>
            </m:r>
          </m:sup>
        </m:sSup>
        <m:r>
          <w:rPr>
            <w:rFonts w:ascii="Cambria Math" w:hAnsi="Cambria Math"/>
          </w:rPr>
          <m:t> </m:t>
        </m:r>
        <m:r>
          <m:rPr>
            <m:sty m:val="p"/>
          </m:rPr>
          <w:rPr>
            <w:rFonts w:ascii="Cambria Math" w:hAnsi="Cambria Math"/>
          </w:rPr>
          <m:t>s</m:t>
        </m:r>
      </m:oMath>
      <w:r>
        <w:t xml:space="preserve"> </w:t>
      </w:r>
    </w:p>
    <w:p>
      <w:pPr>
        <w:pStyle w:val="177"/>
      </w:pPr>
    </w:p>
    <w:sectPr>
      <w:footerReference r:id="rId3" w:type="default"/>
      <w:pgSz w:w="12240" w:h="15840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3F3F3F" w:themeColor="text1" w:themeTint="BF"/>
        <w:sz w:val="15"/>
        <w:szCs w:val="15"/>
      </w:rPr>
    </w:pPr>
    <w:r>
      <w:rPr>
        <w:rFonts w:hint="eastAsia"/>
        <w:color w:val="3F3F3F" w:themeColor="text1" w:themeTint="BF"/>
        <w:sz w:val="15"/>
        <w:szCs w:val="15"/>
      </w:rPr>
      <w:t>第</w:t>
    </w:r>
    <w:r>
      <w:rPr>
        <w:color w:val="3F3F3F" w:themeColor="text1" w:themeTint="BF"/>
        <w:sz w:val="15"/>
        <w:szCs w:val="15"/>
      </w:rPr>
      <w:fldChar w:fldCharType="begin"/>
    </w:r>
    <w:r>
      <w:rPr>
        <w:color w:val="3F3F3F" w:themeColor="text1" w:themeTint="BF"/>
        <w:sz w:val="15"/>
        <w:szCs w:val="15"/>
      </w:rPr>
      <w:instrText xml:space="preserve"> PAGE   \* MERGEFORMAT </w:instrText>
    </w:r>
    <w:r>
      <w:rPr>
        <w:color w:val="3F3F3F" w:themeColor="text1" w:themeTint="BF"/>
        <w:sz w:val="15"/>
        <w:szCs w:val="15"/>
      </w:rP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3F3F3F" w:themeColor="text1" w:themeTint="BF"/>
        <w:sz w:val="15"/>
        <w:szCs w:val="15"/>
      </w:rPr>
      <w:t>1</w:t>
    </w:r>
    <w:r>
      <w:rPr>
        <w:color w:val="3F3F3F" w:themeColor="text1" w:themeTint="BF"/>
        <w:sz w:val="15"/>
        <w:szCs w:val="15"/>
      </w:rPr>
      <w:fldChar w:fldCharType="end"/>
    </w:r>
    <w:r>
      <w:rPr>
        <w:rFonts w:hint="eastAsia"/>
        <w:color w:val="3F3F3F" w:themeColor="text1" w:themeTint="BF"/>
        <w:sz w:val="15"/>
        <w:szCs w:val="15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5FB16BA6"/>
    <w:rsid w:val="71D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qFormat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uiPriority w:val="99"/>
  </w:style>
  <w:style w:type="character" w:customStyle="1" w:styleId="143">
    <w:name w:val="正文文本 2 Char"/>
    <w:basedOn w:val="132"/>
    <w:link w:val="28"/>
    <w:uiPriority w:val="99"/>
  </w:style>
  <w:style w:type="character" w:customStyle="1" w:styleId="144">
    <w:name w:val="正文文本 3 Char"/>
    <w:basedOn w:val="132"/>
    <w:link w:val="17"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uiPriority w:val="0"/>
  </w:style>
  <w:style w:type="character" w:customStyle="1" w:styleId="153">
    <w:name w:val="宏文本 Char"/>
    <w:basedOn w:val="132"/>
    <w:link w:val="2"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60">
    <w:name w:val="标题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</w:rPr>
  </w:style>
  <w:style w:type="character" w:customStyle="1" w:styleId="164">
    <w:name w:val="Subtle Emphasis"/>
    <w:basedOn w:val="132"/>
    <w:qFormat/>
    <w:uiPriority w:val="19"/>
    <w:rPr>
      <w:i/>
      <w:iCs/>
      <w:color w:val="7F7F7F" w:themeColor="text1" w:themeTint="7F"/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user</cp:lastModifiedBy>
  <dcterms:modified xsi:type="dcterms:W3CDTF">2020-02-07T10:32:38Z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