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6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课时《春秋战国时期的文化B》课后作业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1.卡尔·雅斯贝尔斯在《人的历史》中说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“人竭力想规划和控制事件的发展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第一次想恢复或创立一些称心的条件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。思</w:t>
      </w:r>
      <w:r>
        <w:rPr>
          <w:rFonts w:hint="eastAsia" w:ascii="宋体" w:hAnsi="宋体" w:eastAsia="宋体" w:cs="宋体"/>
          <w:sz w:val="24"/>
          <w:szCs w:val="24"/>
        </w:rPr>
        <w:t>想家在盘算人们怎样才能够最好地生活在一块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怎样才能最好地对他们加以管理和统治。这是一个革新的时代”</w:t>
      </w:r>
      <w:r>
        <w:rPr>
          <w:rFonts w:hint="eastAsia" w:ascii="宋体" w:hAnsi="宋体" w:eastAsia="宋体" w:cs="宋体"/>
          <w:sz w:val="24"/>
          <w:szCs w:val="24"/>
        </w:rPr>
        <w:t>。这一</w:t>
      </w:r>
      <w:r>
        <w:rPr>
          <w:rFonts w:hint="eastAsia" w:ascii="宋体" w:hAnsi="宋体" w:eastAsia="宋体" w:cs="宋体"/>
          <w:sz w:val="24"/>
          <w:szCs w:val="24"/>
        </w:rPr>
        <w:t>“革新的时代”</w:t>
      </w:r>
      <w:r>
        <w:rPr>
          <w:rFonts w:hint="eastAsia" w:ascii="宋体" w:hAnsi="宋体" w:eastAsia="宋体" w:cs="宋体"/>
          <w:sz w:val="24"/>
          <w:szCs w:val="24"/>
        </w:rPr>
        <w:t>就是被中外思想家、史学家盛赞的公元前800年至公元前200年的</w:t>
      </w:r>
      <w:r>
        <w:rPr>
          <w:rFonts w:hint="eastAsia" w:ascii="宋体" w:hAnsi="宋体" w:eastAsia="宋体" w:cs="宋体"/>
          <w:sz w:val="24"/>
          <w:szCs w:val="24"/>
        </w:rPr>
        <w:t>“轴心时代”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就是中国的春秋战国时期。此时期最能佐证卡尔·雅斯贝尔斯这一观点的历史现象是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A.铁器发明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B.百家争鸣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C.商鞅变法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D.争霸战争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2.“仁”字出现于《尚书》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春秋时使用率较高并由孔子将其提升到哲学高度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孔子认为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①</w:t>
      </w:r>
      <w:r>
        <w:rPr>
          <w:rFonts w:hint="eastAsia" w:ascii="宋体" w:hAnsi="宋体" w:eastAsia="宋体" w:cs="宋体"/>
          <w:sz w:val="24"/>
          <w:szCs w:val="24"/>
        </w:rPr>
        <w:t>仁的基本含义为“爱人”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   </w:t>
      </w:r>
      <w:r>
        <w:rPr>
          <w:rFonts w:hint="eastAsia" w:ascii="宋体" w:hAnsi="宋体" w:eastAsia="宋体" w:cs="宋体"/>
          <w:sz w:val="24"/>
          <w:szCs w:val="24"/>
        </w:rPr>
        <w:t>②</w:t>
      </w:r>
      <w:r>
        <w:rPr>
          <w:rFonts w:hint="eastAsia" w:ascii="宋体" w:hAnsi="宋体" w:eastAsia="宋体" w:cs="宋体"/>
          <w:sz w:val="24"/>
          <w:szCs w:val="24"/>
        </w:rPr>
        <w:t>爱无等差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消除亲疏之别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③</w:t>
      </w:r>
      <w:r>
        <w:rPr>
          <w:rFonts w:hint="eastAsia" w:ascii="宋体" w:hAnsi="宋体" w:eastAsia="宋体" w:cs="宋体"/>
          <w:sz w:val="24"/>
          <w:szCs w:val="24"/>
        </w:rPr>
        <w:t>“忠恕”是实现仁的路径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   </w:t>
      </w:r>
      <w:r>
        <w:rPr>
          <w:rFonts w:hint="eastAsia" w:ascii="宋体" w:hAnsi="宋体" w:eastAsia="宋体" w:cs="宋体"/>
          <w:sz w:val="24"/>
          <w:szCs w:val="24"/>
        </w:rPr>
        <w:t>④</w:t>
      </w:r>
      <w:r>
        <w:rPr>
          <w:rFonts w:hint="eastAsia" w:ascii="宋体" w:hAnsi="宋体" w:eastAsia="宋体" w:cs="宋体"/>
          <w:sz w:val="24"/>
          <w:szCs w:val="24"/>
        </w:rPr>
        <w:t>“势、术”是成仁的依据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</w:t>
      </w:r>
      <w:r>
        <w:rPr>
          <w:rFonts w:hint="eastAsia" w:ascii="宋体" w:hAnsi="宋体" w:eastAsia="宋体" w:cs="宋体"/>
          <w:sz w:val="24"/>
          <w:szCs w:val="24"/>
        </w:rPr>
        <w:t>①②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B.</w:t>
      </w:r>
      <w:r>
        <w:rPr>
          <w:rFonts w:hint="eastAsia" w:ascii="宋体" w:hAnsi="宋体" w:eastAsia="宋体" w:cs="宋体"/>
          <w:sz w:val="24"/>
          <w:szCs w:val="24"/>
        </w:rPr>
        <w:t>①③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C.</w:t>
      </w:r>
      <w:r>
        <w:rPr>
          <w:rFonts w:hint="eastAsia" w:ascii="宋体" w:hAnsi="宋体" w:eastAsia="宋体" w:cs="宋体"/>
          <w:sz w:val="24"/>
          <w:szCs w:val="24"/>
        </w:rPr>
        <w:t>②④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</w:rPr>
        <w:t>D.</w:t>
      </w:r>
      <w:r>
        <w:rPr>
          <w:rFonts w:hint="eastAsia" w:ascii="宋体" w:hAnsi="宋体" w:eastAsia="宋体" w:cs="宋体"/>
          <w:sz w:val="24"/>
          <w:szCs w:val="24"/>
        </w:rPr>
        <w:t>③④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3.《孟子》曰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“民之为道也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有恒产者有恒心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无恒产者无恒心。苟无恒心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放辟邪侈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无不为已。及陷乎罪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然后从而刑之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是罔民也。……是故贤君必恭俭礼下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取于民有制。</w:t>
      </w:r>
      <w:r>
        <w:rPr>
          <w:rFonts w:hint="eastAsia" w:ascii="宋体" w:hAnsi="宋体" w:eastAsia="宋体" w:cs="宋体"/>
          <w:sz w:val="24"/>
          <w:szCs w:val="24"/>
        </w:rPr>
        <w:t>”据此可知孟子主张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A.克己复礼以稳定社会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       </w:t>
      </w:r>
      <w:r>
        <w:rPr>
          <w:rFonts w:hint="eastAsia" w:ascii="宋体" w:hAnsi="宋体" w:eastAsia="宋体" w:cs="宋体"/>
          <w:sz w:val="24"/>
          <w:szCs w:val="24"/>
        </w:rPr>
        <w:t>B.以严刑峻法维护统治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C.保证农民的土地财产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       </w:t>
      </w:r>
      <w:r>
        <w:rPr>
          <w:rFonts w:hint="eastAsia" w:ascii="宋体" w:hAnsi="宋体" w:eastAsia="宋体" w:cs="宋体"/>
          <w:sz w:val="24"/>
          <w:szCs w:val="24"/>
        </w:rPr>
        <w:t>D.以礼仪彰显人的善性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4.战国时一位思想家认为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挺直的木材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不需要矫直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因为它的本性挺直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弯曲的木材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需要蒸烤、矫揉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才能挺直。一般人的本性恶劣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需要圣人的礼义教化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才能归于善良</w:t>
      </w:r>
      <w:r>
        <w:rPr>
          <w:rFonts w:hint="eastAsia" w:ascii="宋体" w:hAnsi="宋体" w:eastAsia="宋体" w:cs="宋体"/>
          <w:sz w:val="24"/>
          <w:szCs w:val="24"/>
        </w:rPr>
        <w:t>。这位思想家是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A.孟子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B.韩非子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C.荀子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D.庄子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.春秋战国是我国古代的社会大变革时期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诸子百家纷纷提出了治国思想。下列选项属于道家提出的是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</w:t>
      </w:r>
      <w:r>
        <w:rPr>
          <w:rFonts w:hint="eastAsia" w:ascii="宋体" w:hAnsi="宋体" w:eastAsia="宋体" w:cs="宋体"/>
          <w:sz w:val="24"/>
          <w:szCs w:val="24"/>
        </w:rPr>
        <w:t>“为政以德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譬如北辰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居其所而众星共之”</w:t>
      </w:r>
      <w:r>
        <w:rPr>
          <w:rFonts w:hint="eastAsia" w:ascii="宋体" w:hAnsi="宋体" w:eastAsia="宋体" w:cs="宋体"/>
          <w:sz w:val="24"/>
          <w:szCs w:val="24"/>
        </w:rPr>
        <w:tab/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B.</w:t>
      </w:r>
      <w:r>
        <w:rPr>
          <w:rFonts w:hint="eastAsia" w:ascii="宋体" w:hAnsi="宋体" w:eastAsia="宋体" w:cs="宋体"/>
          <w:sz w:val="24"/>
          <w:szCs w:val="24"/>
        </w:rPr>
        <w:t>“小国寡民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使有什伯之器而不用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使民重死而不远徙”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C.</w:t>
      </w:r>
      <w:r>
        <w:rPr>
          <w:rFonts w:hint="eastAsia" w:ascii="宋体" w:hAnsi="宋体" w:eastAsia="宋体" w:cs="宋体"/>
          <w:sz w:val="24"/>
          <w:szCs w:val="24"/>
        </w:rPr>
        <w:t>“若使天下兼相爱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国与国不相攻……若此则天下治”</w:t>
      </w:r>
      <w:r>
        <w:rPr>
          <w:rFonts w:hint="eastAsia" w:ascii="宋体" w:hAnsi="宋体" w:eastAsia="宋体" w:cs="宋体"/>
          <w:sz w:val="24"/>
          <w:szCs w:val="24"/>
        </w:rPr>
        <w:tab/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D.</w:t>
      </w:r>
      <w:r>
        <w:rPr>
          <w:rFonts w:hint="eastAsia" w:ascii="宋体" w:hAnsi="宋体" w:eastAsia="宋体" w:cs="宋体"/>
          <w:sz w:val="24"/>
          <w:szCs w:val="24"/>
        </w:rPr>
        <w:t>“国无常强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无常弱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奉法者强则国强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奉法者弱则国弱”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.某学派以“自然”为本位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侧重于从“自然”出发来观照人生、社会和宇宙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强调自然是人生的根本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主张顺应自然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回归自然。该思想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A.提倡理解他人以调整人际关系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  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B.对中国哲学和传统道德产生了深远影响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C.强化了中华民族注重社会责任的文化性格</w:t>
      </w:r>
      <w:r>
        <w:rPr>
          <w:rFonts w:hint="eastAsia" w:ascii="宋体" w:hAnsi="宋体" w:eastAsia="宋体" w:cs="宋体"/>
          <w:sz w:val="24"/>
          <w:szCs w:val="24"/>
        </w:rPr>
        <w:t xml:space="preserve">   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D.把超自然的信仰置于人的从属地位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7</w:t>
      </w:r>
      <w:r>
        <w:rPr>
          <w:rFonts w:hint="eastAsia" w:ascii="宋体" w:hAnsi="宋体" w:eastAsia="宋体" w:cs="宋体"/>
          <w:sz w:val="24"/>
          <w:szCs w:val="24"/>
        </w:rPr>
        <w:t>.下列主张与</w:t>
      </w:r>
      <w:r>
        <w:rPr>
          <w:rFonts w:hint="eastAsia" w:ascii="宋体" w:hAnsi="宋体" w:eastAsia="宋体" w:cs="宋体"/>
          <w:sz w:val="24"/>
          <w:szCs w:val="24"/>
        </w:rPr>
        <w:t>“治世不一道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便国不必法古”</w:t>
      </w:r>
      <w:r>
        <w:rPr>
          <w:rFonts w:hint="eastAsia" w:ascii="宋体" w:hAnsi="宋体" w:eastAsia="宋体" w:cs="宋体"/>
          <w:sz w:val="24"/>
          <w:szCs w:val="24"/>
        </w:rPr>
        <w:t>属于同一思想流派的是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</w:t>
      </w:r>
      <w:r>
        <w:rPr>
          <w:rFonts w:hint="eastAsia" w:ascii="宋体" w:hAnsi="宋体" w:eastAsia="宋体" w:cs="宋体"/>
          <w:sz w:val="24"/>
          <w:szCs w:val="24"/>
        </w:rPr>
        <w:t>“列君臣父子之礼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序夫妇长幼之别”</w:t>
      </w:r>
      <w:r>
        <w:rPr>
          <w:rFonts w:hint="eastAsia" w:ascii="宋体" w:hAnsi="宋体" w:eastAsia="宋体" w:cs="宋体"/>
          <w:sz w:val="24"/>
          <w:szCs w:val="24"/>
        </w:rPr>
        <w:tab/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B.</w:t>
      </w:r>
      <w:r>
        <w:rPr>
          <w:rFonts w:hint="eastAsia" w:ascii="宋体" w:hAnsi="宋体" w:eastAsia="宋体" w:cs="宋体"/>
          <w:sz w:val="24"/>
          <w:szCs w:val="24"/>
        </w:rPr>
        <w:t>“弱之胜强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柔之胜刚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天下莫不知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莫能行”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C.</w:t>
      </w:r>
      <w:r>
        <w:rPr>
          <w:rFonts w:hint="eastAsia" w:ascii="宋体" w:hAnsi="宋体" w:eastAsia="宋体" w:cs="宋体"/>
          <w:sz w:val="24"/>
          <w:szCs w:val="24"/>
        </w:rPr>
        <w:t>“若使天下兼相爱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国与国不相攻……若此则天下治”</w:t>
      </w:r>
      <w:r>
        <w:rPr>
          <w:rFonts w:hint="eastAsia" w:ascii="宋体" w:hAnsi="宋体" w:eastAsia="宋体" w:cs="宋体"/>
          <w:sz w:val="24"/>
          <w:szCs w:val="24"/>
        </w:rPr>
        <w:tab/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D.</w:t>
      </w:r>
      <w:r>
        <w:rPr>
          <w:rFonts w:hint="eastAsia" w:ascii="宋体" w:hAnsi="宋体" w:eastAsia="宋体" w:cs="宋体"/>
          <w:sz w:val="24"/>
          <w:szCs w:val="24"/>
        </w:rPr>
        <w:t>“圣王者不贵义而贵法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法必明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令必行”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3130550</wp:posOffset>
            </wp:positionH>
            <wp:positionV relativeFrom="paragraph">
              <wp:posOffset>424180</wp:posOffset>
            </wp:positionV>
            <wp:extent cx="1913255" cy="1889125"/>
            <wp:effectExtent l="0" t="0" r="10795" b="15875"/>
            <wp:wrapSquare wrapText="bothSides"/>
            <wp:docPr id="102" name="19bbj5ls9.jpg" descr="id:2147497053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19bbj5ls9.jpg" descr="id:2147497053;FounderCES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13760" cy="1889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</w:rPr>
        <w:t>8</w:t>
      </w:r>
      <w:r>
        <w:rPr>
          <w:rFonts w:hint="eastAsia" w:ascii="宋体" w:hAnsi="宋体" w:eastAsia="宋体" w:cs="宋体"/>
          <w:sz w:val="24"/>
          <w:szCs w:val="24"/>
        </w:rPr>
        <w:t>.战国时期思想的起源和流行具有地域特征。下图是战国思想大致分域图(虚线为分界线)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下列主张与代号对应正确的是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</w:t>
      </w:r>
      <w:r>
        <w:rPr>
          <w:rFonts w:hint="eastAsia" w:ascii="宋体" w:hAnsi="宋体" w:eastAsia="宋体" w:cs="宋体"/>
          <w:sz w:val="24"/>
          <w:szCs w:val="24"/>
        </w:rPr>
        <w:t>“明王之治天下也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缘法而治”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   B.“行仁政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民之悦之”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C.</w:t>
      </w:r>
      <w:r>
        <w:rPr>
          <w:rFonts w:hint="eastAsia" w:ascii="宋体" w:hAnsi="宋体" w:eastAsia="宋体" w:cs="宋体"/>
          <w:sz w:val="24"/>
          <w:szCs w:val="24"/>
        </w:rPr>
        <w:t>“圣人处无为之事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行不言之教”</w:t>
      </w:r>
      <w:r>
        <w:rPr>
          <w:rFonts w:hint="eastAsia" w:ascii="宋体" w:hAnsi="宋体" w:eastAsia="宋体" w:cs="宋体"/>
          <w:sz w:val="24"/>
          <w:szCs w:val="24"/>
        </w:rPr>
        <w:t xml:space="preserve">        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D.</w:t>
      </w:r>
      <w:r>
        <w:rPr>
          <w:rFonts w:hint="eastAsia" w:ascii="宋体" w:hAnsi="宋体" w:eastAsia="宋体" w:cs="宋体"/>
          <w:sz w:val="24"/>
          <w:szCs w:val="24"/>
        </w:rPr>
        <w:t>“燔诗书而明法令”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9</w:t>
      </w:r>
      <w:r>
        <w:rPr>
          <w:rFonts w:hint="eastAsia" w:ascii="宋体" w:hAnsi="宋体" w:eastAsia="宋体" w:cs="宋体"/>
          <w:sz w:val="24"/>
          <w:szCs w:val="24"/>
        </w:rPr>
        <w:t>.《周髀算经》载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商高说</w:t>
      </w:r>
      <w:r>
        <w:rPr>
          <w:rFonts w:hint="eastAsia" w:ascii="宋体" w:hAnsi="宋体" w:eastAsia="宋体" w:cs="宋体"/>
          <w:sz w:val="24"/>
          <w:szCs w:val="24"/>
        </w:rPr>
        <w:t>“数之法出于圆方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圆出于方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方出于矩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矩出于九九八十一。故折矩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以为勾广三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股修四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径隅五”</w:t>
      </w:r>
      <w:r>
        <w:rPr>
          <w:rFonts w:hint="eastAsia" w:ascii="宋体" w:hAnsi="宋体" w:eastAsia="宋体" w:cs="宋体"/>
          <w:sz w:val="24"/>
          <w:szCs w:val="24"/>
        </w:rPr>
        <w:t>。据此可以推论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西周初年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①</w:t>
      </w:r>
      <w:r>
        <w:rPr>
          <w:rFonts w:hint="eastAsia" w:ascii="宋体" w:hAnsi="宋体" w:eastAsia="宋体" w:cs="宋体"/>
          <w:sz w:val="24"/>
          <w:szCs w:val="24"/>
        </w:rPr>
        <w:t>使用算筹作为计算的工具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        </w:t>
      </w:r>
      <w:r>
        <w:rPr>
          <w:rFonts w:hint="eastAsia" w:ascii="宋体" w:hAnsi="宋体" w:eastAsia="宋体" w:cs="宋体"/>
          <w:sz w:val="24"/>
          <w:szCs w:val="24"/>
        </w:rPr>
        <w:t>②</w:t>
      </w:r>
      <w:r>
        <w:rPr>
          <w:rFonts w:hint="eastAsia" w:ascii="宋体" w:hAnsi="宋体" w:eastAsia="宋体" w:cs="宋体"/>
          <w:sz w:val="24"/>
          <w:szCs w:val="24"/>
        </w:rPr>
        <w:t>掌握了直角三角形的特征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③</w:t>
      </w:r>
      <w:r>
        <w:rPr>
          <w:rFonts w:hint="eastAsia" w:ascii="宋体" w:hAnsi="宋体" w:eastAsia="宋体" w:cs="宋体"/>
          <w:sz w:val="24"/>
          <w:szCs w:val="24"/>
        </w:rPr>
        <w:t>能对圆周率进行精确计算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        </w:t>
      </w:r>
      <w:r>
        <w:rPr>
          <w:rFonts w:hint="eastAsia" w:ascii="宋体" w:hAnsi="宋体" w:eastAsia="宋体" w:cs="宋体"/>
          <w:sz w:val="24"/>
          <w:szCs w:val="24"/>
        </w:rPr>
        <w:t>④</w:t>
      </w:r>
      <w:r>
        <w:rPr>
          <w:rFonts w:hint="eastAsia" w:ascii="宋体" w:hAnsi="宋体" w:eastAsia="宋体" w:cs="宋体"/>
          <w:sz w:val="24"/>
          <w:szCs w:val="24"/>
        </w:rPr>
        <w:t>已经编制和使用乘法口诀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</w:t>
      </w:r>
      <w:r>
        <w:rPr>
          <w:rFonts w:hint="eastAsia" w:ascii="宋体" w:hAnsi="宋体" w:eastAsia="宋体" w:cs="宋体"/>
          <w:sz w:val="24"/>
          <w:szCs w:val="24"/>
        </w:rPr>
        <w:t>①②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B.</w:t>
      </w:r>
      <w:r>
        <w:rPr>
          <w:rFonts w:hint="eastAsia" w:ascii="宋体" w:hAnsi="宋体" w:eastAsia="宋体" w:cs="宋体"/>
          <w:sz w:val="24"/>
          <w:szCs w:val="24"/>
        </w:rPr>
        <w:t>③④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C.</w:t>
      </w:r>
      <w:r>
        <w:rPr>
          <w:rFonts w:hint="eastAsia" w:ascii="宋体" w:hAnsi="宋体" w:eastAsia="宋体" w:cs="宋体"/>
          <w:sz w:val="24"/>
          <w:szCs w:val="24"/>
        </w:rPr>
        <w:t>①③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D.</w:t>
      </w:r>
      <w:r>
        <w:rPr>
          <w:rFonts w:hint="eastAsia" w:ascii="宋体" w:hAnsi="宋体" w:eastAsia="宋体" w:cs="宋体"/>
          <w:sz w:val="24"/>
          <w:szCs w:val="24"/>
        </w:rPr>
        <w:t>②④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10</w:t>
      </w:r>
      <w:r>
        <w:rPr>
          <w:rFonts w:hint="eastAsia" w:ascii="宋体" w:hAnsi="宋体" w:eastAsia="宋体" w:cs="宋体"/>
          <w:sz w:val="24"/>
          <w:szCs w:val="24"/>
        </w:rPr>
        <w:t>.先秦时期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科技文化成就斐然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下列不属于这个时期的是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A.留下了世界上最早的哈雷彗星的记录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B.编出了世界上最早的星表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C.书法艺术由自发开始进入自觉阶段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  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D.出现了世界上最早的指南仪器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NEU-BZ">
    <w:altName w:val="宋体"/>
    <w:panose1 w:val="00000000000000000000"/>
    <w:charset w:val="86"/>
    <w:family w:val="script"/>
    <w:pitch w:val="default"/>
    <w:sig w:usb0="00000000" w:usb1="00000000" w:usb2="000A005E" w:usb3="00000000" w:csb0="003C0041" w:csb1="00000000"/>
  </w:font>
  <w:font w:name="方正书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NEU-BZ-S92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58F"/>
    <w:rsid w:val="001A0CDA"/>
    <w:rsid w:val="00282F7C"/>
    <w:rsid w:val="003943C5"/>
    <w:rsid w:val="00640E7A"/>
    <w:rsid w:val="00656D36"/>
    <w:rsid w:val="008B5875"/>
    <w:rsid w:val="0098758F"/>
    <w:rsid w:val="00B35935"/>
    <w:rsid w:val="00FA2B6D"/>
    <w:rsid w:val="66F62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270" w:lineRule="exact"/>
    </w:pPr>
    <w:rPr>
      <w:rFonts w:ascii="NEU-BZ" w:hAnsi="NEU-BZ" w:eastAsia="方正书宋_GBK" w:cstheme="minorBidi"/>
      <w:color w:val="000000"/>
      <w:kern w:val="0"/>
      <w:sz w:val="18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nhideWhenUsed/>
    <w:qFormat/>
    <w:uiPriority w:val="99"/>
    <w:rPr>
      <w:szCs w:val="18"/>
    </w:rPr>
  </w:style>
  <w:style w:type="character" w:customStyle="1" w:styleId="5">
    <w:name w:val="批注框文本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8637696-62FF-4DAC-84D3-3D808B5F3E1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478</Words>
  <Characters>2731</Characters>
  <Lines>22</Lines>
  <Paragraphs>6</Paragraphs>
  <TotalTime>5</TotalTime>
  <ScaleCrop>false</ScaleCrop>
  <LinksUpToDate>false</LinksUpToDate>
  <CharactersWithSpaces>3203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2020-02-08T07:49:00Z</dcterms:created>
  <dc:creator>lenovo</dc:creator>
  <cp:lastModifiedBy>徐海滨</cp:lastModifiedBy>
  <dcterms:modified xsi:type="dcterms:W3CDTF">2020-02-09T13:04:23Z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