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FC3" w:rsidRPr="00B66B23" w:rsidRDefault="00B66B23" w:rsidP="00B66B23">
      <w:pPr>
        <w:autoSpaceDE w:val="0"/>
        <w:autoSpaceDN w:val="0"/>
        <w:adjustRightInd w:val="0"/>
        <w:spacing w:line="360" w:lineRule="auto"/>
        <w:jc w:val="center"/>
        <w:rPr>
          <w:rFonts w:asciiTheme="minorEastAsia" w:hAnsiTheme="minorEastAsia" w:cstheme="minorEastAsia"/>
          <w:b/>
          <w:color w:val="000000" w:themeColor="text1"/>
          <w:kern w:val="0"/>
          <w:sz w:val="32"/>
          <w:szCs w:val="32"/>
        </w:rPr>
      </w:pPr>
      <w:r w:rsidRPr="00B66B23">
        <w:rPr>
          <w:rFonts w:asciiTheme="minorEastAsia" w:hAnsiTheme="minorEastAsia" w:cstheme="minorEastAsia" w:hint="eastAsia"/>
          <w:b/>
          <w:color w:val="000000" w:themeColor="text1"/>
          <w:kern w:val="0"/>
          <w:sz w:val="32"/>
          <w:szCs w:val="32"/>
        </w:rPr>
        <w:t>高二年级政治第8课时《第一单元检测》讲评</w:t>
      </w:r>
    </w:p>
    <w:p w:rsidR="00B66B23" w:rsidRPr="00B66B23" w:rsidRDefault="00B66B23" w:rsidP="00B66B23">
      <w:pPr>
        <w:autoSpaceDE w:val="0"/>
        <w:autoSpaceDN w:val="0"/>
        <w:adjustRightInd w:val="0"/>
        <w:spacing w:line="360" w:lineRule="auto"/>
        <w:jc w:val="center"/>
        <w:rPr>
          <w:rFonts w:asciiTheme="minorEastAsia" w:hAnsiTheme="minorEastAsia" w:cstheme="minorEastAsia"/>
          <w:b/>
          <w:color w:val="000000" w:themeColor="text1"/>
          <w:kern w:val="0"/>
          <w:sz w:val="32"/>
          <w:szCs w:val="32"/>
        </w:rPr>
      </w:pPr>
      <w:r w:rsidRPr="00B66B23">
        <w:rPr>
          <w:rFonts w:asciiTheme="minorEastAsia" w:hAnsiTheme="minorEastAsia" w:cstheme="minorEastAsia" w:hint="eastAsia"/>
          <w:b/>
          <w:color w:val="000000" w:themeColor="text1"/>
          <w:kern w:val="0"/>
          <w:sz w:val="32"/>
          <w:szCs w:val="32"/>
        </w:rPr>
        <w:t>学习指南</w:t>
      </w:r>
    </w:p>
    <w:p w:rsidR="00B66B23" w:rsidRPr="0046764A" w:rsidRDefault="00B66B23" w:rsidP="00B66B23">
      <w:pPr>
        <w:autoSpaceDE w:val="0"/>
        <w:autoSpaceDN w:val="0"/>
        <w:adjustRightInd w:val="0"/>
        <w:spacing w:line="400" w:lineRule="exact"/>
        <w:rPr>
          <w:rFonts w:asciiTheme="minorEastAsia" w:hAnsiTheme="minorEastAsia" w:cstheme="minorEastAsia"/>
          <w:b/>
          <w:color w:val="0000FF"/>
          <w:kern w:val="0"/>
          <w:sz w:val="24"/>
          <w:szCs w:val="24"/>
        </w:rPr>
      </w:pPr>
      <w:r w:rsidRPr="0046764A">
        <w:rPr>
          <w:rFonts w:asciiTheme="minorEastAsia" w:hAnsiTheme="minorEastAsia" w:cstheme="minorEastAsia" w:hint="eastAsia"/>
          <w:b/>
          <w:color w:val="0000FF"/>
          <w:kern w:val="0"/>
          <w:sz w:val="24"/>
          <w:szCs w:val="24"/>
        </w:rPr>
        <w:t>一、学习目标</w:t>
      </w:r>
    </w:p>
    <w:p w:rsidR="00B66B23" w:rsidRDefault="00B66B23" w:rsidP="00B66B23">
      <w:pPr>
        <w:autoSpaceDE w:val="0"/>
        <w:autoSpaceDN w:val="0"/>
        <w:adjustRightInd w:val="0"/>
        <w:spacing w:line="400" w:lineRule="exact"/>
        <w:ind w:firstLineChars="200" w:firstLine="42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知识：复习第一单元基础知识，理解货币、价格、消费及相关的重难点，明确单元知识间的内在逻辑</w:t>
      </w:r>
    </w:p>
    <w:p w:rsidR="00B66B23" w:rsidRDefault="00B66B23" w:rsidP="00B66B23">
      <w:pPr>
        <w:autoSpaceDE w:val="0"/>
        <w:autoSpaceDN w:val="0"/>
        <w:adjustRightInd w:val="0"/>
        <w:spacing w:line="400" w:lineRule="exact"/>
        <w:ind w:firstLineChars="200" w:firstLine="42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能力：能够具备知识迁移和运用能力，提升对审题、分析题、规范作答能力，增强对生活中经济现象的解释与论证能力</w:t>
      </w:r>
    </w:p>
    <w:p w:rsidR="00B66B23" w:rsidRDefault="00B66B23" w:rsidP="00B66B23">
      <w:pPr>
        <w:autoSpaceDE w:val="0"/>
        <w:autoSpaceDN w:val="0"/>
        <w:adjustRightInd w:val="0"/>
        <w:spacing w:line="400" w:lineRule="exact"/>
        <w:ind w:firstLineChars="200" w:firstLine="42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素养：培养有序参与经济生活的热情与能力，增强科学精神，能够学以致用</w:t>
      </w:r>
    </w:p>
    <w:p w:rsidR="00B66B23" w:rsidRDefault="00B66B23" w:rsidP="00B66B23">
      <w:pPr>
        <w:autoSpaceDE w:val="0"/>
        <w:autoSpaceDN w:val="0"/>
        <w:adjustRightInd w:val="0"/>
        <w:spacing w:line="400" w:lineRule="exact"/>
        <w:ind w:firstLineChars="200" w:firstLine="420"/>
        <w:rPr>
          <w:rFonts w:asciiTheme="minorEastAsia" w:hAnsiTheme="minorEastAsia" w:cstheme="minorEastAsia"/>
          <w:bCs/>
          <w:color w:val="000000" w:themeColor="text1"/>
          <w:kern w:val="0"/>
          <w:szCs w:val="21"/>
        </w:rPr>
      </w:pPr>
    </w:p>
    <w:p w:rsidR="00B66B23" w:rsidRPr="0046764A" w:rsidRDefault="00B66B23" w:rsidP="00B66B23">
      <w:pPr>
        <w:autoSpaceDE w:val="0"/>
        <w:autoSpaceDN w:val="0"/>
        <w:adjustRightInd w:val="0"/>
        <w:spacing w:line="400" w:lineRule="exact"/>
        <w:rPr>
          <w:rFonts w:asciiTheme="minorEastAsia" w:hAnsiTheme="minorEastAsia" w:cstheme="minorEastAsia"/>
          <w:b/>
          <w:color w:val="0000FF"/>
          <w:kern w:val="0"/>
          <w:sz w:val="24"/>
          <w:szCs w:val="24"/>
        </w:rPr>
      </w:pPr>
      <w:r w:rsidRPr="0046764A">
        <w:rPr>
          <w:rFonts w:asciiTheme="minorEastAsia" w:hAnsiTheme="minorEastAsia" w:cstheme="minorEastAsia" w:hint="eastAsia"/>
          <w:b/>
          <w:color w:val="0000FF"/>
          <w:kern w:val="0"/>
          <w:sz w:val="24"/>
          <w:szCs w:val="24"/>
        </w:rPr>
        <w:t>二、学习方法</w:t>
      </w:r>
    </w:p>
    <w:p w:rsidR="00B66B23" w:rsidRDefault="00B66B23" w:rsidP="00B66B23">
      <w:pPr>
        <w:autoSpaceDE w:val="0"/>
        <w:autoSpaceDN w:val="0"/>
        <w:adjustRightInd w:val="0"/>
        <w:spacing w:line="400" w:lineRule="exact"/>
        <w:ind w:firstLine="43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理论联系实际、运用所学知识对经济现象和问题进行描述与分类、解释与论证、预测和选择、辨析与评价等。</w:t>
      </w:r>
    </w:p>
    <w:p w:rsidR="00B66B23" w:rsidRPr="0046764A" w:rsidRDefault="00B66B23" w:rsidP="00B66B23">
      <w:pPr>
        <w:autoSpaceDE w:val="0"/>
        <w:autoSpaceDN w:val="0"/>
        <w:adjustRightInd w:val="0"/>
        <w:spacing w:line="400" w:lineRule="exact"/>
        <w:ind w:firstLine="430"/>
        <w:rPr>
          <w:rFonts w:asciiTheme="minorEastAsia" w:hAnsiTheme="minorEastAsia" w:cstheme="minorEastAsia"/>
          <w:bCs/>
          <w:color w:val="000000" w:themeColor="text1"/>
          <w:kern w:val="0"/>
          <w:szCs w:val="21"/>
        </w:rPr>
      </w:pPr>
    </w:p>
    <w:p w:rsidR="00B66B23" w:rsidRPr="0046764A" w:rsidRDefault="00B66B23" w:rsidP="00B66B23">
      <w:pPr>
        <w:autoSpaceDE w:val="0"/>
        <w:autoSpaceDN w:val="0"/>
        <w:adjustRightInd w:val="0"/>
        <w:spacing w:line="400" w:lineRule="exact"/>
        <w:rPr>
          <w:rFonts w:asciiTheme="minorEastAsia" w:hAnsiTheme="minorEastAsia" w:cstheme="minorEastAsia"/>
          <w:b/>
          <w:color w:val="0000FF"/>
          <w:kern w:val="0"/>
          <w:sz w:val="24"/>
          <w:szCs w:val="24"/>
        </w:rPr>
      </w:pPr>
      <w:r w:rsidRPr="0046764A">
        <w:rPr>
          <w:rFonts w:asciiTheme="minorEastAsia" w:hAnsiTheme="minorEastAsia" w:cstheme="minorEastAsia" w:hint="eastAsia"/>
          <w:b/>
          <w:color w:val="0000FF"/>
          <w:kern w:val="0"/>
          <w:sz w:val="24"/>
          <w:szCs w:val="24"/>
        </w:rPr>
        <w:t>三、学习任务</w:t>
      </w:r>
    </w:p>
    <w:p w:rsidR="00B66B23" w:rsidRDefault="00B66B23" w:rsidP="00B66B23">
      <w:pPr>
        <w:autoSpaceDE w:val="0"/>
        <w:autoSpaceDN w:val="0"/>
        <w:adjustRightInd w:val="0"/>
        <w:spacing w:line="400" w:lineRule="exact"/>
        <w:ind w:leftChars="200" w:left="42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（一）</w:t>
      </w:r>
      <w:r w:rsidR="005846A1">
        <w:rPr>
          <w:rFonts w:asciiTheme="minorEastAsia" w:hAnsiTheme="minorEastAsia" w:cstheme="minorEastAsia" w:hint="eastAsia"/>
          <w:bCs/>
          <w:color w:val="000000" w:themeColor="text1"/>
          <w:kern w:val="0"/>
          <w:szCs w:val="21"/>
        </w:rPr>
        <w:t>自主</w:t>
      </w:r>
      <w:r>
        <w:rPr>
          <w:rFonts w:asciiTheme="minorEastAsia" w:hAnsiTheme="minorEastAsia" w:cstheme="minorEastAsia" w:hint="eastAsia"/>
          <w:bCs/>
          <w:color w:val="000000" w:themeColor="text1"/>
          <w:kern w:val="0"/>
          <w:szCs w:val="21"/>
        </w:rPr>
        <w:t>核对《第一单元检测》答案</w:t>
      </w:r>
    </w:p>
    <w:p w:rsidR="00B66B23" w:rsidRDefault="00B66B23" w:rsidP="00B66B23">
      <w:pPr>
        <w:autoSpaceDE w:val="0"/>
        <w:autoSpaceDN w:val="0"/>
        <w:adjustRightInd w:val="0"/>
        <w:spacing w:line="400" w:lineRule="exact"/>
        <w:ind w:leftChars="200" w:left="420"/>
        <w:rPr>
          <w:rFonts w:asciiTheme="minorEastAsia" w:hAnsiTheme="minorEastAsia" w:cstheme="minorEastAsia"/>
          <w:bCs/>
          <w:color w:val="000000" w:themeColor="text1"/>
          <w:kern w:val="0"/>
          <w:szCs w:val="21"/>
        </w:rPr>
      </w:pPr>
      <w:r>
        <w:rPr>
          <w:rFonts w:asciiTheme="minorEastAsia" w:hAnsiTheme="minorEastAsia" w:cstheme="minorEastAsia" w:hint="eastAsia"/>
          <w:bCs/>
          <w:color w:val="000000" w:themeColor="text1"/>
          <w:kern w:val="0"/>
          <w:szCs w:val="21"/>
        </w:rPr>
        <w:t>（二）</w:t>
      </w:r>
      <w:proofErr w:type="gramStart"/>
      <w:r>
        <w:rPr>
          <w:rFonts w:asciiTheme="minorEastAsia" w:hAnsiTheme="minorEastAsia" w:cstheme="minorEastAsia" w:hint="eastAsia"/>
          <w:bCs/>
          <w:color w:val="000000" w:themeColor="text1"/>
          <w:kern w:val="0"/>
          <w:szCs w:val="21"/>
        </w:rPr>
        <w:t>观看微课视频</w:t>
      </w:r>
      <w:proofErr w:type="gramEnd"/>
      <w:r>
        <w:rPr>
          <w:rFonts w:asciiTheme="minorEastAsia" w:hAnsiTheme="minorEastAsia" w:cstheme="minorEastAsia" w:hint="eastAsia"/>
          <w:bCs/>
          <w:color w:val="000000" w:themeColor="text1"/>
          <w:kern w:val="0"/>
          <w:szCs w:val="21"/>
        </w:rPr>
        <w:t>——《第一单元检测》试题讲解</w:t>
      </w:r>
    </w:p>
    <w:p w:rsidR="00A50FC3" w:rsidRPr="009F31CD" w:rsidRDefault="00B66B23" w:rsidP="00B66B23">
      <w:pPr>
        <w:autoSpaceDE w:val="0"/>
        <w:autoSpaceDN w:val="0"/>
        <w:adjustRightInd w:val="0"/>
        <w:spacing w:line="400" w:lineRule="exact"/>
        <w:ind w:leftChars="200" w:left="420"/>
        <w:rPr>
          <w:rFonts w:asciiTheme="minorEastAsia" w:hAnsiTheme="minorEastAsia" w:cstheme="minorEastAsia"/>
          <w:bCs/>
          <w:color w:val="000000" w:themeColor="text1"/>
          <w:kern w:val="0"/>
          <w:szCs w:val="21"/>
        </w:rPr>
      </w:pPr>
      <w:r w:rsidRPr="009F31CD">
        <w:rPr>
          <w:rFonts w:asciiTheme="minorEastAsia" w:hAnsiTheme="minorEastAsia" w:cstheme="minorEastAsia" w:hint="eastAsia"/>
          <w:bCs/>
          <w:color w:val="000000" w:themeColor="text1"/>
          <w:kern w:val="0"/>
          <w:szCs w:val="21"/>
        </w:rPr>
        <w:t>（三）完成本课的课后作业及拓展提升任务</w:t>
      </w:r>
    </w:p>
    <w:p w:rsidR="00BA6CAF" w:rsidRDefault="00BA6CAF" w:rsidP="00BA6CAF">
      <w:pPr>
        <w:autoSpaceDE w:val="0"/>
        <w:autoSpaceDN w:val="0"/>
        <w:adjustRightInd w:val="0"/>
        <w:spacing w:line="400" w:lineRule="exact"/>
        <w:rPr>
          <w:rFonts w:asciiTheme="minorEastAsia" w:hAnsiTheme="minorEastAsia" w:cstheme="minorEastAsia"/>
          <w:bCs/>
          <w:color w:val="000000" w:themeColor="text1"/>
          <w:kern w:val="0"/>
          <w:sz w:val="22"/>
        </w:rPr>
      </w:pPr>
    </w:p>
    <w:p w:rsidR="00BA6CAF" w:rsidRDefault="00BA6CAF" w:rsidP="00BA6CAF">
      <w:pPr>
        <w:autoSpaceDE w:val="0"/>
        <w:autoSpaceDN w:val="0"/>
        <w:adjustRightInd w:val="0"/>
        <w:spacing w:line="400" w:lineRule="exact"/>
        <w:rPr>
          <w:rFonts w:asciiTheme="minorEastAsia" w:hAnsiTheme="minorEastAsia" w:cstheme="minorEastAsia"/>
          <w:bCs/>
          <w:color w:val="FF0000"/>
          <w:kern w:val="0"/>
          <w:sz w:val="22"/>
        </w:rPr>
      </w:pPr>
      <w:r w:rsidRPr="00BA6CAF">
        <w:rPr>
          <w:rFonts w:asciiTheme="minorEastAsia" w:hAnsiTheme="minorEastAsia" w:cstheme="minorEastAsia" w:hint="eastAsia"/>
          <w:bCs/>
          <w:color w:val="FF0000"/>
          <w:kern w:val="0"/>
          <w:sz w:val="22"/>
        </w:rPr>
        <w:t>附：《第一单元检测》参考</w:t>
      </w:r>
      <w:bookmarkStart w:id="0" w:name="_GoBack"/>
      <w:bookmarkEnd w:id="0"/>
      <w:r w:rsidRPr="00BA6CAF">
        <w:rPr>
          <w:rFonts w:asciiTheme="minorEastAsia" w:hAnsiTheme="minorEastAsia" w:cstheme="minorEastAsia" w:hint="eastAsia"/>
          <w:bCs/>
          <w:color w:val="FF0000"/>
          <w:kern w:val="0"/>
          <w:sz w:val="22"/>
        </w:rPr>
        <w:t>答案</w:t>
      </w:r>
    </w:p>
    <w:p w:rsidR="00BA6CAF" w:rsidRPr="00BA6CAF" w:rsidRDefault="00BA6CAF" w:rsidP="00BA6CAF">
      <w:pPr>
        <w:spacing w:line="400" w:lineRule="exact"/>
        <w:rPr>
          <w:rFonts w:ascii="宋体" w:eastAsia="宋体" w:hAnsi="宋体"/>
          <w:b/>
          <w:sz w:val="22"/>
        </w:rPr>
      </w:pPr>
      <w:r w:rsidRPr="00BA6CAF">
        <w:rPr>
          <w:rFonts w:ascii="宋体" w:eastAsia="宋体" w:hAnsi="宋体" w:hint="eastAsia"/>
          <w:b/>
          <w:sz w:val="22"/>
        </w:rPr>
        <w:t>（一）选择题</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1.选D</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解析：本题考查商品。①</w:t>
      </w:r>
      <w:proofErr w:type="gramStart"/>
      <w:r w:rsidRPr="00BA6CAF">
        <w:rPr>
          <w:rFonts w:asciiTheme="minorEastAsia" w:hAnsiTheme="minorEastAsia" w:cstheme="minorEastAsia" w:hint="eastAsia"/>
          <w:sz w:val="22"/>
        </w:rPr>
        <w:t>项商品</w:t>
      </w:r>
      <w:proofErr w:type="gramEnd"/>
      <w:r w:rsidRPr="00BA6CAF">
        <w:rPr>
          <w:rFonts w:asciiTheme="minorEastAsia" w:hAnsiTheme="minorEastAsia" w:cstheme="minorEastAsia" w:hint="eastAsia"/>
          <w:sz w:val="22"/>
        </w:rPr>
        <w:t>的价值量是由社会必要劳动时间决定的,衡量价值的天然尺度是劳动时间,而不是质量。选项表述错误。故错误。②项,交换价值是价值的表现形式,价值是交换价值的基</w:t>
      </w:r>
      <w:proofErr w:type="gramStart"/>
      <w:r w:rsidRPr="00BA6CAF">
        <w:rPr>
          <w:rFonts w:asciiTheme="minorEastAsia" w:hAnsiTheme="minorEastAsia" w:cstheme="minorEastAsia" w:hint="eastAsia"/>
          <w:sz w:val="22"/>
        </w:rPr>
        <w:t>础</w:t>
      </w:r>
      <w:proofErr w:type="gramEnd"/>
      <w:r w:rsidRPr="00BA6CAF">
        <w:rPr>
          <w:rFonts w:asciiTheme="minorEastAsia" w:hAnsiTheme="minorEastAsia" w:cstheme="minorEastAsia" w:hint="eastAsia"/>
          <w:sz w:val="22"/>
        </w:rPr>
        <w:t>,商品的交换价值是由商品的价值决定的,而不是由质量决定的。选项表述错误。故错误。③项,商品具有使用价值与价值两种属性,是使用价值与价值的统一体。使用价值指的是物品能够满足人们某种需要的属性,是商品的自然属性,是价值的物质承担者。故正确。④项,商品的质量是商品使用价值的一部分,与使用价值密切相关。故正确。综上所述,因为③4正确,①②错误,所以,本题正确答案为D。</w:t>
      </w:r>
    </w:p>
    <w:p w:rsidR="00BA6CAF" w:rsidRPr="00BA6CAF" w:rsidRDefault="00BA6CAF" w:rsidP="00BA6CAF">
      <w:pPr>
        <w:numPr>
          <w:ilvl w:val="0"/>
          <w:numId w:val="5"/>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选C</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本题考查货币。①项,纪念币面额是由中国人民银行规定的,但实际购买力是由市场决定的。选项表述错误。②项,纪念币是法定货币,拥有货币职能,所以可以直接购买商品,也具有支付手段等货币职能。故正确③项,这款纪念币每人兑换数量有限,且需要提前预约,说明纪念币发行量有限。所以具有一定的收藏价值和升值空间。故正确。④项,纪念币是法定货币,能与同面额人民币等值流通,不必在规定时间地点使用。故错误。综上所述,因为②③正确,①4错误,所以,本题正确答案为C。</w:t>
      </w:r>
    </w:p>
    <w:p w:rsidR="00BA6CAF" w:rsidRPr="00BA6CAF" w:rsidRDefault="00BA6CAF" w:rsidP="00BA6CAF">
      <w:pPr>
        <w:spacing w:line="400" w:lineRule="exact"/>
        <w:rPr>
          <w:rFonts w:ascii="楷体" w:eastAsia="楷体" w:hAnsi="楷体" w:cs="楷体"/>
          <w:sz w:val="22"/>
        </w:rPr>
      </w:pPr>
      <w:r w:rsidRPr="00BA6CAF">
        <w:rPr>
          <w:rFonts w:ascii="楷体" w:eastAsia="楷体" w:hAnsi="楷体" w:cs="楷体" w:hint="eastAsia"/>
          <w:sz w:val="22"/>
        </w:rPr>
        <w:t>点睛：纪念币是一个国家为纪念国际或本国的政治、历史、文化等方面的重大事件、杰出人物、名胜古迹、珍稀动植物、体育赛事等而发行的法定货币。纪念币是具有特定主题的限量发行的人民币，包</w:t>
      </w:r>
      <w:r w:rsidRPr="00BA6CAF">
        <w:rPr>
          <w:rFonts w:ascii="楷体" w:eastAsia="楷体" w:hAnsi="楷体" w:cs="楷体" w:hint="eastAsia"/>
          <w:sz w:val="22"/>
        </w:rPr>
        <w:lastRenderedPageBreak/>
        <w:t>括普通纪念币和贵金属纪念币。质量般为精制,限量凡是中国人民银行发行的货币均可用于流通,所以贵金属纪念币理论上是可以参与流通的,具有流通手段职能。中国纪念币是具有特定主题的,是由国家授权中国人民银行指定国家造币厂而设计制造的,由家银行统一计划发行的法定货币。纪念币通常是为了纪念我国重大政治历史事件、传统文化等有特殊义的事物而发行的。普通纪念币与市场上流通的同面额的人民币价值相等,可以同时在市场上流通。</w:t>
      </w:r>
    </w:p>
    <w:p w:rsidR="00BA6CAF" w:rsidRPr="00BA6CAF" w:rsidRDefault="00BA6CAF" w:rsidP="00BA6CAF">
      <w:pPr>
        <w:numPr>
          <w:ilvl w:val="0"/>
          <w:numId w:val="6"/>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选B</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①项,中国在部分地区用一元硬币替代一元纸币,丹麦力推电子货币,</w:t>
      </w:r>
      <w:proofErr w:type="gramStart"/>
      <w:r w:rsidRPr="00BA6CAF">
        <w:rPr>
          <w:rFonts w:asciiTheme="minorEastAsia" w:hAnsiTheme="minorEastAsia" w:cstheme="minorEastAsia" w:hint="eastAsia"/>
          <w:sz w:val="22"/>
        </w:rPr>
        <w:t>限制纸市发行</w:t>
      </w:r>
      <w:proofErr w:type="gramEnd"/>
      <w:r w:rsidRPr="00BA6CAF">
        <w:rPr>
          <w:rFonts w:asciiTheme="minorEastAsia" w:hAnsiTheme="minorEastAsia" w:cstheme="minorEastAsia" w:hint="eastAsia"/>
          <w:sz w:val="22"/>
        </w:rPr>
        <w:t>,委内瑞拉发行新的货币,都体现了国家具有发行货币的权力。故正确。</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②项,商品价格根本上是由商品蕴含的价值决定的,货币政策的变化,货币发行量的变化并不能对商品价格的变化起到决定性影响。故错误。</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③项,控制通货膨胀需要抑制社会总需求,扩大社会总供给,相应地减少货币发行量,而委内瑞拉的措施并非减少货币发行量,而是通过发行新货币变相地增加货币发行量,并不利于控制通货膨胀。故错误。</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④项,</w:t>
      </w:r>
      <w:proofErr w:type="gramStart"/>
      <w:r w:rsidRPr="00BA6CAF">
        <w:rPr>
          <w:rFonts w:asciiTheme="minorEastAsia" w:hAnsiTheme="minorEastAsia" w:cstheme="minorEastAsia" w:hint="eastAsia"/>
          <w:sz w:val="22"/>
        </w:rPr>
        <w:t>硬市比</w:t>
      </w:r>
      <w:proofErr w:type="gramEnd"/>
      <w:r w:rsidRPr="00BA6CAF">
        <w:rPr>
          <w:rFonts w:asciiTheme="minorEastAsia" w:hAnsiTheme="minorEastAsia" w:cstheme="minorEastAsia" w:hint="eastAsia"/>
          <w:sz w:val="22"/>
        </w:rPr>
        <w:t>纸币更容易被机器识别,在当今无人售卖机等无人机器盛行的时代,一元硬币化更能方便交易行为,同时,中国充分利用硬币比纸币流通寿命长的特点,强调一元硬币化更有利于降低货币的制造和使用成本。丹麦计划用电子货币代替纸币,方便了人们在无纸币情况下的交易行为,同时,降低了纸币使用时的成本。委内瑞拉发行新货币,使同等数额的交易行为所用到的纸币数量大幅减少,有利于方便交易,降低成本。故正确。选C</w:t>
      </w:r>
    </w:p>
    <w:p w:rsidR="00BA6CAF" w:rsidRPr="00BA6CAF" w:rsidRDefault="00BA6CAF" w:rsidP="00BA6CAF">
      <w:pPr>
        <w:numPr>
          <w:ilvl w:val="0"/>
          <w:numId w:val="6"/>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选C</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价值尺度是货币的基本职能之一,指货币衡量和表现一切商品价值大小的作用,它是货币本质的体现,它的表现为价格标签,商品价值的大小就表现为货币的多少。流通手段是货币充当商品交换的媒介,我们</w:t>
      </w:r>
      <w:proofErr w:type="gramStart"/>
      <w:r w:rsidRPr="00BA6CAF">
        <w:rPr>
          <w:rFonts w:asciiTheme="minorEastAsia" w:hAnsiTheme="minorEastAsia" w:cstheme="minorEastAsia" w:hint="eastAsia"/>
          <w:sz w:val="22"/>
        </w:rPr>
        <w:t>平常从</w:t>
      </w:r>
      <w:proofErr w:type="gramEnd"/>
      <w:r w:rsidRPr="00BA6CAF">
        <w:rPr>
          <w:rFonts w:asciiTheme="minorEastAsia" w:hAnsiTheme="minorEastAsia" w:cstheme="minorEastAsia" w:hint="eastAsia"/>
          <w:sz w:val="22"/>
        </w:rPr>
        <w:t>商品买卖过程中所看到的货币的作用,就是流通手段,这种职能又叫做购买手段。货币被用来清偿债务或支付赋税、租金、工资等,就是货币支付手段的职能,支付手段是随着赊账买卖的产生而出现的,在赊销和赊购中,货币被用来支付债务。题干中“8000元的笔记本电脑”是价值尺度,“小夏使用信用卡在北京透支8000元购买了一台外国品牌笔记本电脑”是流通手段,"在免息期内通过银行偿还了该消费款"是支付手段。故本题正确答案为C。</w:t>
      </w:r>
    </w:p>
    <w:p w:rsidR="00BA6CAF" w:rsidRPr="00BA6CAF" w:rsidRDefault="00BA6CAF" w:rsidP="00BA6CAF">
      <w:pPr>
        <w:numPr>
          <w:ilvl w:val="0"/>
          <w:numId w:val="6"/>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选D</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由材料可知,此刻为美元升值,人民币贬值的情况,若不考虑其他因素,美元升值,则中国商品在美国市场的价格下降有利于中国商品出口美国,A错误;B、C错误;D项符合题意。</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6.选B</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本题考查货币的相关知识。</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D项,人民币国际化,有利于增强我国经济的国际影响力,增加境外人民币的需求,推动人民币升值,从而扩大进口。故D项正确。A项,货币被当作社会财富的一般代表保存起来,执行的是贮藏手段职能。执行</w:t>
      </w:r>
      <w:proofErr w:type="gramStart"/>
      <w:r w:rsidRPr="00BA6CAF">
        <w:rPr>
          <w:rFonts w:asciiTheme="minorEastAsia" w:hAnsiTheme="minorEastAsia" w:cstheme="minorEastAsia" w:hint="eastAsia"/>
          <w:sz w:val="22"/>
        </w:rPr>
        <w:t>该职能</w:t>
      </w:r>
      <w:proofErr w:type="gramEnd"/>
      <w:r w:rsidRPr="00BA6CAF">
        <w:rPr>
          <w:rFonts w:asciiTheme="minorEastAsia" w:hAnsiTheme="minorEastAsia" w:cstheme="minorEastAsia" w:hint="eastAsia"/>
          <w:sz w:val="22"/>
        </w:rPr>
        <w:t>的货币应当是足值的金银货币。人民币不具有贮藏手段的职能。同时,“强化”与</w:t>
      </w:r>
      <w:proofErr w:type="gramStart"/>
      <w:r w:rsidRPr="00BA6CAF">
        <w:rPr>
          <w:rFonts w:asciiTheme="minorEastAsia" w:hAnsiTheme="minorEastAsia" w:cstheme="minorEastAsia" w:hint="eastAsia"/>
          <w:sz w:val="22"/>
        </w:rPr>
        <w:t>”</w:t>
      </w:r>
      <w:proofErr w:type="gramEnd"/>
      <w:r w:rsidRPr="00BA6CAF">
        <w:rPr>
          <w:rFonts w:asciiTheme="minorEastAsia" w:hAnsiTheme="minorEastAsia" w:cstheme="minorEastAsia" w:hint="eastAsia"/>
          <w:sz w:val="22"/>
        </w:rPr>
        <w:t>弱化</w:t>
      </w:r>
      <w:proofErr w:type="gramStart"/>
      <w:r w:rsidRPr="00BA6CAF">
        <w:rPr>
          <w:rFonts w:asciiTheme="minorEastAsia" w:hAnsiTheme="minorEastAsia" w:cstheme="minorEastAsia" w:hint="eastAsia"/>
          <w:sz w:val="22"/>
        </w:rPr>
        <w:t>”</w:t>
      </w:r>
      <w:proofErr w:type="gramEnd"/>
      <w:r w:rsidRPr="00BA6CAF">
        <w:rPr>
          <w:rFonts w:asciiTheme="minorEastAsia" w:hAnsiTheme="minorEastAsia" w:cstheme="minorEastAsia" w:hint="eastAsia"/>
          <w:sz w:val="22"/>
        </w:rPr>
        <w:t>用于形容货币或纸币的某种职能是不恰当的。故A项错误。B项,人民币国际化程度的提升会增加国际人民币的供给,而国内货币的供给主要是央行根据流通中的实际所需而适当调整供给的,因此,</w:t>
      </w:r>
      <w:proofErr w:type="gramStart"/>
      <w:r w:rsidRPr="00BA6CAF">
        <w:rPr>
          <w:rFonts w:asciiTheme="minorEastAsia" w:hAnsiTheme="minorEastAsia" w:cstheme="minorEastAsia" w:hint="eastAsia"/>
          <w:sz w:val="22"/>
        </w:rPr>
        <w:t>人民市</w:t>
      </w:r>
      <w:proofErr w:type="gramEnd"/>
      <w:r w:rsidRPr="00BA6CAF">
        <w:rPr>
          <w:rFonts w:asciiTheme="minorEastAsia" w:hAnsiTheme="minorEastAsia" w:cstheme="minorEastAsia" w:hint="eastAsia"/>
          <w:sz w:val="22"/>
        </w:rPr>
        <w:lastRenderedPageBreak/>
        <w:t>国际化与国内货币供给无直接关联。故B项错误。C项,人民币国际化可以提高我国国际货币政策的灵活性和自主性,但与我国国内货币政策的效果和灵活性关系不大。同时,货币政策的效果是多种因素综合作用的结果,人民币国际化不一定会提高其效果。故C项错误。综上所述,本题正确答案为D选B</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7.选B项</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币重而万物轻,币轻而万物重”这句话的意思是:市场上只要币值上升则物价下降,币值下降则物价上升。揭示的是货币价值与商品价格成反比,而非货币流通量与货物价格的关系。前后不符合,符合题意。故选择B项。A项,供求影响价格,原先孟加拉、新加坡等地的鸦片主要供应中国;因中国禁烟,对鸦片的需求减少东南亚地区鸦片市场供过于求,故导致价格暴跌。前后相符,不符合题意。故不选A项。C项,土豆因有着营养价值高、热量高、产量高等特点,同样的劳动力可以生产出更多的土豆,供应更多的劳动力的生活需求;主要粮食生产力的提高导致劳动力的不断积聚,继而促进城镇化的发展。前后相符,不符合题意。故不选C项。D项,劳动力的工资水平占企业成本的很大一部分蒸汽机的发明,极大的解放了劳动力,降低了企业劳动力成本支出,蒸汽机的</w:t>
      </w:r>
      <w:proofErr w:type="gramStart"/>
      <w:r w:rsidRPr="00BA6CAF">
        <w:rPr>
          <w:rFonts w:asciiTheme="minorEastAsia" w:hAnsiTheme="minorEastAsia" w:cstheme="minorEastAsia" w:hint="eastAsia"/>
          <w:sz w:val="22"/>
        </w:rPr>
        <w:t>推广极</w:t>
      </w:r>
      <w:proofErr w:type="gramEnd"/>
      <w:r w:rsidRPr="00BA6CAF">
        <w:rPr>
          <w:rFonts w:asciiTheme="minorEastAsia" w:hAnsiTheme="minorEastAsia" w:cstheme="minorEastAsia" w:hint="eastAsia"/>
          <w:sz w:val="22"/>
        </w:rPr>
        <w:t>大的促进了工业的发展。前后相符,不符合题意。故不选D项。综上所述,本题答案为B。</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8.选B本题考查消费。</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①项,因为使用共享单车是需要先在手机上</w:t>
      </w:r>
      <w:proofErr w:type="gramStart"/>
      <w:r w:rsidRPr="00BA6CAF">
        <w:rPr>
          <w:rFonts w:asciiTheme="minorEastAsia" w:hAnsiTheme="minorEastAsia" w:cstheme="minorEastAsia" w:hint="eastAsia"/>
          <w:sz w:val="22"/>
        </w:rPr>
        <w:t>进行扫码和</w:t>
      </w:r>
      <w:proofErr w:type="gramEnd"/>
      <w:r w:rsidRPr="00BA6CAF">
        <w:rPr>
          <w:rFonts w:asciiTheme="minorEastAsia" w:hAnsiTheme="minorEastAsia" w:cstheme="minorEastAsia" w:hint="eastAsia"/>
          <w:sz w:val="22"/>
        </w:rPr>
        <w:t>用手机进行支付,所以在使用过程中,自行车与手机是互补品。故正确。②项,凭借信用分可以免押金租用,说眀讲诚信能降低消费者的消费成本,不是企业的生产经营成本。故错误。③项,上下班高峰期,人们除了可以乘坐公交、地铁以外,还可以使用共享单车,共享单车对公交车、地铁有一定的替代作用,可以减轻高峰期公交系统的压力。故正确。④项,其发展为自行车制造企业带来大量订单,这反映了产业链中上、下游企业的合作关系,不是竞争关系。故错误。综上所述,因为①③正确,②2④4错误,所以,本题正确答案为B。</w:t>
      </w:r>
    </w:p>
    <w:p w:rsidR="00BA6CAF" w:rsidRPr="00BA6CAF" w:rsidRDefault="00BA6CAF" w:rsidP="00BA6CAF">
      <w:pPr>
        <w:numPr>
          <w:ilvl w:val="0"/>
          <w:numId w:val="7"/>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选A</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本题考查消费心理的知识。</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根据图中信息,该校48%的中学生消费时追求性价比高、物有所值的商品,还有一部分中学生消费时不盲目追求品牌,重视购买渠道性价比,说明求实心理占据了消费主流,①正确。收入是影响消费的主要因素,②错误。36%的中学生愿意为兴趣及情感消费买单,说明消费心理影响着消费行为,③正确。图中的数据不体现消费方式反作用于生产经营方式,④排除。故选A</w:t>
      </w:r>
    </w:p>
    <w:p w:rsidR="00BA6CAF" w:rsidRPr="00BA6CAF" w:rsidRDefault="00BA6CAF" w:rsidP="00BA6CAF">
      <w:pPr>
        <w:numPr>
          <w:ilvl w:val="0"/>
          <w:numId w:val="7"/>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选C</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需求价格弹性是指市场商品需求量对于价格变动</w:t>
      </w:r>
      <w:proofErr w:type="gramStart"/>
      <w:r w:rsidRPr="00BA6CAF">
        <w:rPr>
          <w:rFonts w:asciiTheme="minorEastAsia" w:hAnsiTheme="minorEastAsia" w:cstheme="minorEastAsia" w:hint="eastAsia"/>
          <w:sz w:val="22"/>
        </w:rPr>
        <w:t>作出</w:t>
      </w:r>
      <w:proofErr w:type="gramEnd"/>
      <w:r w:rsidRPr="00BA6CAF">
        <w:rPr>
          <w:rFonts w:asciiTheme="minorEastAsia" w:hAnsiTheme="minorEastAsia" w:cstheme="minorEastAsia" w:hint="eastAsia"/>
          <w:sz w:val="22"/>
        </w:rPr>
        <w:t>反应的敏感程度。题干提到航空公司通常会给预订时间早的机票较大折扣,而且从表格中可以看出预订越</w:t>
      </w:r>
      <w:proofErr w:type="gramStart"/>
      <w:r w:rsidRPr="00BA6CAF">
        <w:rPr>
          <w:rFonts w:asciiTheme="minorEastAsia" w:hAnsiTheme="minorEastAsia" w:cstheme="minorEastAsia" w:hint="eastAsia"/>
          <w:sz w:val="22"/>
        </w:rPr>
        <w:t>早价格</w:t>
      </w:r>
      <w:proofErr w:type="gramEnd"/>
      <w:r w:rsidRPr="00BA6CAF">
        <w:rPr>
          <w:rFonts w:asciiTheme="minorEastAsia" w:hAnsiTheme="minorEastAsia" w:cstheme="minorEastAsia" w:hint="eastAsia"/>
          <w:sz w:val="22"/>
        </w:rPr>
        <w:t>越低,说明预订机票早的乘客的需求价格弹性较大。故C项正确。A项,正确的表述是机票折扣的目的在于收益的最大化。选项表述错误。故A项错误。B项,市场调节是一种事后调节,从价格形成、价格信号传递到商品生产的调整有一定的时间差。题干陈述了航空公司给预订时间早的机票较大折扣的相关内容,与市场调节无关。选项与题干不符。故B项错误。D项,由题干可知,航空公司</w:t>
      </w:r>
      <w:proofErr w:type="gramStart"/>
      <w:r w:rsidRPr="00BA6CAF">
        <w:rPr>
          <w:rFonts w:asciiTheme="minorEastAsia" w:hAnsiTheme="minorEastAsia" w:cstheme="minorEastAsia" w:hint="eastAsia"/>
          <w:sz w:val="22"/>
        </w:rPr>
        <w:t>预收机</w:t>
      </w:r>
      <w:proofErr w:type="gramEnd"/>
      <w:r w:rsidRPr="00BA6CAF">
        <w:rPr>
          <w:rFonts w:asciiTheme="minorEastAsia" w:hAnsiTheme="minorEastAsia" w:cstheme="minorEastAsia" w:hint="eastAsia"/>
          <w:sz w:val="22"/>
        </w:rPr>
        <w:t>票款打折力度大,获得的收益不高。选项表述错误。故D项错误</w:t>
      </w:r>
    </w:p>
    <w:p w:rsidR="00BA6CAF" w:rsidRPr="00BA6CAF" w:rsidRDefault="00BA6CAF" w:rsidP="00BA6CAF">
      <w:pPr>
        <w:numPr>
          <w:ilvl w:val="0"/>
          <w:numId w:val="7"/>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 xml:space="preserve">选C </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lastRenderedPageBreak/>
        <w:t>C项,在自由贸易条件下,该国的土豆价格应与世界土豆价格一致,世界土豆的价格由世界土豆社会必要劳动时间决定,社会必要劳动时间与劳动生产率成反比,因此,价格与社会劳动生产率成反比,该国土豆劳动生产率的变化不会影响世界土豆劳动生产率的变化,因此世界土豆的价格不会变,该国的国内市场土豆价格也不变。故C项正确。A项,国内市场价格和国际市场价格持平,并不能肯定该国就是出口国,因为可能会存在土豆大小、质量等其他因素的差别,可能会因为这些差别而使得该国为进口国。故A项错误。B项,该国政府大力宣传土豆的价值,可能会提高社会对土豆的需求,但需求的增长并不一定引友产量的增长,土豆产量的增长受到多方面因素的影响,包括土豆种植技术、气候条件等。故错误。D项,当国际市场土豆价格上涨50%时,国内市场土豆价格应与国际市场土豆价格保持一致,应为6元,而非5元,故D项错误。</w:t>
      </w:r>
    </w:p>
    <w:p w:rsidR="00BA6CAF" w:rsidRPr="00BA6CAF" w:rsidRDefault="00BA6CAF" w:rsidP="00BA6CAF">
      <w:pPr>
        <w:tabs>
          <w:tab w:val="left" w:pos="312"/>
        </w:tabs>
        <w:adjustRightInd w:val="0"/>
        <w:snapToGrid w:val="0"/>
        <w:spacing w:line="400" w:lineRule="exact"/>
        <w:rPr>
          <w:rFonts w:asciiTheme="minorEastAsia" w:hAnsiTheme="minorEastAsia" w:cstheme="minorEastAsia"/>
          <w:sz w:val="22"/>
        </w:rPr>
      </w:pPr>
      <w:r w:rsidRPr="00BA6CAF">
        <w:rPr>
          <w:rFonts w:asciiTheme="minorEastAsia" w:hAnsiTheme="minorEastAsia" w:cstheme="minorEastAsia" w:hint="eastAsia"/>
          <w:sz w:val="22"/>
        </w:rPr>
        <w:t>综上所述,本题正确答案为C。</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12.选B</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放宽市场准入,吸引外商投资,相应地会设立经营国际快递业务的国际货运代理企业,能促进快递市场供给增加,①符合题意;快递行业运用人工智能,劳动效率提高,能够提高快递服务的质量和水平,拓宽快递服务的业务范围和领域,扩大快递市场供给,③符合题意。工資成本上涨,管理费用增加,不利于快递企业更好发展,②不选。网民人数上升,</w:t>
      </w:r>
      <w:proofErr w:type="gramStart"/>
      <w:r w:rsidRPr="00BA6CAF">
        <w:rPr>
          <w:rFonts w:asciiTheme="minorEastAsia" w:hAnsiTheme="minorEastAsia" w:cstheme="minorEastAsia" w:hint="eastAsia"/>
          <w:sz w:val="22"/>
        </w:rPr>
        <w:t>网购数量</w:t>
      </w:r>
      <w:proofErr w:type="gramEnd"/>
      <w:r w:rsidRPr="00BA6CAF">
        <w:rPr>
          <w:rFonts w:asciiTheme="minorEastAsia" w:hAnsiTheme="minorEastAsia" w:cstheme="minorEastAsia" w:hint="eastAsia"/>
          <w:sz w:val="22"/>
        </w:rPr>
        <w:t>增加,增加的是快递市场的需求量而非供给量。④不选。故选B。</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13.选D</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①项,(1)表明工资成本与企业使用机器人呈正相关,即随着工资成本的增加,企业会倾向于增加机器人的使用。那么,劳动力成本的降低会使机器人的使用减少。故错误。</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②项,(2)表明工人离职率与企业使用机器人呈正相关,即随着工人离职率的增加,企业会倾向于增加机器人的使用。工人流动性越</w:t>
      </w:r>
      <w:proofErr w:type="gramStart"/>
      <w:r w:rsidRPr="00BA6CAF">
        <w:rPr>
          <w:rFonts w:asciiTheme="minorEastAsia" w:hAnsiTheme="minorEastAsia" w:cstheme="minorEastAsia" w:hint="eastAsia"/>
          <w:sz w:val="22"/>
        </w:rPr>
        <w:t>低工人</w:t>
      </w:r>
      <w:proofErr w:type="gramEnd"/>
      <w:r w:rsidRPr="00BA6CAF">
        <w:rPr>
          <w:rFonts w:asciiTheme="minorEastAsia" w:hAnsiTheme="minorEastAsia" w:cstheme="minorEastAsia" w:hint="eastAsia"/>
          <w:sz w:val="22"/>
        </w:rPr>
        <w:t>的离职率越低,那么,企业会倾向于减少机器人的使用。故错误。</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③项,(3)表明产品销售增长与企业使用机器人呈正相关,即随着产品销售的增长,企业会倾向于增加机器人的使用。产品市场需求的变化会引起产品销售的变化,企业对机器人的投入状况也会变化,这说明产品市场的需求会影响生产要素的投入。故正确。</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④项,(4)表明随着操作型任务比例的增加,企业会增加机器人的使用。(5)表示随着抽象性任务比例的增加,企业会减少机器人的使用。这说明机器人只能进行操作型任务,而很难进行抽象</w:t>
      </w:r>
      <w:proofErr w:type="gramStart"/>
      <w:r w:rsidRPr="00BA6CAF">
        <w:rPr>
          <w:rFonts w:asciiTheme="minorEastAsia" w:hAnsiTheme="minorEastAsia" w:cstheme="minorEastAsia" w:hint="eastAsia"/>
          <w:sz w:val="22"/>
        </w:rPr>
        <w:t>型任务</w:t>
      </w:r>
      <w:proofErr w:type="gramEnd"/>
      <w:r w:rsidRPr="00BA6CAF">
        <w:rPr>
          <w:rFonts w:asciiTheme="minorEastAsia" w:hAnsiTheme="minorEastAsia" w:cstheme="minorEastAsia" w:hint="eastAsia"/>
          <w:sz w:val="22"/>
        </w:rPr>
        <w:t>,即机器人暂时无法全面替代劳动力。故正确。综上所述,因为③④正确,①②错误,所以,本题正确答案为D。</w:t>
      </w:r>
    </w:p>
    <w:p w:rsidR="00BA6CAF" w:rsidRPr="00BA6CAF" w:rsidRDefault="00BA6CAF" w:rsidP="00BA6CAF">
      <w:pPr>
        <w:numPr>
          <w:ilvl w:val="0"/>
          <w:numId w:val="8"/>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选C</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本题考查价格和企业</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C项,冰雪赛事的发展会吸引更多的人参与到冰雪运动上来,从而在一定程度上会增加冰雪运动培训产业的就业机会。故C项正确。A项,商品的价值量是由社会必要劳动时间决定的。对冰雪装备企业减税降费,不会增加社会必要劳动时间,故而无法提高冰雪装备产品的价值。故A项错误B项,需求弹性是需求对价格的反映,即需求量在价格一定程度的上涨时(下跌时)减少多少(增加多)而决定的。选项中的冰雪营销产业的发展会影响冰雪旅游消费的需求量,但无法判断其</w:t>
      </w:r>
      <w:proofErr w:type="gramStart"/>
      <w:r w:rsidRPr="00BA6CAF">
        <w:rPr>
          <w:rFonts w:asciiTheme="minorEastAsia" w:hAnsiTheme="minorEastAsia" w:cstheme="minorEastAsia" w:hint="eastAsia"/>
          <w:sz w:val="22"/>
        </w:rPr>
        <w:t>对泳雪旅游</w:t>
      </w:r>
      <w:proofErr w:type="gramEnd"/>
      <w:r w:rsidRPr="00BA6CAF">
        <w:rPr>
          <w:rFonts w:asciiTheme="minorEastAsia" w:hAnsiTheme="minorEastAsia" w:cstheme="minorEastAsia" w:hint="eastAsia"/>
          <w:sz w:val="22"/>
        </w:rPr>
        <w:t>消费价格的影响,因此,“冰雪营销产业的发展会增加冰雪旅游消费的需求弹性”说法不准确。故B项错误D项,冰雪产业</w:t>
      </w:r>
      <w:r w:rsidRPr="00BA6CAF">
        <w:rPr>
          <w:rFonts w:asciiTheme="minorEastAsia" w:hAnsiTheme="minorEastAsia" w:cstheme="minorEastAsia" w:hint="eastAsia"/>
          <w:sz w:val="22"/>
        </w:rPr>
        <w:lastRenderedPageBreak/>
        <w:t>中冰雪装备、冰雪旅游、冰雪赛事、冰雪运动培训、冰雪营销的作用有着严格的界限,但又彼此互补,相互替代。选项说法错误。故D项错综上所述,本题正确答案为C</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15.选A</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①项,题干讲的是生活中很多小事都能够享受到外卖服务,是社会分工细化,满足多样化需求的体现。故正确②项,外卖等相关服务的发展需要越来越多的人才进入,所以会促进就业。故正确。③项,享受资料的支出并不一定是非理性的消费。故错误。④项,“懒人经济"的发展并不一定会增加相关商品的生产成本,比如外卖服务中饭菜成本并没有增加只是增加了运输和包装等费用。故错误。综上所述,因为①②正确,③④错误,所以,本题正确答案为A。</w:t>
      </w:r>
    </w:p>
    <w:p w:rsidR="00BA6CAF" w:rsidRPr="00BA6CAF" w:rsidRDefault="00BA6CAF" w:rsidP="00BA6CAF">
      <w:pPr>
        <w:spacing w:line="400" w:lineRule="exact"/>
        <w:rPr>
          <w:rFonts w:ascii="宋体" w:eastAsia="宋体" w:hAnsi="宋体"/>
          <w:b/>
          <w:sz w:val="22"/>
        </w:rPr>
      </w:pPr>
      <w:r w:rsidRPr="00BA6CAF">
        <w:rPr>
          <w:rFonts w:ascii="宋体" w:eastAsia="宋体" w:hAnsi="宋体" w:hint="eastAsia"/>
          <w:b/>
          <w:sz w:val="22"/>
        </w:rPr>
        <w:t>（二）非选择题</w:t>
      </w:r>
    </w:p>
    <w:p w:rsidR="00BA6CAF" w:rsidRPr="00BA6CAF" w:rsidRDefault="00BA6CAF" w:rsidP="00BA6CAF">
      <w:pPr>
        <w:adjustRightInd w:val="0"/>
        <w:snapToGrid w:val="0"/>
        <w:spacing w:line="400" w:lineRule="exact"/>
        <w:rPr>
          <w:rFonts w:asciiTheme="minorEastAsia" w:hAnsiTheme="minorEastAsia" w:cstheme="minorEastAsia"/>
          <w:sz w:val="22"/>
        </w:rPr>
      </w:pPr>
      <w:r w:rsidRPr="00BA6CAF">
        <w:rPr>
          <w:rFonts w:asciiTheme="minorEastAsia" w:hAnsiTheme="minorEastAsia" w:cstheme="minorEastAsia" w:hint="eastAsia"/>
          <w:sz w:val="22"/>
        </w:rPr>
        <w:t>16. 答案：①③</w:t>
      </w:r>
    </w:p>
    <w:p w:rsidR="00BA6CAF" w:rsidRPr="00BA6CAF" w:rsidRDefault="00BA6CAF" w:rsidP="00BA6CAF">
      <w:pPr>
        <w:adjustRightInd w:val="0"/>
        <w:snapToGrid w:val="0"/>
        <w:spacing w:line="400" w:lineRule="exact"/>
        <w:rPr>
          <w:rFonts w:asciiTheme="minorEastAsia" w:hAnsiTheme="minorEastAsia" w:cstheme="minorEastAsia"/>
          <w:sz w:val="22"/>
        </w:rPr>
      </w:pPr>
      <w:r w:rsidRPr="00BA6CAF">
        <w:rPr>
          <w:rFonts w:asciiTheme="minorEastAsia" w:hAnsiTheme="minorEastAsia" w:cstheme="minorEastAsia" w:hint="eastAsia"/>
          <w:sz w:val="22"/>
        </w:rPr>
        <w:t>通过问题</w:t>
      </w:r>
      <w:bookmarkStart w:id="1" w:name="_Hlk498433117"/>
      <w:r w:rsidRPr="00BA6CAF">
        <w:rPr>
          <w:rFonts w:asciiTheme="minorEastAsia" w:hAnsiTheme="minorEastAsia" w:cstheme="minorEastAsia" w:hint="eastAsia"/>
          <w:sz w:val="22"/>
        </w:rPr>
        <w:t>③</w:t>
      </w:r>
      <w:bookmarkEnd w:id="1"/>
      <w:r w:rsidRPr="00BA6CAF">
        <w:rPr>
          <w:rFonts w:asciiTheme="minorEastAsia" w:hAnsiTheme="minorEastAsia" w:cstheme="minorEastAsia" w:hint="eastAsia"/>
          <w:sz w:val="22"/>
        </w:rPr>
        <w:t>可直接判断价格对需求的影响；</w:t>
      </w:r>
    </w:p>
    <w:p w:rsidR="00BA6CAF" w:rsidRPr="00BA6CAF" w:rsidRDefault="00BA6CAF" w:rsidP="00BA6CAF">
      <w:pPr>
        <w:adjustRightInd w:val="0"/>
        <w:snapToGrid w:val="0"/>
        <w:spacing w:line="400" w:lineRule="exact"/>
        <w:rPr>
          <w:rFonts w:asciiTheme="minorEastAsia" w:hAnsiTheme="minorEastAsia" w:cstheme="minorEastAsia"/>
          <w:sz w:val="22"/>
        </w:rPr>
      </w:pPr>
      <w:r w:rsidRPr="00BA6CAF">
        <w:rPr>
          <w:rFonts w:asciiTheme="minorEastAsia" w:hAnsiTheme="minorEastAsia" w:cstheme="minorEastAsia" w:hint="eastAsia"/>
          <w:sz w:val="22"/>
        </w:rPr>
        <w:t>通过问题①得到用户类别信息，并推测各类别用户的收入水平，</w:t>
      </w:r>
    </w:p>
    <w:p w:rsidR="00BA6CAF" w:rsidRPr="00BA6CAF" w:rsidRDefault="00BA6CAF" w:rsidP="00BA6CAF">
      <w:pPr>
        <w:adjustRightInd w:val="0"/>
        <w:snapToGrid w:val="0"/>
        <w:spacing w:line="400" w:lineRule="exact"/>
        <w:rPr>
          <w:rFonts w:asciiTheme="minorEastAsia" w:hAnsiTheme="minorEastAsia" w:cstheme="minorEastAsia"/>
          <w:sz w:val="22"/>
        </w:rPr>
      </w:pPr>
      <w:r w:rsidRPr="00BA6CAF">
        <w:rPr>
          <w:rFonts w:asciiTheme="minorEastAsia" w:hAnsiTheme="minorEastAsia" w:cstheme="minorEastAsia" w:hint="eastAsia"/>
          <w:sz w:val="22"/>
        </w:rPr>
        <w:t>结合①③两个问题可以估计收入水平对需求弹性的影响。</w:t>
      </w:r>
    </w:p>
    <w:p w:rsidR="00BA6CAF" w:rsidRPr="00BA6CAF" w:rsidRDefault="00BA6CAF" w:rsidP="00BA6CAF">
      <w:pPr>
        <w:adjustRightInd w:val="0"/>
        <w:snapToGrid w:val="0"/>
        <w:spacing w:line="400" w:lineRule="exact"/>
        <w:rPr>
          <w:rFonts w:asciiTheme="minorEastAsia" w:hAnsiTheme="minorEastAsia" w:cstheme="minorEastAsia"/>
          <w:sz w:val="22"/>
        </w:rPr>
      </w:pPr>
      <w:r w:rsidRPr="00BA6CAF">
        <w:rPr>
          <w:rFonts w:asciiTheme="minorEastAsia" w:hAnsiTheme="minorEastAsia" w:cstheme="minorEastAsia" w:hint="eastAsia"/>
          <w:sz w:val="22"/>
        </w:rPr>
        <w:t>解析：</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题目要求根据材料的内容和消费者需求的影响因素进行分析,依据材料中的关键词和考查方向可以做如下解答:第一个设问中,</w:t>
      </w:r>
      <w:proofErr w:type="gramStart"/>
      <w:r w:rsidRPr="00BA6CAF">
        <w:rPr>
          <w:rFonts w:asciiTheme="minorEastAsia" w:hAnsiTheme="minorEastAsia" w:cstheme="minorEastAsia" w:hint="eastAsia"/>
          <w:sz w:val="22"/>
        </w:rPr>
        <w:t>题千问</w:t>
      </w:r>
      <w:proofErr w:type="gramEnd"/>
      <w:r w:rsidRPr="00BA6CAF">
        <w:rPr>
          <w:rFonts w:asciiTheme="minorEastAsia" w:hAnsiTheme="minorEastAsia" w:cstheme="minorEastAsia" w:hint="eastAsia"/>
          <w:sz w:val="22"/>
        </w:rPr>
        <w:t>的是应该关注消费者调查问卷中的什么问题;材料中的消费者问卷主要的问题有以下几点:距离、价格和信息途径;结合消费者的需求弹性可知,外卖的距离和价格促销是主要影响因素。第二个设问中,</w:t>
      </w:r>
      <w:proofErr w:type="gramStart"/>
      <w:r w:rsidRPr="00BA6CAF">
        <w:rPr>
          <w:rFonts w:asciiTheme="minorEastAsia" w:hAnsiTheme="minorEastAsia" w:cstheme="minorEastAsia" w:hint="eastAsia"/>
          <w:sz w:val="22"/>
        </w:rPr>
        <w:t>题干问的</w:t>
      </w:r>
      <w:proofErr w:type="gramEnd"/>
      <w:r w:rsidRPr="00BA6CAF">
        <w:rPr>
          <w:rFonts w:asciiTheme="minorEastAsia" w:hAnsiTheme="minorEastAsia" w:cstheme="minorEastAsia" w:hint="eastAsia"/>
          <w:sz w:val="22"/>
        </w:rPr>
        <w:t>是选择关注上述两个问题的理由:①如果外卖距离过远,会影响送餐的时间,如果外卖距离过近,则外面的便捷性得不到体现;②消费者的需求对外卖的价格非常敏感,消费者需要的是物美价廉的商品,因此应该关注价格促销活动。</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考点：影响价格的因素和价格变动的影响。</w:t>
      </w:r>
    </w:p>
    <w:p w:rsidR="00BA6CAF" w:rsidRPr="00BA6CAF" w:rsidRDefault="00BA6CAF" w:rsidP="00BA6CAF">
      <w:pPr>
        <w:tabs>
          <w:tab w:val="left" w:pos="312"/>
        </w:tabs>
        <w:adjustRightInd w:val="0"/>
        <w:snapToGrid w:val="0"/>
        <w:spacing w:line="400" w:lineRule="exact"/>
        <w:rPr>
          <w:rFonts w:asciiTheme="minorEastAsia" w:hAnsiTheme="minorEastAsia" w:cstheme="minorEastAsia"/>
          <w:sz w:val="22"/>
        </w:rPr>
      </w:pPr>
      <w:r w:rsidRPr="00BA6CAF">
        <w:rPr>
          <w:rFonts w:asciiTheme="minorEastAsia" w:hAnsiTheme="minorEastAsia" w:cstheme="minorEastAsia" w:hint="eastAsia"/>
          <w:sz w:val="22"/>
        </w:rPr>
        <w:t>错因：能力问题</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解决方法：加强提取材料中有效信息的练习</w:t>
      </w:r>
    </w:p>
    <w:p w:rsidR="00BA6CAF" w:rsidRPr="00BA6CAF" w:rsidRDefault="00BA6CAF" w:rsidP="00BA6CAF">
      <w:pPr>
        <w:numPr>
          <w:ilvl w:val="0"/>
          <w:numId w:val="9"/>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①不应该。(5分)故宫博物院提供的服务具有一定的公共物品性质。提供社会教育资源,有明显的公益价值。所以,故宫应收费,力争全民共享。(15分)</w:t>
      </w:r>
    </w:p>
    <w:p w:rsidR="00BA6CAF" w:rsidRPr="00BA6CAF" w:rsidRDefault="00BA6CAF" w:rsidP="00BA6CAF">
      <w:pPr>
        <w:spacing w:line="400" w:lineRule="exact"/>
        <w:ind w:firstLineChars="100" w:firstLine="220"/>
        <w:rPr>
          <w:rFonts w:asciiTheme="minorEastAsia" w:hAnsiTheme="minorEastAsia" w:cstheme="minorEastAsia"/>
          <w:sz w:val="22"/>
        </w:rPr>
      </w:pPr>
      <w:r w:rsidRPr="00BA6CAF">
        <w:rPr>
          <w:rFonts w:asciiTheme="minorEastAsia" w:hAnsiTheme="minorEastAsia" w:cstheme="minorEastAsia" w:hint="eastAsia"/>
          <w:sz w:val="22"/>
        </w:rPr>
        <w:t>②不应该。(5分)故宫门票方案应向学生、学校等重点受教育人群和组织倾斜,以达到最大的公益效果。(15分)</w:t>
      </w:r>
    </w:p>
    <w:p w:rsidR="00BA6CAF" w:rsidRPr="00BA6CAF" w:rsidRDefault="00BA6CAF" w:rsidP="00BA6CAF">
      <w:pPr>
        <w:numPr>
          <w:ilvl w:val="0"/>
          <w:numId w:val="9"/>
        </w:numPr>
        <w:spacing w:line="400" w:lineRule="exact"/>
        <w:rPr>
          <w:rFonts w:asciiTheme="minorEastAsia" w:hAnsiTheme="minorEastAsia" w:cstheme="minorEastAsia"/>
          <w:sz w:val="22"/>
        </w:rPr>
      </w:pPr>
      <w:r w:rsidRPr="00BA6CAF">
        <w:rPr>
          <w:rFonts w:asciiTheme="minorEastAsia" w:hAnsiTheme="minorEastAsia" w:cstheme="minorEastAsia" w:hint="eastAsia"/>
          <w:sz w:val="22"/>
        </w:rPr>
        <w:t>答案：</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①玉米种植面积下降，供给减少．</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②下游企业生产成本降低，需求扩张．</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③消化库存，促进玉米供求平衡．</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④缩小国内外玉米差价，减轻玉米及其替代品的进口压力．</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第(1)问,给定的知识范围是“经济”,具体是“价格变动的影响”,答题的角度是“影响”,围绕的主题是“国内玉米价格下降对玉米市场可能产生的影响”。</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材料给我们的信息是:长期以保护价收购种植户玉米,国际玉米价格下跌后,国内玉米价格高于国际市</w:t>
      </w:r>
      <w:r w:rsidRPr="00BA6CAF">
        <w:rPr>
          <w:rFonts w:asciiTheme="minorEastAsia" w:hAnsiTheme="minorEastAsia" w:cstheme="minorEastAsia" w:hint="eastAsia"/>
          <w:sz w:val="22"/>
        </w:rPr>
        <w:lastRenderedPageBreak/>
        <w:t>场价格,导致国内玉米库存高企和正常流通受阻;玉米收储制度改革(新机制)引发价格下跌,扭转库存不断增多、补贴和亏损不断增加的局面。</w:t>
      </w:r>
    </w:p>
    <w:p w:rsidR="00BA6CAF" w:rsidRPr="00BA6CAF" w:rsidRDefault="00BA6CAF" w:rsidP="00BA6CAF">
      <w:pPr>
        <w:spacing w:line="400" w:lineRule="exact"/>
        <w:rPr>
          <w:rFonts w:asciiTheme="minorEastAsia" w:hAnsiTheme="minorEastAsia" w:cstheme="minorEastAsia"/>
          <w:sz w:val="22"/>
        </w:rPr>
      </w:pPr>
      <w:r w:rsidRPr="00BA6CAF">
        <w:rPr>
          <w:rFonts w:asciiTheme="minorEastAsia" w:hAnsiTheme="minorEastAsia" w:cstheme="minorEastAsia" w:hint="eastAsia"/>
          <w:sz w:val="22"/>
        </w:rPr>
        <w:t>调动知识和材料可以推断出,价格下降影响生产,种植下降,供给减少,以玉米为原料的企业生产成本降低,需求扩张从而有效地消化库存,促进玉米供求平衡;从国际市场看,有利于缩小国内外玉米价差,减少玉米及替代品的进口。</w:t>
      </w:r>
    </w:p>
    <w:sectPr w:rsidR="00BA6CAF" w:rsidRPr="00BA6CAF">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6A7" w:rsidRDefault="004206A7">
      <w:r>
        <w:separator/>
      </w:r>
    </w:p>
  </w:endnote>
  <w:endnote w:type="continuationSeparator" w:id="0">
    <w:p w:rsidR="004206A7" w:rsidRDefault="0042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5361"/>
    </w:sdtPr>
    <w:sdtEndPr/>
    <w:sdtContent>
      <w:p w:rsidR="00A50FC3" w:rsidRDefault="00150BDA">
        <w:pPr>
          <w:pStyle w:val="a5"/>
          <w:jc w:val="center"/>
        </w:pPr>
        <w:r>
          <w:fldChar w:fldCharType="begin"/>
        </w:r>
        <w:r>
          <w:instrText xml:space="preserve"> PAGE   \* MERGEFORMAT </w:instrText>
        </w:r>
        <w:r>
          <w:fldChar w:fldCharType="separate"/>
        </w:r>
        <w:r>
          <w:rPr>
            <w:lang w:val="zh-CN"/>
          </w:rPr>
          <w:t>3</w:t>
        </w:r>
        <w:r>
          <w:rPr>
            <w:lang w:val="zh-CN"/>
          </w:rPr>
          <w:fldChar w:fldCharType="end"/>
        </w:r>
      </w:p>
    </w:sdtContent>
  </w:sdt>
  <w:p w:rsidR="00A50FC3" w:rsidRDefault="00A50F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6A7" w:rsidRDefault="004206A7">
      <w:r>
        <w:separator/>
      </w:r>
    </w:p>
  </w:footnote>
  <w:footnote w:type="continuationSeparator" w:id="0">
    <w:p w:rsidR="004206A7" w:rsidRDefault="00420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78913A"/>
    <w:multiLevelType w:val="singleLevel"/>
    <w:tmpl w:val="9C78913A"/>
    <w:lvl w:ilvl="0">
      <w:start w:val="9"/>
      <w:numFmt w:val="decimal"/>
      <w:lvlText w:val="%1."/>
      <w:lvlJc w:val="left"/>
      <w:pPr>
        <w:tabs>
          <w:tab w:val="left" w:pos="312"/>
        </w:tabs>
        <w:ind w:left="0" w:firstLine="0"/>
      </w:pPr>
    </w:lvl>
  </w:abstractNum>
  <w:abstractNum w:abstractNumId="1" w15:restartNumberingAfterBreak="0">
    <w:nsid w:val="DD7CE6F5"/>
    <w:multiLevelType w:val="singleLevel"/>
    <w:tmpl w:val="DD7CE6F5"/>
    <w:lvl w:ilvl="0">
      <w:start w:val="2"/>
      <w:numFmt w:val="decimal"/>
      <w:lvlText w:val="%1."/>
      <w:lvlJc w:val="left"/>
      <w:pPr>
        <w:tabs>
          <w:tab w:val="left" w:pos="312"/>
        </w:tabs>
        <w:ind w:left="0" w:firstLine="0"/>
      </w:pPr>
    </w:lvl>
  </w:abstractNum>
  <w:abstractNum w:abstractNumId="2" w15:restartNumberingAfterBreak="0">
    <w:nsid w:val="FE0CF6E9"/>
    <w:multiLevelType w:val="singleLevel"/>
    <w:tmpl w:val="FE0CF6E9"/>
    <w:lvl w:ilvl="0">
      <w:start w:val="1"/>
      <w:numFmt w:val="upperLetter"/>
      <w:lvlText w:val="%1."/>
      <w:lvlJc w:val="left"/>
      <w:pPr>
        <w:tabs>
          <w:tab w:val="left" w:pos="312"/>
        </w:tabs>
      </w:pPr>
    </w:lvl>
  </w:abstractNum>
  <w:abstractNum w:abstractNumId="3" w15:restartNumberingAfterBreak="0">
    <w:nsid w:val="025C295C"/>
    <w:multiLevelType w:val="singleLevel"/>
    <w:tmpl w:val="025C295C"/>
    <w:lvl w:ilvl="0">
      <w:start w:val="14"/>
      <w:numFmt w:val="decimal"/>
      <w:lvlText w:val="%1."/>
      <w:lvlJc w:val="left"/>
      <w:pPr>
        <w:tabs>
          <w:tab w:val="left" w:pos="312"/>
        </w:tabs>
        <w:ind w:left="0" w:firstLine="0"/>
      </w:pPr>
    </w:lvl>
  </w:abstractNum>
  <w:abstractNum w:abstractNumId="4" w15:restartNumberingAfterBreak="0">
    <w:nsid w:val="06142C88"/>
    <w:multiLevelType w:val="singleLevel"/>
    <w:tmpl w:val="06142C88"/>
    <w:lvl w:ilvl="0">
      <w:start w:val="17"/>
      <w:numFmt w:val="decimal"/>
      <w:lvlText w:val="%1."/>
      <w:lvlJc w:val="left"/>
      <w:pPr>
        <w:tabs>
          <w:tab w:val="left" w:pos="312"/>
        </w:tabs>
        <w:ind w:left="0" w:firstLine="0"/>
      </w:pPr>
    </w:lvl>
  </w:abstractNum>
  <w:abstractNum w:abstractNumId="5" w15:restartNumberingAfterBreak="0">
    <w:nsid w:val="1D1BF25F"/>
    <w:multiLevelType w:val="singleLevel"/>
    <w:tmpl w:val="1D1BF25F"/>
    <w:lvl w:ilvl="0">
      <w:start w:val="3"/>
      <w:numFmt w:val="chineseCounting"/>
      <w:suff w:val="nothing"/>
      <w:lvlText w:val="%1、"/>
      <w:lvlJc w:val="left"/>
      <w:rPr>
        <w:rFonts w:hint="eastAsia"/>
      </w:rPr>
    </w:lvl>
  </w:abstractNum>
  <w:abstractNum w:abstractNumId="6" w15:restartNumberingAfterBreak="0">
    <w:nsid w:val="34225DED"/>
    <w:multiLevelType w:val="singleLevel"/>
    <w:tmpl w:val="34225DED"/>
    <w:lvl w:ilvl="0">
      <w:start w:val="1"/>
      <w:numFmt w:val="upperLetter"/>
      <w:lvlText w:val="%1."/>
      <w:lvlJc w:val="left"/>
      <w:pPr>
        <w:tabs>
          <w:tab w:val="left" w:pos="312"/>
        </w:tabs>
      </w:pPr>
    </w:lvl>
  </w:abstractNum>
  <w:abstractNum w:abstractNumId="7" w15:restartNumberingAfterBreak="0">
    <w:nsid w:val="3732167D"/>
    <w:multiLevelType w:val="singleLevel"/>
    <w:tmpl w:val="3732167D"/>
    <w:lvl w:ilvl="0">
      <w:start w:val="3"/>
      <w:numFmt w:val="decimal"/>
      <w:lvlText w:val="%1."/>
      <w:lvlJc w:val="left"/>
      <w:pPr>
        <w:tabs>
          <w:tab w:val="left" w:pos="312"/>
        </w:tabs>
        <w:ind w:left="0" w:firstLine="0"/>
      </w:pPr>
    </w:lvl>
  </w:abstractNum>
  <w:abstractNum w:abstractNumId="8" w15:restartNumberingAfterBreak="0">
    <w:nsid w:val="3E33C651"/>
    <w:multiLevelType w:val="singleLevel"/>
    <w:tmpl w:val="3E33C651"/>
    <w:lvl w:ilvl="0">
      <w:start w:val="1"/>
      <w:numFmt w:val="upperLetter"/>
      <w:lvlText w:val="%1."/>
      <w:lvlJc w:val="left"/>
      <w:pPr>
        <w:tabs>
          <w:tab w:val="left" w:pos="312"/>
        </w:tabs>
      </w:pPr>
    </w:lvl>
  </w:abstractNum>
  <w:num w:numId="1">
    <w:abstractNumId w:val="5"/>
  </w:num>
  <w:num w:numId="2">
    <w:abstractNumId w:val="8"/>
  </w:num>
  <w:num w:numId="3">
    <w:abstractNumId w:val="6"/>
  </w:num>
  <w:num w:numId="4">
    <w:abstractNumId w:val="2"/>
  </w:num>
  <w:num w:numId="5">
    <w:abstractNumId w:val="1"/>
    <w:lvlOverride w:ilvl="0">
      <w:startOverride w:val="2"/>
    </w:lvlOverride>
  </w:num>
  <w:num w:numId="6">
    <w:abstractNumId w:val="7"/>
    <w:lvlOverride w:ilvl="0">
      <w:startOverride w:val="3"/>
    </w:lvlOverride>
  </w:num>
  <w:num w:numId="7">
    <w:abstractNumId w:val="0"/>
    <w:lvlOverride w:ilvl="0">
      <w:startOverride w:val="9"/>
    </w:lvlOverride>
  </w:num>
  <w:num w:numId="8">
    <w:abstractNumId w:val="3"/>
    <w:lvlOverride w:ilvl="0">
      <w:startOverride w:val="14"/>
    </w:lvlOverride>
  </w:num>
  <w:num w:numId="9">
    <w:abstractNumId w:val="4"/>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2C3"/>
    <w:rsid w:val="00001A13"/>
    <w:rsid w:val="00045962"/>
    <w:rsid w:val="00050488"/>
    <w:rsid w:val="000526E1"/>
    <w:rsid w:val="000A2C8F"/>
    <w:rsid w:val="000A4126"/>
    <w:rsid w:val="000C40E3"/>
    <w:rsid w:val="000C64D1"/>
    <w:rsid w:val="000D05DD"/>
    <w:rsid w:val="000D37A2"/>
    <w:rsid w:val="000E5BBB"/>
    <w:rsid w:val="000E6CB6"/>
    <w:rsid w:val="000F4D61"/>
    <w:rsid w:val="001204C5"/>
    <w:rsid w:val="00121615"/>
    <w:rsid w:val="00133091"/>
    <w:rsid w:val="0014115F"/>
    <w:rsid w:val="00141938"/>
    <w:rsid w:val="00144C8B"/>
    <w:rsid w:val="00150BDA"/>
    <w:rsid w:val="0015243A"/>
    <w:rsid w:val="00173415"/>
    <w:rsid w:val="001D1F8B"/>
    <w:rsid w:val="001E7111"/>
    <w:rsid w:val="001F3783"/>
    <w:rsid w:val="0020174A"/>
    <w:rsid w:val="002243FB"/>
    <w:rsid w:val="002537A1"/>
    <w:rsid w:val="002635FE"/>
    <w:rsid w:val="002862E3"/>
    <w:rsid w:val="00290A81"/>
    <w:rsid w:val="00292CE7"/>
    <w:rsid w:val="002A6549"/>
    <w:rsid w:val="002E7C57"/>
    <w:rsid w:val="002F2E4A"/>
    <w:rsid w:val="002F50DF"/>
    <w:rsid w:val="002F5323"/>
    <w:rsid w:val="003018CE"/>
    <w:rsid w:val="003767F0"/>
    <w:rsid w:val="003A632C"/>
    <w:rsid w:val="003D3598"/>
    <w:rsid w:val="003D38D6"/>
    <w:rsid w:val="003D61C5"/>
    <w:rsid w:val="003E5106"/>
    <w:rsid w:val="004206A7"/>
    <w:rsid w:val="00423683"/>
    <w:rsid w:val="00450296"/>
    <w:rsid w:val="00494BF9"/>
    <w:rsid w:val="004A691D"/>
    <w:rsid w:val="004C5CBD"/>
    <w:rsid w:val="004D2939"/>
    <w:rsid w:val="004E2CB0"/>
    <w:rsid w:val="004E3955"/>
    <w:rsid w:val="004F29BE"/>
    <w:rsid w:val="00520BB0"/>
    <w:rsid w:val="005353FF"/>
    <w:rsid w:val="005649BB"/>
    <w:rsid w:val="0057129C"/>
    <w:rsid w:val="00572ECB"/>
    <w:rsid w:val="005827BC"/>
    <w:rsid w:val="005846A1"/>
    <w:rsid w:val="00592ADE"/>
    <w:rsid w:val="005A7D75"/>
    <w:rsid w:val="005B47CC"/>
    <w:rsid w:val="005C69E9"/>
    <w:rsid w:val="005E5D3F"/>
    <w:rsid w:val="006154E3"/>
    <w:rsid w:val="00621304"/>
    <w:rsid w:val="00623436"/>
    <w:rsid w:val="00630E9D"/>
    <w:rsid w:val="00646443"/>
    <w:rsid w:val="006502D0"/>
    <w:rsid w:val="00663F05"/>
    <w:rsid w:val="00695494"/>
    <w:rsid w:val="006D2760"/>
    <w:rsid w:val="006D522E"/>
    <w:rsid w:val="006F6F76"/>
    <w:rsid w:val="00707EF8"/>
    <w:rsid w:val="007210F9"/>
    <w:rsid w:val="00724E18"/>
    <w:rsid w:val="007312CF"/>
    <w:rsid w:val="007348D6"/>
    <w:rsid w:val="00786793"/>
    <w:rsid w:val="007A53D5"/>
    <w:rsid w:val="007A75A9"/>
    <w:rsid w:val="007D108B"/>
    <w:rsid w:val="007D6220"/>
    <w:rsid w:val="007F6DE2"/>
    <w:rsid w:val="0081053E"/>
    <w:rsid w:val="008110B1"/>
    <w:rsid w:val="008154E2"/>
    <w:rsid w:val="00817900"/>
    <w:rsid w:val="008242C3"/>
    <w:rsid w:val="00841A45"/>
    <w:rsid w:val="0084514D"/>
    <w:rsid w:val="0089530D"/>
    <w:rsid w:val="008A39E7"/>
    <w:rsid w:val="008A6944"/>
    <w:rsid w:val="008B7D19"/>
    <w:rsid w:val="008E49B2"/>
    <w:rsid w:val="008F4D58"/>
    <w:rsid w:val="009234A0"/>
    <w:rsid w:val="00934335"/>
    <w:rsid w:val="00964EB0"/>
    <w:rsid w:val="00981803"/>
    <w:rsid w:val="009E67C6"/>
    <w:rsid w:val="009F270E"/>
    <w:rsid w:val="009F31CD"/>
    <w:rsid w:val="00A01C6C"/>
    <w:rsid w:val="00A05B90"/>
    <w:rsid w:val="00A1240B"/>
    <w:rsid w:val="00A325FC"/>
    <w:rsid w:val="00A50FC3"/>
    <w:rsid w:val="00A568E9"/>
    <w:rsid w:val="00A6720B"/>
    <w:rsid w:val="00AB35B5"/>
    <w:rsid w:val="00AC4999"/>
    <w:rsid w:val="00AF4011"/>
    <w:rsid w:val="00AF5708"/>
    <w:rsid w:val="00B011FE"/>
    <w:rsid w:val="00B07611"/>
    <w:rsid w:val="00B4202E"/>
    <w:rsid w:val="00B529A7"/>
    <w:rsid w:val="00B611CE"/>
    <w:rsid w:val="00B61583"/>
    <w:rsid w:val="00B62472"/>
    <w:rsid w:val="00B6635C"/>
    <w:rsid w:val="00B66B23"/>
    <w:rsid w:val="00B722BF"/>
    <w:rsid w:val="00B92FE1"/>
    <w:rsid w:val="00BA6CAF"/>
    <w:rsid w:val="00BE52D6"/>
    <w:rsid w:val="00CB1304"/>
    <w:rsid w:val="00CC2C7F"/>
    <w:rsid w:val="00CC31CE"/>
    <w:rsid w:val="00CE2616"/>
    <w:rsid w:val="00CE4288"/>
    <w:rsid w:val="00CF4541"/>
    <w:rsid w:val="00D0037E"/>
    <w:rsid w:val="00D22914"/>
    <w:rsid w:val="00D27650"/>
    <w:rsid w:val="00D71703"/>
    <w:rsid w:val="00DA7F68"/>
    <w:rsid w:val="00DE6CAC"/>
    <w:rsid w:val="00DE7796"/>
    <w:rsid w:val="00DF3712"/>
    <w:rsid w:val="00E00994"/>
    <w:rsid w:val="00E312A6"/>
    <w:rsid w:val="00EB2207"/>
    <w:rsid w:val="00EC30EB"/>
    <w:rsid w:val="00EC4CB6"/>
    <w:rsid w:val="00ED6653"/>
    <w:rsid w:val="00F14E94"/>
    <w:rsid w:val="00F63CAF"/>
    <w:rsid w:val="00F66E46"/>
    <w:rsid w:val="00F96389"/>
    <w:rsid w:val="00FC25E2"/>
    <w:rsid w:val="0C693E0A"/>
    <w:rsid w:val="165A3A76"/>
    <w:rsid w:val="188574C7"/>
    <w:rsid w:val="199B20C6"/>
    <w:rsid w:val="1BEE6602"/>
    <w:rsid w:val="2CAE1616"/>
    <w:rsid w:val="2CE938D4"/>
    <w:rsid w:val="2CF067DF"/>
    <w:rsid w:val="30F4408F"/>
    <w:rsid w:val="34767EAD"/>
    <w:rsid w:val="495E390A"/>
    <w:rsid w:val="4C20190A"/>
    <w:rsid w:val="4C552048"/>
    <w:rsid w:val="551C3717"/>
    <w:rsid w:val="61A412B5"/>
    <w:rsid w:val="62ED566C"/>
    <w:rsid w:val="67EF7527"/>
    <w:rsid w:val="6930423F"/>
    <w:rsid w:val="6AE06CD9"/>
    <w:rsid w:val="743925A6"/>
    <w:rsid w:val="78635163"/>
    <w:rsid w:val="7C6F3538"/>
    <w:rsid w:val="7E6B46CE"/>
    <w:rsid w:val="7ECC5AA3"/>
    <w:rsid w:val="7F4B0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4D4E7D6-9406-417B-A902-6D25081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57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24</cp:revision>
  <dcterms:created xsi:type="dcterms:W3CDTF">2020-01-31T07:50:00Z</dcterms:created>
  <dcterms:modified xsi:type="dcterms:W3CDTF">2020-02-12T06:10:00Z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