
<file path=[Content_Types].xml><?xml version="1.0" encoding="utf-8"?>
<Types xmlns="http://schemas.openxmlformats.org/package/2006/content-types"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8F1B" w14:textId="15663D4F" w:rsidR="00012353" w:rsidRPr="00DE360E" w:rsidRDefault="00472152" w:rsidP="00A06F41">
      <w:pPr>
        <w:pStyle w:val="TitleSpecialMath"/>
        <w:ind w:left="1201" w:hanging="336"/>
      </w:pPr>
      <w:r w:rsidRPr="00472152">
        <w:rPr>
          <w:rFonts w:hint="eastAsia"/>
        </w:rPr>
        <w:t>高三年级物理第</w:t>
      </w:r>
      <w:r w:rsidRPr="00472152">
        <w:rPr>
          <w:rFonts w:hint="eastAsia"/>
        </w:rPr>
        <w:t>5</w:t>
      </w:r>
      <w:r w:rsidRPr="00472152">
        <w:rPr>
          <w:rFonts w:hint="eastAsia"/>
        </w:rPr>
        <w:t>课时《分子动理论</w:t>
      </w:r>
      <w:r w:rsidRPr="00472152">
        <w:rPr>
          <w:rFonts w:hint="eastAsia"/>
        </w:rPr>
        <w:t>2</w:t>
      </w:r>
      <w:r w:rsidRPr="00472152">
        <w:rPr>
          <w:rFonts w:hint="eastAsia"/>
        </w:rPr>
        <w:t>》拓展提升任务</w:t>
      </w:r>
      <w:r w:rsidRPr="00472152">
        <w:rPr>
          <w:rFonts w:hint="eastAsia"/>
        </w:rPr>
        <w:t xml:space="preserve"> - </w:t>
      </w:r>
      <w:r w:rsidRPr="00472152">
        <w:rPr>
          <w:rFonts w:hint="eastAsia"/>
        </w:rPr>
        <w:t>答案</w:t>
      </w:r>
    </w:p>
    <w:p w14:paraId="2EA5A83B" w14:textId="1BC8DB94" w:rsidR="00461E37" w:rsidRDefault="00153116" w:rsidP="00472152">
      <w:pPr>
        <w:pStyle w:val="LinespaceMathQuestionType"/>
      </w:pPr>
      <w:r>
        <w:t xml:space="preserve">  </w:t>
      </w:r>
    </w:p>
    <w:p w14:paraId="2433B6A7" w14:textId="77777777" w:rsidR="00461E37" w:rsidRDefault="00153116">
      <w:pPr>
        <w:pStyle w:val="ItemAnswer"/>
      </w:pPr>
      <w:r>
        <w:rPr>
          <w:b/>
        </w:rPr>
        <w:t>第</w:t>
      </w:r>
      <w:r>
        <w:rPr>
          <w:b/>
        </w:rPr>
        <w:t>一部分</w:t>
      </w:r>
      <w:bookmarkStart w:id="0" w:name="_GoBack"/>
      <w:bookmarkEnd w:id="0"/>
    </w:p>
    <w:p w14:paraId="6EF2E8A0" w14:textId="77777777" w:rsidR="00461E37" w:rsidRDefault="00153116">
      <w:pPr>
        <w:pStyle w:val="ItemAnswer"/>
      </w:pPr>
      <w:r>
        <w:t xml:space="preserve">1.  </w:t>
      </w:r>
      <w:r>
        <w:t>这种说法是错误的。热运动是物体内分子的无规则运动，这种无规则的运动是相对于物体本身的运动。物体运动时，物体中所有分子在无规则运动的基础上又叠加了一个</w:t>
      </w:r>
      <w:r>
        <w:t>“</w:t>
      </w:r>
      <w:r>
        <w:t>整体有序</w:t>
      </w:r>
      <w:r>
        <w:t>”</w:t>
      </w:r>
      <w:r>
        <w:t>的运动。这个</w:t>
      </w:r>
      <w:r>
        <w:t>“</w:t>
      </w:r>
      <w:r>
        <w:t>整体有序</w:t>
      </w:r>
      <w:r>
        <w:t>”</w:t>
      </w:r>
      <w:r>
        <w:t>，的运动就是物体的机械运动。而物体的无规则运动跟温度有关，物体的温度越高，无规则运动越剧烈，所以把这种运动叫热运动。</w:t>
      </w:r>
    </w:p>
    <w:p w14:paraId="77D338A9" w14:textId="77777777" w:rsidR="00461E37" w:rsidRDefault="00153116">
      <w:pPr>
        <w:pStyle w:val="ItemAnswer"/>
      </w:pPr>
      <w:r>
        <w:t xml:space="preserve">2. </w:t>
      </w:r>
      <w:r>
        <w:t>（</w:t>
      </w:r>
      <w:r>
        <w:t>1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 </w:t>
      </w:r>
      <w:r>
        <w:rPr>
          <w:noProof/>
          <w:position w:val="-17"/>
        </w:rPr>
        <w:drawing>
          <wp:inline distT="0" distB="0" distL="0" distR="0" wp14:anchorId="0C9C7CC7" wp14:editId="6A6BA194">
            <wp:extent cx="1222845" cy="3187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284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D319304" w14:textId="77777777" w:rsidR="00461E37" w:rsidRDefault="00153116">
      <w:pPr>
        <w:pStyle w:val="ItemAnswer"/>
      </w:pPr>
      <w:r>
        <w:t>【解析】小球的机械能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3E2288F3" wp14:editId="4DECB87B">
            <wp:extent cx="1222845" cy="3187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284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71E208BF" w14:textId="77777777" w:rsidR="00461E37" w:rsidRDefault="00153116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 </w:t>
      </w:r>
      <w:r>
        <w:rPr>
          <w:noProof/>
          <w:position w:val="-22"/>
        </w:rPr>
        <w:drawing>
          <wp:inline distT="0" distB="0" distL="0" distR="0" wp14:anchorId="0D6E173C" wp14:editId="537E1663">
            <wp:extent cx="168652" cy="38075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652" cy="38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14:paraId="077670D1" w14:textId="77777777" w:rsidR="00461E37" w:rsidRDefault="00153116">
      <w:pPr>
        <w:pStyle w:val="ItemAnswer"/>
      </w:pPr>
      <w:r>
        <w:rPr>
          <w:noProof/>
          <w:position w:val="-56"/>
        </w:rPr>
        <w:drawing>
          <wp:inline distT="0" distB="0" distL="0" distR="0" wp14:anchorId="272DB9A5" wp14:editId="2037B514">
            <wp:extent cx="1343025" cy="849387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4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2A4EA" w14:textId="77777777" w:rsidR="00461E37" w:rsidRDefault="00153116">
      <w:pPr>
        <w:pStyle w:val="ItemAnswer"/>
      </w:pPr>
      <w:r>
        <w:t>【解析】以水平面为零势能参考平面，</w:t>
      </w:r>
    </w:p>
    <w:p w14:paraId="5D0D9E8A" w14:textId="77777777" w:rsidR="00461E37" w:rsidRDefault="00153116">
      <w:pPr>
        <w:pStyle w:val="ItemAnswer"/>
      </w:pPr>
      <w:r>
        <w:t>根据机械能守恒定律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142A7458" wp14:editId="3BBE10A9">
            <wp:extent cx="877056" cy="3187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705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6E8805CC" w14:textId="77777777" w:rsidR="00461E37" w:rsidRDefault="00153116">
      <w:pPr>
        <w:pStyle w:val="ItemAnswer"/>
      </w:pPr>
      <w:r>
        <w:t>解得</w:t>
      </w:r>
      <w:r>
        <w:t xml:space="preserve"> </w:t>
      </w:r>
      <w:r>
        <w:rPr>
          <w:noProof/>
          <w:position w:val="-22"/>
        </w:rPr>
        <w:drawing>
          <wp:inline distT="0" distB="0" distL="0" distR="0" wp14:anchorId="0592022F" wp14:editId="4D6A6FEF">
            <wp:extent cx="482108" cy="380756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108" cy="38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73535200" w14:textId="77777777" w:rsidR="00461E37" w:rsidRDefault="00153116">
      <w:pPr>
        <w:pStyle w:val="ItemAnswer"/>
      </w:pPr>
      <w:r>
        <w:t>小球在碗中的</w:t>
      </w:r>
      <w:r>
        <w:t xml:space="preserve"> </w:t>
      </w:r>
      <w:r>
        <w:rPr>
          <w:noProof/>
        </w:rPr>
        <w:drawing>
          <wp:inline distT="0" distB="0" distL="0" distR="0" wp14:anchorId="0754F9C5" wp14:editId="61FEBB27">
            <wp:extent cx="150144" cy="104498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</w:t>
      </w:r>
      <w:r>
        <w:t xml:space="preserve"> </w:t>
      </w:r>
      <w:r>
        <w:rPr>
          <w:noProof/>
        </w:rPr>
        <w:drawing>
          <wp:inline distT="0" distB="0" distL="0" distR="0" wp14:anchorId="045EB70A" wp14:editId="40A0B560">
            <wp:extent cx="118579" cy="104498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之间来回运动，</w:t>
      </w:r>
      <w:r>
        <w:rPr>
          <w:noProof/>
        </w:rPr>
        <w:drawing>
          <wp:inline distT="0" distB="0" distL="0" distR="0" wp14:anchorId="705B0D4C" wp14:editId="701A0C40">
            <wp:extent cx="150144" cy="104498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</w:t>
      </w:r>
      <w:r>
        <w:t xml:space="preserve"> </w:t>
      </w:r>
      <w:r>
        <w:rPr>
          <w:noProof/>
        </w:rPr>
        <w:drawing>
          <wp:inline distT="0" distB="0" distL="0" distR="0" wp14:anchorId="3254E5F7" wp14:editId="7E07122A">
            <wp:extent cx="118579" cy="104498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等高，如图所示：</w:t>
      </w:r>
    </w:p>
    <w:p w14:paraId="5E7DC39B" w14:textId="77777777" w:rsidR="00461E37" w:rsidRDefault="00153116">
      <w:pPr>
        <w:pStyle w:val="ItemAnswer"/>
      </w:pPr>
      <w:r>
        <w:t xml:space="preserve"> </w:t>
      </w:r>
      <w:r>
        <w:rPr>
          <w:noProof/>
          <w:position w:val="-56"/>
        </w:rPr>
        <w:drawing>
          <wp:inline distT="0" distB="0" distL="0" distR="0" wp14:anchorId="7050C280" wp14:editId="6542A268">
            <wp:extent cx="1343025" cy="849387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4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60A05" w14:textId="77777777" w:rsidR="00461E37" w:rsidRDefault="00153116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 </w:t>
      </w:r>
      <w:r>
        <w:rPr>
          <w:noProof/>
          <w:position w:val="-6"/>
        </w:rPr>
        <w:drawing>
          <wp:inline distT="0" distB="0" distL="0" distR="0" wp14:anchorId="485D5E00" wp14:editId="40EC0742">
            <wp:extent cx="678448" cy="147986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8448" cy="14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；分子</w:t>
      </w:r>
      <w:r>
        <w:t xml:space="preserve"> </w:t>
      </w:r>
      <w:r>
        <w:rPr>
          <w:noProof/>
        </w:rPr>
        <w:drawing>
          <wp:inline distT="0" distB="0" distL="0" distR="0" wp14:anchorId="39DF3FFA" wp14:editId="44A61ADC">
            <wp:extent cx="75895" cy="1088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</w:t>
      </w:r>
      <w:r>
        <w:t xml:space="preserve"> </w:t>
      </w:r>
      <w:r>
        <w:rPr>
          <w:noProof/>
        </w:rPr>
        <w:drawing>
          <wp:inline distT="0" distB="0" distL="0" distR="0" wp14:anchorId="336136E0" wp14:editId="3382F7C2">
            <wp:extent cx="86210" cy="69348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轴上的运动范围见解析</w:t>
      </w:r>
    </w:p>
    <w:p w14:paraId="5D7B2D31" w14:textId="77777777" w:rsidR="00461E37" w:rsidRDefault="00153116">
      <w:pPr>
        <w:pStyle w:val="ItemAnswer"/>
      </w:pPr>
      <w:r>
        <w:t>【解析】当</w:t>
      </w:r>
      <w:r>
        <w:t xml:space="preserve"> </w:t>
      </w:r>
      <w:r>
        <w:rPr>
          <w:noProof/>
        </w:rPr>
        <w:drawing>
          <wp:inline distT="0" distB="0" distL="0" distR="0" wp14:anchorId="426792C9" wp14:editId="1A770389">
            <wp:extent cx="75895" cy="1088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分子速度为零时，此时两分子间势能最大根据能量守恒，</w:t>
      </w:r>
    </w:p>
    <w:p w14:paraId="5981A6A9" w14:textId="77777777" w:rsidR="00461E37" w:rsidRDefault="00153116">
      <w:pPr>
        <w:pStyle w:val="ItemAnswer"/>
      </w:pPr>
      <w:r>
        <w:t>有</w:t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2CF626E" wp14:editId="48FFF0A0">
            <wp:extent cx="1183160" cy="147986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3160" cy="14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5DE396E1" w14:textId="77777777" w:rsidR="00461E37" w:rsidRDefault="00153116">
      <w:pPr>
        <w:pStyle w:val="ItemAnswer"/>
      </w:pPr>
      <w:r>
        <w:t xml:space="preserve"> </w:t>
      </w:r>
      <w:r>
        <w:t>由</w:t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1DBEFBB9" wp14:editId="42CBBAA1">
            <wp:extent cx="457310" cy="1479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10" cy="1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图线可知，当两分子间势能为</w:t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1CC384D6" wp14:editId="13CBD120">
            <wp:extent cx="285805" cy="1479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805" cy="1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</w:t>
      </w:r>
      <w:r>
        <w:rPr>
          <w:noProof/>
        </w:rPr>
        <w:drawing>
          <wp:inline distT="0" distB="0" distL="0" distR="0" wp14:anchorId="0D2261C4" wp14:editId="7B0D44F6">
            <wp:extent cx="75895" cy="1088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分子对应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471B8A60" wp14:editId="06986C34">
            <wp:extent cx="148499" cy="92172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8499" cy="9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207BCCE0" wp14:editId="486F79E0">
            <wp:extent cx="148499" cy="92172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8499" cy="9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两个位置坐标，</w:t>
      </w:r>
      <w:r>
        <w:rPr>
          <w:noProof/>
        </w:rPr>
        <w:drawing>
          <wp:inline distT="0" distB="0" distL="0" distR="0" wp14:anchorId="77A371AB" wp14:editId="544CB185">
            <wp:extent cx="75895" cy="1088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分子的活动范围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1D4313A9" wp14:editId="3155F3CA">
            <wp:extent cx="912242" cy="127321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2242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，如图所示：</w:t>
      </w:r>
    </w:p>
    <w:p w14:paraId="7F202EBE" w14:textId="77777777" w:rsidR="00461E37" w:rsidRDefault="00153116">
      <w:pPr>
        <w:pStyle w:val="ItemAnswer"/>
      </w:pPr>
      <w:r>
        <w:rPr>
          <w:noProof/>
          <w:position w:val="-110"/>
        </w:rPr>
        <w:drawing>
          <wp:inline distT="0" distB="0" distL="0" distR="0" wp14:anchorId="49766B77" wp14:editId="5F05A153">
            <wp:extent cx="2552700" cy="152461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E3CA4" w14:textId="77777777" w:rsidR="00461E37" w:rsidRDefault="00153116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</w:t>
      </w:r>
      <w:r>
        <w:t>见解析</w:t>
      </w:r>
    </w:p>
    <w:p w14:paraId="07591EBF" w14:textId="77777777" w:rsidR="00461E37" w:rsidRDefault="00153116">
      <w:pPr>
        <w:pStyle w:val="ItemAnswer"/>
      </w:pPr>
      <w:r>
        <w:lastRenderedPageBreak/>
        <w:t>【解析】当物体温度升高时，分子在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760AD8F9" wp14:editId="1932B0E9">
            <wp:extent cx="425671" cy="92172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5671" cy="9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处的平均动能增大，分子的活动范围</w:t>
      </w:r>
      <w:r>
        <w:t xml:space="preserve"> </w:t>
      </w:r>
      <w:r>
        <w:rPr>
          <w:noProof/>
        </w:rPr>
        <w:drawing>
          <wp:inline distT="0" distB="0" distL="0" distR="0" wp14:anchorId="48B99636" wp14:editId="12C47EF8">
            <wp:extent cx="211336" cy="104498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133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将增大。</w:t>
      </w:r>
    </w:p>
    <w:p w14:paraId="00FD3D96" w14:textId="77777777" w:rsidR="00461E37" w:rsidRDefault="00153116">
      <w:pPr>
        <w:pStyle w:val="ItemAnswer"/>
      </w:pPr>
      <w:r>
        <w:t>由</w:t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1747B268" wp14:editId="3494101B">
            <wp:extent cx="457310" cy="1479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10" cy="1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图线可以看出，曲线两边不对称，</w:t>
      </w:r>
      <w:r>
        <w:rPr>
          <w:noProof/>
          <w:position w:val="-3"/>
        </w:rPr>
        <w:drawing>
          <wp:inline distT="0" distB="0" distL="0" distR="0" wp14:anchorId="2F3AAADC" wp14:editId="78B98599">
            <wp:extent cx="413236" cy="99011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3236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时曲线较陡，</w:t>
      </w:r>
      <w:r>
        <w:rPr>
          <w:noProof/>
          <w:position w:val="-3"/>
        </w:rPr>
        <w:drawing>
          <wp:inline distT="0" distB="0" distL="0" distR="0" wp14:anchorId="004729F5" wp14:editId="45215AB8">
            <wp:extent cx="413236" cy="99011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3236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时曲线较缓，导致分子的活动范围</w:t>
      </w:r>
      <w:r>
        <w:t xml:space="preserve"> </w:t>
      </w:r>
      <w:r>
        <w:rPr>
          <w:noProof/>
        </w:rPr>
        <w:drawing>
          <wp:inline distT="0" distB="0" distL="0" distR="0" wp14:anchorId="2BA21FF6" wp14:editId="05B0DD70">
            <wp:extent cx="211336" cy="104498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133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主要向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6D2BC696" wp14:editId="436E4B79">
            <wp:extent cx="413236" cy="99011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3236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方向偏移，即分子运动过程中的中间位置向右偏移，从宏观看物体的体积膨胀。</w:t>
      </w:r>
    </w:p>
    <w:p w14:paraId="0E305FD0" w14:textId="77777777" w:rsidR="00461E37" w:rsidRDefault="00153116">
      <w:pPr>
        <w:pStyle w:val="ItemAnswer"/>
      </w:pPr>
      <w:r>
        <w:t>（或：当温度升高时，</w:t>
      </w:r>
      <w:r>
        <w:rPr>
          <w:noProof/>
        </w:rPr>
        <w:drawing>
          <wp:inline distT="0" distB="0" distL="0" distR="0" wp14:anchorId="795238D8" wp14:editId="625BB924">
            <wp:extent cx="211336" cy="104498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133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增大，</w:t>
      </w:r>
      <w:r>
        <w:rPr>
          <w:noProof/>
          <w:position w:val="-3"/>
        </w:rPr>
        <w:drawing>
          <wp:inline distT="0" distB="0" distL="0" distR="0" wp14:anchorId="73DA91E3" wp14:editId="231B9C51">
            <wp:extent cx="413236" cy="99011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3236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方向增大的多；或两分子间的平均距离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754883CC" wp14:editId="79F52809">
            <wp:extent cx="506614" cy="303654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6614" cy="30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增大等。只要观点合理均可给分）</w:t>
      </w:r>
    </w:p>
    <w:p w14:paraId="70D86A81" w14:textId="77777777" w:rsidR="00461E37" w:rsidRDefault="00461E37">
      <w:pPr>
        <w:pStyle w:val="ItemAnswer"/>
      </w:pPr>
    </w:p>
    <w:sectPr w:rsidR="00461E37" w:rsidSect="00863921">
      <w:footerReference w:type="default" r:id="rId30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5080" w14:textId="77777777" w:rsidR="00153116" w:rsidRDefault="00153116" w:rsidP="00BA1576">
      <w:pPr>
        <w:spacing w:line="240" w:lineRule="auto"/>
      </w:pPr>
      <w:r>
        <w:separator/>
      </w:r>
    </w:p>
  </w:endnote>
  <w:endnote w:type="continuationSeparator" w:id="0">
    <w:p w14:paraId="5B99AE2D" w14:textId="77777777" w:rsidR="00153116" w:rsidRDefault="00153116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4F10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 w:rsidR="00153116">
      <w:fldChar w:fldCharType="begin"/>
    </w:r>
    <w:r w:rsidR="00153116">
      <w:instrText xml:space="preserve"> NUMPAGES   \* MERGEFORMAT </w:instrText>
    </w:r>
    <w:r w:rsidR="00153116">
      <w:fldChar w:fldCharType="separate"/>
    </w:r>
    <w:r w:rsidR="007A41A0" w:rsidRPr="007A41A0">
      <w:rPr>
        <w:noProof/>
        <w:color w:val="404040" w:themeColor="text1" w:themeTint="BF"/>
        <w:sz w:val="15"/>
        <w:szCs w:val="15"/>
      </w:rPr>
      <w:t>1</w:t>
    </w:r>
    <w:r w:rsidR="00153116">
      <w:rPr>
        <w:noProof/>
        <w:color w:val="404040" w:themeColor="text1" w:themeTint="BF"/>
        <w:sz w:val="15"/>
        <w:szCs w:val="15"/>
      </w:rPr>
      <w:fldChar w:fldCharType="end"/>
    </w:r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8F17" w14:textId="77777777" w:rsidR="00153116" w:rsidRDefault="00153116" w:rsidP="00BA1576">
      <w:pPr>
        <w:spacing w:line="240" w:lineRule="auto"/>
      </w:pPr>
      <w:r>
        <w:separator/>
      </w:r>
    </w:p>
  </w:footnote>
  <w:footnote w:type="continuationSeparator" w:id="0">
    <w:p w14:paraId="5A1EAD25" w14:textId="77777777" w:rsidR="00153116" w:rsidRDefault="00153116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53116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1E37"/>
    <w:rsid w:val="00464FC0"/>
    <w:rsid w:val="00472152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1E73E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4F529A-1422-497A-8473-1F967763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66</cp:revision>
  <dcterms:created xsi:type="dcterms:W3CDTF">2013-12-23T23:15:00Z</dcterms:created>
  <dcterms:modified xsi:type="dcterms:W3CDTF">2020-02-07T05:43:00Z</dcterms:modified>
  <cp:category/>
</cp:coreProperties>
</file>