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Times New Roman"/>
          <w:b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高二年级政治第</w:t>
      </w:r>
      <w:r>
        <w:rPr>
          <w:rFonts w:ascii="宋体" w:hAnsi="宋体" w:eastAsia="宋体" w:cs="Times New Roman"/>
          <w:b/>
          <w:color w:val="000000"/>
          <w:sz w:val="30"/>
          <w:szCs w:val="30"/>
        </w:rPr>
        <w:t>5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课时《多彩的消费》复习要点</w:t>
      </w:r>
    </w:p>
    <w:p>
      <w:pPr>
        <w:spacing w:line="240" w:lineRule="atLeast"/>
        <w:jc w:val="center"/>
        <w:rPr>
          <w:rFonts w:ascii="宋体" w:hAnsi="宋体" w:eastAsia="宋体" w:cs="Times New Roman"/>
          <w:b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课后作业——完成1</w:t>
      </w:r>
      <w:r>
        <w:rPr>
          <w:rFonts w:ascii="宋体" w:hAnsi="宋体" w:eastAsia="宋体" w:cs="Times New Roman"/>
          <w:b/>
          <w:color w:val="000000"/>
          <w:sz w:val="30"/>
          <w:szCs w:val="30"/>
        </w:rPr>
        <w:t>0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道单项选择题</w:t>
      </w:r>
    </w:p>
    <w:p>
      <w:pPr>
        <w:ind w:left="210" w:hanging="210" w:hanging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.</w:t>
      </w:r>
      <w:bookmarkStart w:id="0" w:name="_Hlk6481043"/>
      <w:r>
        <w:rPr>
          <w:rFonts w:hint="eastAsia" w:ascii="宋体" w:hAnsi="宋体" w:cs="宋体"/>
          <w:kern w:val="0"/>
          <w:szCs w:val="21"/>
        </w:rPr>
        <w:t>（2</w:t>
      </w:r>
      <w:r>
        <w:rPr>
          <w:rFonts w:ascii="宋体" w:hAnsi="宋体" w:cs="宋体"/>
          <w:kern w:val="0"/>
          <w:szCs w:val="21"/>
        </w:rPr>
        <w:t>019</w:t>
      </w:r>
      <w:r>
        <w:rPr>
          <w:rFonts w:hint="eastAsia" w:ascii="宋体" w:hAnsi="宋体" w:cs="宋体"/>
          <w:kern w:val="0"/>
          <w:szCs w:val="21"/>
        </w:rPr>
        <w:t>朝阳高三期中）</w:t>
      </w:r>
      <w:bookmarkEnd w:id="0"/>
      <w:r>
        <w:rPr>
          <w:rFonts w:hint="eastAsia" w:ascii="宋体" w:hAnsi="宋体" w:cs="宋体"/>
          <w:kern w:val="0"/>
          <w:szCs w:val="21"/>
        </w:rPr>
        <w:t>国庆假期，都市休闲、红色旅游、乡村旅游等旅游消费非常活跃；</w:t>
      </w:r>
      <w:r>
        <w:rPr>
          <w:rFonts w:hint="eastAsia" w:ascii="宋体" w:hAnsi="宋体" w:cs="宋体"/>
          <w:szCs w:val="21"/>
        </w:rPr>
        <w:t>美食、景区门票两种品类的交易金额接近翻番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hint="eastAsia" w:ascii="宋体" w:hAnsi="宋体" w:cs="宋体"/>
          <w:szCs w:val="21"/>
        </w:rPr>
        <w:t>品质化、个性化、体验式消费引领潮流。消费领域呈现的增量提质趋势反映出</w:t>
      </w:r>
    </w:p>
    <w:p>
      <w:pPr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①人民的生活水平不断提高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</w:rPr>
        <w:t>②人们的消费品质逐步提升</w:t>
      </w:r>
    </w:p>
    <w:p>
      <w:pPr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③共同富裕的目标已经实现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</w:rPr>
        <w:t>④城乡经济实现了平衡发展</w:t>
      </w:r>
      <w:r>
        <w:rPr>
          <w:rFonts w:ascii="宋体" w:hAnsi="宋体" w:cs="宋体"/>
          <w:szCs w:val="21"/>
        </w:rPr>
        <w:t xml:space="preserve">               </w:t>
      </w:r>
    </w:p>
    <w:p>
      <w:pPr>
        <w:ind w:firstLine="210" w:firstLine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</w:rPr>
        <w:t xml:space="preserve">A.①②      </w:t>
      </w:r>
      <w:r>
        <w:rPr>
          <w:rFonts w:ascii="宋体" w:hAnsi="宋体" w:cs="宋体"/>
          <w:szCs w:val="21"/>
        </w:rPr>
        <w:t xml:space="preserve">      B.</w:t>
      </w:r>
      <w:r>
        <w:rPr>
          <w:rFonts w:hint="eastAsia" w:ascii="宋体" w:hAnsi="宋体" w:cs="宋体"/>
          <w:szCs w:val="21"/>
        </w:rPr>
        <w:t>①④</w:t>
      </w:r>
      <w:r>
        <w:rPr>
          <w:rFonts w:ascii="宋体" w:hAnsi="宋体" w:cs="宋体"/>
          <w:szCs w:val="21"/>
        </w:rPr>
        <w:t xml:space="preserve">          C.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宋体" w:hAnsi="宋体" w:cs="宋体"/>
          <w:szCs w:val="21"/>
        </w:rPr>
        <w:t xml:space="preserve">          D.</w:t>
      </w:r>
      <w:r>
        <w:rPr>
          <w:rFonts w:hint="eastAsia" w:ascii="宋体" w:hAnsi="宋体" w:cs="宋体"/>
          <w:szCs w:val="21"/>
        </w:rPr>
        <w:t>③④</w:t>
      </w:r>
    </w:p>
    <w:p>
      <w:pPr>
        <w:spacing w:line="360" w:lineRule="exact"/>
        <w:ind w:left="210" w:hanging="210" w:hangingChars="100"/>
        <w:jc w:val="left"/>
        <w:rPr>
          <w:rFonts w:ascii="宋体" w:hAnsi="宋体"/>
          <w:szCs w:val="21"/>
        </w:rPr>
      </w:pPr>
      <w:bookmarkStart w:id="1" w:name="_Hlk6420175"/>
      <w:r>
        <w:rPr>
          <w:rFonts w:hint="eastAsia" w:ascii="宋体" w:hAnsi="宋体" w:cs="Arial"/>
          <w:szCs w:val="21"/>
          <w:shd w:val="clear" w:color="auto" w:fill="FFFFFF"/>
        </w:rPr>
        <w:t>2</w:t>
      </w:r>
      <w:r>
        <w:rPr>
          <w:rFonts w:ascii="宋体" w:hAnsi="宋体" w:cs="Arial"/>
          <w:szCs w:val="21"/>
          <w:shd w:val="clear" w:color="auto" w:fill="FFFFFF"/>
        </w:rPr>
        <w:t>.(2019</w:t>
      </w:r>
      <w:r>
        <w:rPr>
          <w:rFonts w:hint="eastAsia" w:ascii="宋体" w:hAnsi="宋体" w:cs="Arial"/>
          <w:szCs w:val="21"/>
          <w:shd w:val="clear" w:color="auto" w:fill="FFFFFF"/>
        </w:rPr>
        <w:t>朝阳高三期末)</w:t>
      </w:r>
      <w:bookmarkEnd w:id="1"/>
      <w:r>
        <w:rPr>
          <w:rFonts w:hint="eastAsia" w:ascii="宋体" w:hAnsi="宋体"/>
          <w:szCs w:val="21"/>
        </w:rPr>
        <w:t>从2018年4月份开始，北京市轨道交通全网实现刷二维码乘车，标志着北京地铁全面进入乘车“新时代”。乘客只需用手机下载应用软件并注册，通过“先乘车后付费”消费模式即可畅行北京地铁。这一举措</w:t>
      </w:r>
    </w:p>
    <w:p>
      <w:pPr>
        <w:spacing w:line="360" w:lineRule="exact"/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①旨在大幅提高地铁运营能力          ②拓宽了乘坐地铁付费的渠道</w:t>
      </w:r>
    </w:p>
    <w:p>
      <w:pPr>
        <w:spacing w:line="360" w:lineRule="exact"/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③弱化了货币的流通手段职能          ④需要乘客树立诚实守信观念</w:t>
      </w:r>
    </w:p>
    <w:p>
      <w:pPr>
        <w:spacing w:line="360" w:lineRule="exact"/>
        <w:ind w:firstLine="210" w:firstLineChars="100"/>
        <w:jc w:val="left"/>
        <w:rPr>
          <w:rFonts w:hint="eastAsia" w:ascii="宋体" w:hAnsi="宋体"/>
        </w:rPr>
      </w:pPr>
      <w:r>
        <w:rPr>
          <w:rFonts w:ascii="宋体" w:hAnsi="宋体"/>
          <w:szCs w:val="21"/>
        </w:rPr>
        <w:t>A.</w:t>
      </w:r>
      <w:r>
        <w:rPr>
          <w:rFonts w:hint="eastAsia" w:ascii="宋体" w:hAnsi="宋体"/>
          <w:szCs w:val="21"/>
        </w:rPr>
        <w:t>①③</w:t>
      </w:r>
      <w:r>
        <w:rPr>
          <w:rFonts w:ascii="宋体" w:hAnsi="宋体"/>
          <w:szCs w:val="21"/>
        </w:rPr>
        <w:t>        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 B.</w:t>
      </w:r>
      <w:r>
        <w:rPr>
          <w:rFonts w:hint="eastAsia" w:ascii="宋体" w:hAnsi="宋体"/>
          <w:szCs w:val="21"/>
        </w:rPr>
        <w:t>①④</w:t>
      </w:r>
      <w:r>
        <w:rPr>
          <w:rFonts w:ascii="宋体" w:hAnsi="宋体"/>
          <w:szCs w:val="21"/>
        </w:rPr>
        <w:t>       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  C.</w:t>
      </w:r>
      <w:r>
        <w:rPr>
          <w:rFonts w:hint="eastAsia" w:ascii="宋体" w:hAnsi="宋体"/>
          <w:szCs w:val="21"/>
        </w:rPr>
        <w:t>②③</w:t>
      </w:r>
      <w:r>
        <w:rPr>
          <w:rFonts w:ascii="宋体" w:hAnsi="宋体"/>
          <w:szCs w:val="21"/>
        </w:rPr>
        <w:t xml:space="preserve">    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 </w:t>
      </w:r>
      <w:r>
        <w:rPr>
          <w:rFonts w:hint="eastAsia" w:ascii="宋体" w:hAnsi="宋体"/>
        </w:rPr>
        <w:t xml:space="preserve">  D.②④ 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177800</wp:posOffset>
            </wp:positionV>
            <wp:extent cx="1340485" cy="137541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szCs w:val="21"/>
          <w:shd w:val="clear" w:color="auto" w:fill="FFFFFF"/>
        </w:rPr>
        <w:t>3</w:t>
      </w:r>
      <w:r>
        <w:rPr>
          <w:rFonts w:ascii="宋体" w:hAnsi="宋体" w:cs="Arial"/>
          <w:szCs w:val="21"/>
          <w:shd w:val="clear" w:color="auto" w:fill="FFFFFF"/>
        </w:rPr>
        <w:t>.(2019</w:t>
      </w:r>
      <w:r>
        <w:rPr>
          <w:rFonts w:hint="eastAsia" w:ascii="宋体" w:hAnsi="宋体" w:cs="Arial"/>
          <w:szCs w:val="21"/>
          <w:shd w:val="clear" w:color="auto" w:fill="FFFFFF"/>
        </w:rPr>
        <w:t>朝阳高三期中)</w:t>
      </w:r>
      <w:r>
        <w:rPr>
          <w:rFonts w:hint="eastAsia" w:ascii="宋体" w:hAnsi="宋体" w:cs="宋体"/>
          <w:szCs w:val="21"/>
        </w:rPr>
        <w:t>在买买买的声浪中，新租赁经济悄然兴起。以往，说到“租”，</w:t>
      </w:r>
      <w:bookmarkStart w:id="3" w:name="_GoBack"/>
      <w:bookmarkEnd w:id="3"/>
      <w:r>
        <w:rPr>
          <w:rFonts w:hint="eastAsia" w:ascii="宋体" w:hAnsi="宋体" w:cs="宋体"/>
          <w:szCs w:val="21"/>
        </w:rPr>
        <w:t>多少带有一点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“买不起”的意思。现在，人们的消费观念</w:t>
      </w:r>
    </w:p>
    <w:p>
      <w:pPr>
        <w:widowControl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有了很大转变，不少人逐渐抛开了“买不起才租”的观念，</w:t>
      </w:r>
    </w:p>
    <w:p>
      <w:pPr>
        <w:widowControl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在买得起商品的情况下仍然愿意选择“租”，其原因在于</w:t>
      </w:r>
    </w:p>
    <w:p>
      <w:pPr>
        <w:widowControl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</w:rPr>
        <w:t>租赁来的商品使用价值更高</w:t>
      </w:r>
    </w:p>
    <w:p>
      <w:pPr>
        <w:widowControl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B.</w:t>
      </w:r>
      <w:r>
        <w:rPr>
          <w:rFonts w:hint="eastAsia" w:ascii="宋体" w:hAnsi="宋体" w:cs="宋体"/>
          <w:szCs w:val="21"/>
        </w:rPr>
        <w:t>租赁能够提高承租人的信用</w:t>
      </w:r>
    </w:p>
    <w:p>
      <w:pPr>
        <w:widowControl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C.</w:t>
      </w:r>
      <w:r>
        <w:rPr>
          <w:rFonts w:hint="eastAsia" w:ascii="宋体" w:hAnsi="宋体" w:cs="宋体"/>
          <w:szCs w:val="21"/>
        </w:rPr>
        <w:t>租赁物所有权不明晰，方便灵活使用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D.租赁者认为“租”要比“买”更划算</w:t>
      </w:r>
    </w:p>
    <w:p>
      <w:pPr>
        <w:spacing w:line="360" w:lineRule="exact"/>
        <w:ind w:left="210" w:hanging="210" w:hangingChars="100"/>
        <w:jc w:val="left"/>
        <w:rPr>
          <w:rFonts w:ascii="宋体" w:hAnsi="宋体"/>
          <w:szCs w:val="21"/>
        </w:rPr>
      </w:pPr>
      <w:bookmarkStart w:id="2" w:name="_Hlk6420261"/>
      <w:r>
        <w:rPr>
          <w:rFonts w:ascii="宋体" w:hAnsi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330835</wp:posOffset>
            </wp:positionV>
            <wp:extent cx="2075815" cy="1173480"/>
            <wp:effectExtent l="0" t="0" r="0" b="0"/>
            <wp:wrapTight wrapText="bothSides">
              <wp:wrapPolygon>
                <wp:start x="0" y="0"/>
                <wp:lineTo x="0" y="21390"/>
                <wp:lineTo x="21408" y="21390"/>
                <wp:lineTo x="2140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5" t="23906" r="24449" b="44456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 w:cs="Arial"/>
          <w:szCs w:val="21"/>
          <w:shd w:val="clear" w:color="auto" w:fill="FFFFFF"/>
        </w:rPr>
        <w:t>.(2019</w:t>
      </w:r>
      <w:r>
        <w:rPr>
          <w:rFonts w:hint="eastAsia" w:ascii="宋体" w:hAnsi="宋体" w:cs="Arial"/>
          <w:szCs w:val="21"/>
          <w:shd w:val="clear" w:color="auto" w:fill="FFFFFF"/>
        </w:rPr>
        <w:t>朝阳高三期末)</w:t>
      </w:r>
      <w:bookmarkEnd w:id="2"/>
      <w:r>
        <w:rPr>
          <w:rFonts w:hint="eastAsia" w:ascii="宋体" w:hAnsi="宋体"/>
          <w:szCs w:val="21"/>
        </w:rPr>
        <w:t>当代中学生的消费状况如何呢？某校高中学生在本校进行了一次问卷调查。下图为其中的一项调查数据，对这项数据解读正确的有</w:t>
      </w:r>
    </w:p>
    <w:p>
      <w:pPr>
        <w:spacing w:line="360" w:lineRule="exact"/>
        <w:ind w:firstLine="210" w:firstLineChars="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</w:t>
      </w:r>
      <w:r>
        <w:rPr>
          <w:rFonts w:hint="eastAsia" w:ascii="宋体" w:hAnsi="宋体"/>
          <w:szCs w:val="21"/>
        </w:rPr>
        <w:t>求实的消费心理占据了消费主流</w:t>
      </w:r>
    </w:p>
    <w:p>
      <w:pPr>
        <w:spacing w:line="360" w:lineRule="exact"/>
        <w:ind w:firstLine="210" w:firstLineChars="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</w:t>
      </w:r>
      <w:r>
        <w:rPr>
          <w:rFonts w:hint="eastAsia" w:ascii="宋体" w:hAnsi="宋体"/>
          <w:szCs w:val="21"/>
        </w:rPr>
        <w:t>收入不再是影响消费的主要因素</w:t>
      </w:r>
    </w:p>
    <w:p>
      <w:pPr>
        <w:spacing w:line="360" w:lineRule="exact"/>
        <w:ind w:firstLine="210" w:firstLineChars="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</w:t>
      </w:r>
      <w:r>
        <w:rPr>
          <w:rFonts w:hint="eastAsia" w:ascii="宋体" w:hAnsi="宋体"/>
          <w:szCs w:val="21"/>
        </w:rPr>
        <w:t>消费心理影响着人们的消费行为</w:t>
      </w:r>
    </w:p>
    <w:p>
      <w:pPr>
        <w:spacing w:line="360" w:lineRule="exact"/>
        <w:ind w:firstLine="210" w:firstLineChars="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</w:t>
      </w:r>
      <w:r>
        <w:rPr>
          <w:rFonts w:hint="eastAsia" w:ascii="宋体" w:hAnsi="宋体"/>
          <w:szCs w:val="21"/>
        </w:rPr>
        <w:t>消费方式反作用于生产经营方式</w:t>
      </w:r>
    </w:p>
    <w:p>
      <w:pPr>
        <w:spacing w:line="360" w:lineRule="exact"/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A.①③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B.①④</w:t>
      </w:r>
    </w:p>
    <w:p>
      <w:pPr>
        <w:spacing w:line="360" w:lineRule="exact"/>
        <w:ind w:firstLine="210" w:firstLineChars="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C.②③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D.②④</w:t>
      </w:r>
    </w:p>
    <w:p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 w:cs="Arial"/>
          <w:szCs w:val="21"/>
          <w:shd w:val="clear" w:color="auto" w:fill="FFFFFF"/>
        </w:rPr>
        <w:t>5</w:t>
      </w:r>
      <w:r>
        <w:rPr>
          <w:rFonts w:ascii="宋体" w:hAnsi="宋体" w:cs="Arial"/>
          <w:szCs w:val="21"/>
          <w:shd w:val="clear" w:color="auto" w:fill="FFFFFF"/>
        </w:rPr>
        <w:t>.(2019</w:t>
      </w:r>
      <w:r>
        <w:rPr>
          <w:rFonts w:hint="eastAsia" w:ascii="宋体" w:hAnsi="宋体" w:cs="Arial"/>
          <w:szCs w:val="21"/>
          <w:shd w:val="clear" w:color="auto" w:fill="FFFFFF"/>
        </w:rPr>
        <w:t>朝阳高三期末)</w:t>
      </w:r>
      <w:r>
        <w:rPr>
          <w:rFonts w:hint="eastAsia" w:ascii="宋体" w:hAnsi="宋体"/>
          <w:szCs w:val="21"/>
        </w:rPr>
        <w:t>人们在决定是否去做一件事情的时候，不仅看这件事对自己有没有好处，而且也看过去是不是已经在这件事情上有过投入。这些已经发生的不可收回的支出，如时间、金钱、精力等称为“沉没成本”。以下</w:t>
      </w:r>
      <w:r>
        <w:rPr>
          <w:rFonts w:hint="eastAsia" w:ascii="宋体" w:hAnsi="宋体"/>
          <w:szCs w:val="21"/>
          <w:em w:val="dot"/>
        </w:rPr>
        <w:t>不</w:t>
      </w:r>
      <w:r>
        <w:rPr>
          <w:rFonts w:hint="eastAsia" w:ascii="宋体" w:hAnsi="宋体"/>
          <w:szCs w:val="21"/>
        </w:rPr>
        <w:t>属于沉没成本的是</w:t>
      </w:r>
    </w:p>
    <w:p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A.甲买了电影票，发现电影不太好看就提前离场了——购买电影票的支出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B.乙在学校附近开了家文具商店，后来移作它用——该店原有的所有资产</w:t>
      </w:r>
    </w:p>
    <w:p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C.丙买了一辆自行车，骑了几天便低价卖出——原价和卖出价之间的差额</w:t>
      </w:r>
    </w:p>
    <w:p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D.丁为特定客户生产私人定制饮品，与客户关系结束——过剩的生产能力</w:t>
      </w:r>
    </w:p>
    <w:p>
      <w:pPr>
        <w:rPr>
          <w:rFonts w:hint="eastAsia" w:ascii="宋体" w:hAnsi="宋体"/>
        </w:rPr>
      </w:pPr>
      <w:r>
        <w:rPr>
          <w:rFonts w:hint="eastAsia" w:ascii="宋体" w:hAnsi="宋体" w:cs="Arial"/>
          <w:szCs w:val="21"/>
          <w:shd w:val="clear" w:color="auto" w:fill="FFFFFF"/>
        </w:rPr>
        <w:t>6.（2019 浙江）</w:t>
      </w:r>
      <w:r>
        <w:rPr>
          <w:rFonts w:hint="eastAsia" w:ascii="宋体" w:hAnsi="宋体"/>
        </w:rPr>
        <w:t>小明和小红原打算先买房再结婚，后得知政府将很快出台一系列平抑房价的措施，于是两人决定先结婚，等将来合适的时候再买房。他们在买房问题上的态度转变说明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A．消费受到商品未来价格预期的影响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B．消费行为受到从众心理的影响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C．消费受到商品未来供给预期的影响 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D．消费受到未来收入预期的影响</w:t>
      </w:r>
    </w:p>
    <w:p>
      <w:pPr>
        <w:rPr>
          <w:rFonts w:hint="eastAsia" w:ascii="宋体" w:hAnsi="宋体"/>
        </w:rPr>
      </w:pPr>
      <w:r>
        <w:rPr>
          <w:rFonts w:hint="eastAsia" w:ascii="宋体" w:hAnsi="宋体" w:cs="Arial"/>
          <w:szCs w:val="21"/>
          <w:shd w:val="clear" w:color="auto" w:fill="FFFFFF"/>
        </w:rPr>
        <w:t>7.（2019 全国Ⅱ）</w:t>
      </w:r>
      <w:r>
        <w:rPr>
          <w:rFonts w:hint="eastAsia" w:ascii="宋体" w:hAnsi="宋体"/>
        </w:rPr>
        <w:t>2018年，全国居民人均消费支出19853元，同比增长6.2％；全国社会消费品零售总额同比增长9.0％；最终消费支出对国内生产总值增长的贡献率为76.2％，比上年提高17.4个百分点；基本必需品消费支出占比下降，通讯器材类和化妆品类的消费支出分别同比增长11.7％和13.5％。上述信息表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1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消费成为拉动经济增长的首要因素        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2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居民消费结构改善，恩格尔系数下降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3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消费品供给丰富，产业结构日趋优化      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4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高档品消费增加，居民消费趋于理性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A．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1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2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     B．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1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4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     C．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2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3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D．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3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4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hint="eastAsia" w:ascii="宋体" w:hAnsi="宋体"/>
        </w:rPr>
        <w:fldChar w:fldCharType="end"/>
      </w: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 w:cs="Arial"/>
          <w:szCs w:val="21"/>
          <w:shd w:val="clear" w:color="auto" w:fill="FFFFFF"/>
        </w:rPr>
        <w:t>8.</w:t>
      </w:r>
      <w:r>
        <w:rPr>
          <w:rFonts w:hint="eastAsia" w:ascii="宋体" w:hAnsi="宋体" w:cs="Arial"/>
          <w:szCs w:val="21"/>
          <w:shd w:val="clear" w:color="auto" w:fill="FFFFFF"/>
          <w:lang w:val="zh-CN"/>
        </w:rPr>
        <w:t>（2018全国1）</w:t>
      </w:r>
      <w:r>
        <w:rPr>
          <w:rFonts w:ascii="宋体" w:hAnsi="宋体"/>
          <w:kern w:val="0"/>
          <w:sz w:val="22"/>
          <w:lang w:val="zh-CN"/>
        </w:rPr>
        <w:t>我国2013</w:t>
      </w:r>
      <w:r>
        <w:rPr>
          <w:rFonts w:hint="eastAsia" w:ascii="宋体" w:hAnsi="宋体"/>
          <w:kern w:val="0"/>
          <w:sz w:val="22"/>
          <w:lang w:val="zh-CN"/>
        </w:rPr>
        <w:t>～</w:t>
      </w:r>
      <w:r>
        <w:rPr>
          <w:rFonts w:ascii="宋体" w:hAnsi="宋体"/>
          <w:kern w:val="0"/>
          <w:sz w:val="22"/>
          <w:lang w:val="zh-CN"/>
        </w:rPr>
        <w:t>2017年消费和投资对经济增长贡献率如图5所示。</w:t>
      </w: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  <w:r>
        <w:rPr>
          <w:rFonts w:ascii="宋体" w:hAnsi="宋体"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876300</wp:posOffset>
            </wp:positionH>
            <wp:positionV relativeFrom="paragraph">
              <wp:posOffset>34925</wp:posOffset>
            </wp:positionV>
            <wp:extent cx="3467735" cy="15062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" b="2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  <w:r>
        <w:rPr>
          <w:rFonts w:ascii="宋体" w:hAnsi="宋体"/>
          <w:kern w:val="0"/>
          <w:sz w:val="22"/>
          <w:lang w:val="zh-CN"/>
        </w:rPr>
        <w:t>从图5可以推断出</w:t>
      </w: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 w:cs="宋体"/>
          <w:kern w:val="0"/>
          <w:sz w:val="22"/>
          <w:lang w:val="zh-CN"/>
        </w:rPr>
        <w:t>①</w:t>
      </w:r>
      <w:r>
        <w:rPr>
          <w:rFonts w:ascii="宋体" w:hAnsi="宋体"/>
          <w:kern w:val="0"/>
          <w:sz w:val="22"/>
          <w:lang w:val="zh-CN"/>
        </w:rPr>
        <w:t>经济结构在逐步转型升级</w:t>
      </w:r>
      <w:r>
        <w:rPr>
          <w:rFonts w:ascii="宋体" w:hAnsi="宋体"/>
          <w:kern w:val="0"/>
          <w:sz w:val="22"/>
          <w:lang w:val="zh-CN"/>
        </w:rPr>
        <w:tab/>
      </w:r>
      <w:r>
        <w:rPr>
          <w:rFonts w:ascii="宋体" w:hAnsi="宋体"/>
          <w:kern w:val="0"/>
          <w:sz w:val="22"/>
          <w:lang w:val="zh-CN"/>
        </w:rPr>
        <w:tab/>
      </w:r>
      <w:r>
        <w:rPr>
          <w:rFonts w:hint="eastAsia" w:ascii="宋体" w:hAnsi="宋体"/>
          <w:kern w:val="0"/>
          <w:sz w:val="22"/>
        </w:rPr>
        <w:t xml:space="preserve">    </w:t>
      </w:r>
      <w:r>
        <w:rPr>
          <w:rFonts w:hint="eastAsia" w:ascii="宋体" w:hAnsi="宋体" w:cs="宋体"/>
          <w:kern w:val="0"/>
          <w:sz w:val="22"/>
          <w:lang w:val="zh-CN"/>
        </w:rPr>
        <w:t>②</w:t>
      </w:r>
      <w:r>
        <w:rPr>
          <w:rFonts w:ascii="宋体" w:hAnsi="宋体"/>
          <w:kern w:val="0"/>
          <w:sz w:val="22"/>
          <w:lang w:val="zh-CN"/>
        </w:rPr>
        <w:t>全社会资本形成总额逐年下降</w:t>
      </w:r>
    </w:p>
    <w:p>
      <w:pPr>
        <w:autoSpaceDE w:val="0"/>
        <w:autoSpaceDN w:val="0"/>
        <w:adjustRightInd w:val="0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 w:cs="宋体"/>
          <w:kern w:val="0"/>
          <w:sz w:val="22"/>
          <w:lang w:val="zh-CN"/>
        </w:rPr>
        <w:t>③</w:t>
      </w:r>
      <w:r>
        <w:rPr>
          <w:rFonts w:ascii="宋体" w:hAnsi="宋体"/>
          <w:kern w:val="0"/>
          <w:sz w:val="22"/>
          <w:lang w:val="zh-CN"/>
        </w:rPr>
        <w:t>消费在经济增长中的作用不断增强</w:t>
      </w:r>
      <w:r>
        <w:rPr>
          <w:rFonts w:hint="eastAsia" w:ascii="宋体" w:hAnsi="宋体"/>
          <w:kern w:val="0"/>
          <w:sz w:val="22"/>
        </w:rPr>
        <w:t xml:space="preserve">   </w:t>
      </w:r>
      <w:r>
        <w:rPr>
          <w:rFonts w:hint="eastAsia" w:ascii="宋体" w:hAnsi="宋体" w:cs="宋体"/>
          <w:kern w:val="0"/>
          <w:sz w:val="22"/>
          <w:lang w:val="zh-CN"/>
        </w:rPr>
        <w:t>④</w:t>
      </w:r>
      <w:r>
        <w:rPr>
          <w:rFonts w:ascii="宋体" w:hAnsi="宋体"/>
          <w:kern w:val="0"/>
          <w:sz w:val="22"/>
          <w:lang w:val="zh-CN"/>
        </w:rPr>
        <w:t>经济增长逐渐由投资拉动转向消费拉动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kern w:val="0"/>
          <w:sz w:val="22"/>
        </w:rPr>
      </w:pPr>
      <w:r>
        <w:rPr>
          <w:rFonts w:ascii="宋体" w:hAnsi="宋体"/>
          <w:kern w:val="0"/>
          <w:sz w:val="22"/>
        </w:rPr>
        <w:t>A.</w:t>
      </w:r>
      <w:r>
        <w:rPr>
          <w:rFonts w:hint="eastAsia" w:ascii="宋体" w:hAnsi="宋体" w:cs="宋体"/>
          <w:kern w:val="0"/>
          <w:sz w:val="22"/>
        </w:rPr>
        <w:t>①②</w:t>
      </w:r>
      <w:r>
        <w:rPr>
          <w:rFonts w:ascii="宋体" w:hAnsi="宋体"/>
          <w:kern w:val="0"/>
          <w:sz w:val="22"/>
        </w:rPr>
        <w:tab/>
      </w:r>
      <w:r>
        <w:rPr>
          <w:rFonts w:ascii="宋体" w:hAnsi="宋体"/>
          <w:kern w:val="0"/>
          <w:sz w:val="22"/>
        </w:rPr>
        <w:tab/>
      </w:r>
      <w:r>
        <w:rPr>
          <w:rFonts w:hint="eastAsia" w:ascii="宋体" w:hAnsi="宋体"/>
        </w:rPr>
        <w:t xml:space="preserve"> B.①③</w:t>
      </w:r>
      <w:r>
        <w:rPr>
          <w:rFonts w:hint="eastAsia" w:ascii="宋体" w:hAnsi="宋体"/>
        </w:rPr>
        <w:tab/>
      </w:r>
      <w:r>
        <w:rPr>
          <w:rFonts w:ascii="宋体" w:hAnsi="宋体" w:cs="宋体"/>
          <w:kern w:val="0"/>
          <w:sz w:val="22"/>
        </w:rPr>
        <w:tab/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ascii="宋体" w:hAnsi="宋体" w:cs="宋体"/>
          <w:kern w:val="0"/>
          <w:sz w:val="22"/>
        </w:rPr>
        <w:t>C</w:t>
      </w:r>
      <w:r>
        <w:rPr>
          <w:rFonts w:ascii="宋体" w:hAnsi="宋体"/>
          <w:kern w:val="0"/>
          <w:sz w:val="22"/>
        </w:rPr>
        <w:t>.</w:t>
      </w:r>
      <w:r>
        <w:rPr>
          <w:rFonts w:hint="eastAsia" w:ascii="宋体" w:hAnsi="宋体" w:cs="宋体"/>
          <w:kern w:val="0"/>
          <w:sz w:val="22"/>
        </w:rPr>
        <w:t>②④</w:t>
      </w:r>
      <w:r>
        <w:rPr>
          <w:rFonts w:ascii="宋体" w:hAnsi="宋体" w:cs="宋体"/>
          <w:kern w:val="0"/>
          <w:sz w:val="22"/>
        </w:rPr>
        <w:tab/>
      </w:r>
      <w:r>
        <w:rPr>
          <w:rFonts w:ascii="宋体" w:hAnsi="宋体" w:cs="宋体"/>
          <w:kern w:val="0"/>
          <w:sz w:val="22"/>
        </w:rPr>
        <w:tab/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ascii="宋体" w:hAnsi="宋体"/>
          <w:kern w:val="0"/>
          <w:sz w:val="22"/>
        </w:rPr>
        <w:t>D.</w:t>
      </w:r>
      <w:r>
        <w:rPr>
          <w:rFonts w:hint="eastAsia" w:ascii="宋体" w:hAnsi="宋体" w:cs="宋体"/>
          <w:kern w:val="0"/>
          <w:sz w:val="22"/>
        </w:rPr>
        <w:t>③④</w:t>
      </w:r>
    </w:p>
    <w:p>
      <w:pPr>
        <w:rPr>
          <w:rFonts w:hint="eastAsia" w:ascii="宋体" w:hAnsi="宋体"/>
        </w:rPr>
      </w:pPr>
      <w:r>
        <w:rPr>
          <w:rFonts w:hint="eastAsia" w:ascii="宋体" w:hAnsi="宋体" w:cs="Arial"/>
          <w:szCs w:val="21"/>
          <w:shd w:val="clear" w:color="auto" w:fill="FFFFFF"/>
        </w:rPr>
        <w:t>9.(2018北京)</w:t>
      </w:r>
      <w:r>
        <w:rPr>
          <w:rFonts w:hint="eastAsia" w:ascii="宋体" w:hAnsi="宋体"/>
        </w:rPr>
        <w:t>“米面粮油，外卖帮你能搬又能扛；感冒发烧，外卖代买常用药；上门烧菜、上门洗车，人与服务的距离被大大拉近。”如今，这类服务随处可见，被趣称为“懒人经济”。下列分析正确的有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①社会分工细化，满足多样化需求           ②扩大相关服务交易规模，促进就业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③增加享受资料支出，助长非理性消费       ④增加相关商品的生产成本，提高价格</w:t>
      </w:r>
    </w:p>
    <w:p>
      <w:pPr>
        <w:rPr>
          <w:rFonts w:ascii="宋体" w:hAnsi="宋体"/>
          <w:sz w:val="22"/>
        </w:rPr>
      </w:pPr>
      <w:r>
        <w:rPr>
          <w:rFonts w:hint="eastAsia" w:ascii="宋体" w:hAnsi="宋体"/>
        </w:rPr>
        <w:t xml:space="preserve">A.①② </w:t>
      </w:r>
      <w:r>
        <w:rPr>
          <w:rFonts w:hint="eastAsia" w:ascii="宋体" w:hAnsi="宋体"/>
          <w:sz w:val="22"/>
        </w:rPr>
        <w:t xml:space="preserve">     </w:t>
      </w:r>
      <w:r>
        <w:rPr>
          <w:rFonts w:ascii="宋体" w:hAnsi="宋体"/>
          <w:sz w:val="22"/>
        </w:rPr>
        <w:t>B.①③</w:t>
      </w:r>
      <w:r>
        <w:rPr>
          <w:rFonts w:hint="eastAsia" w:ascii="宋体" w:hAnsi="宋体"/>
          <w:sz w:val="22"/>
        </w:rPr>
        <w:t xml:space="preserve">      </w:t>
      </w:r>
      <w:r>
        <w:rPr>
          <w:rFonts w:ascii="宋体" w:hAnsi="宋体"/>
          <w:sz w:val="22"/>
        </w:rPr>
        <w:t>C</w:t>
      </w:r>
      <w:r>
        <w:rPr>
          <w:rFonts w:hint="eastAsia" w:ascii="宋体" w:hAnsi="宋体"/>
          <w:sz w:val="22"/>
        </w:rPr>
        <w:t>.</w:t>
      </w:r>
      <w:r>
        <w:rPr>
          <w:rFonts w:ascii="宋体" w:hAnsi="宋体"/>
          <w:sz w:val="22"/>
        </w:rPr>
        <w:t xml:space="preserve"> ②④</w:t>
      </w:r>
      <w:r>
        <w:rPr>
          <w:rFonts w:hint="eastAsia" w:ascii="宋体" w:hAnsi="宋体"/>
          <w:sz w:val="22"/>
        </w:rPr>
        <w:t xml:space="preserve">     </w:t>
      </w:r>
      <w:r>
        <w:rPr>
          <w:rFonts w:ascii="宋体" w:hAnsi="宋体"/>
          <w:sz w:val="22"/>
        </w:rPr>
        <w:t>D</w:t>
      </w:r>
      <w:r>
        <w:rPr>
          <w:rFonts w:hint="eastAsia" w:ascii="宋体" w:hAnsi="宋体"/>
          <w:sz w:val="22"/>
        </w:rPr>
        <w:t>.</w:t>
      </w:r>
      <w:r>
        <w:rPr>
          <w:rFonts w:ascii="宋体" w:hAnsi="宋体"/>
          <w:sz w:val="22"/>
        </w:rPr>
        <w:t xml:space="preserve"> ③④</w:t>
      </w:r>
    </w:p>
    <w:p>
      <w:pPr>
        <w:rPr>
          <w:rFonts w:hint="eastAsia" w:ascii="宋体" w:hAnsi="宋体"/>
        </w:rPr>
      </w:pPr>
      <w:r>
        <w:rPr>
          <w:rFonts w:hint="eastAsia" w:ascii="宋体" w:hAnsi="宋体" w:cs="Arial"/>
          <w:szCs w:val="21"/>
          <w:shd w:val="clear" w:color="auto" w:fill="FFFFFF"/>
        </w:rPr>
        <w:t>10.（2018江苏卷）</w:t>
      </w:r>
      <w:r>
        <w:rPr>
          <w:rFonts w:hint="eastAsia" w:ascii="宋体" w:hAnsi="宋体"/>
        </w:rPr>
        <w:t>当前，消费需求日益呈现新变化和新趋势，人们更加偏好旅游、文化、体育、健康、养老等领域的消费。据统计，2016年1月至11月，体育服务业、健康服务业和养老服务业营业收入同比分别增长24.4%、16.4%和17.1%。材料表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A.第三产业已成为我国主导产业       B.求实心理主导的消费处于支配地位</w:t>
      </w:r>
    </w:p>
    <w:p>
      <w:pPr>
        <w:widowControl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C.人们的收入水平得到大幅提高 </w:t>
      </w:r>
      <w:r>
        <w:rPr>
          <w:rFonts w:ascii="宋体" w:hAnsi="宋体" w:cs="宋体"/>
          <w:kern w:val="0"/>
          <w:szCs w:val="21"/>
        </w:rPr>
        <w:t>      </w:t>
      </w:r>
      <w:r>
        <w:rPr>
          <w:rFonts w:hint="eastAsia" w:ascii="宋体" w:hAnsi="宋体"/>
        </w:rPr>
        <w:t>D.发展资料和享受资料消费不断增加</w:t>
      </w:r>
    </w:p>
    <w:p>
      <w:pPr>
        <w:spacing w:line="240" w:lineRule="atLeast"/>
        <w:jc w:val="center"/>
        <w:rPr>
          <w:rFonts w:hint="eastAsia" w:ascii="宋体" w:hAnsi="宋体" w:eastAsia="宋体" w:cs="Times New Roman"/>
          <w:b/>
          <w:color w:val="000000"/>
          <w:sz w:val="30"/>
          <w:szCs w:val="30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9536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86"/>
    <w:rsid w:val="00291FA0"/>
    <w:rsid w:val="004113B7"/>
    <w:rsid w:val="0041733E"/>
    <w:rsid w:val="00672B32"/>
    <w:rsid w:val="007C1686"/>
    <w:rsid w:val="00C22BA0"/>
    <w:rsid w:val="00D706C4"/>
    <w:rsid w:val="00E66BB4"/>
    <w:rsid w:val="35D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字符"/>
    <w:basedOn w:val="7"/>
    <w:link w:val="3"/>
    <w:uiPriority w:val="99"/>
    <w:rPr>
      <w:sz w:val="18"/>
      <w:szCs w:val="18"/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1966</Characters>
  <Lines>16</Lines>
  <Paragraphs>4</Paragraphs>
  <TotalTime>1</TotalTime>
  <ScaleCrop>false</ScaleCrop>
  <LinksUpToDate>false</LinksUpToDate>
  <CharactersWithSpaces>2306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2020-02-06T02:55:00Z</dcterms:created>
  <dc:creator>sheyi</dc:creator>
  <cp:lastModifiedBy>谢炳月</cp:lastModifiedBy>
  <dcterms:modified xsi:type="dcterms:W3CDTF">2020-02-09T03:26:47Z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