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422" w:hangingChars="150"/>
        <w:jc w:val="center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《有机化学中的氧化还原反应B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》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拓展提升作业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参考答案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．</w:t>
      </w:r>
    </w:p>
    <w:p>
      <w:pPr>
        <w:spacing w:line="360" w:lineRule="auto"/>
        <w:ind w:firstLine="315" w:firstLine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 xml:space="preserve">        ②</w:t>
      </w:r>
      <w:r>
        <w:rPr>
          <w:rFonts w:ascii="Times New Roman" w:hAnsi="Times New Roman" w:cs="Times New Roman"/>
        </w:rPr>
        <w:t>检测仪</w:t>
      </w:r>
      <w:r>
        <w:rPr>
          <w:rFonts w:hint="eastAsia" w:ascii="Times New Roman" w:hAnsi="Times New Roman" w:cs="Times New Roman"/>
        </w:rPr>
        <w:t>显示为</w:t>
      </w:r>
      <w:r>
        <w:rPr>
          <w:rFonts w:ascii="Times New Roman" w:hAnsi="Times New Roman" w:cs="Times New Roman"/>
        </w:rPr>
        <w:t>绿色</w:t>
      </w:r>
      <w:r>
        <w:rPr>
          <w:rFonts w:hint="eastAsia" w:ascii="Times New Roman" w:hAnsi="Times New Roman" w:cs="Times New Roman"/>
        </w:rPr>
        <w:t>（或橙色变为绿色、或颜色的变化程度）</w:t>
      </w:r>
    </w:p>
    <w:p>
      <w:pPr>
        <w:tabs>
          <w:tab w:val="left" w:pos="3120"/>
        </w:tabs>
        <w:spacing w:line="360" w:lineRule="auto"/>
        <w:ind w:firstLine="315" w:firstLineChars="1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（2）</w:t>
      </w:r>
      <w:r>
        <w:rPr>
          <w:rFonts w:cs="Times New Roman" w:asciiTheme="minorEastAsia" w:hAnsiTheme="minorEastAsia"/>
        </w:rPr>
        <w:t>≥</w:t>
      </w:r>
      <w:r>
        <w:rPr>
          <w:rFonts w:ascii="Times New Roman" w:hAnsi="Times New Roman" w:cs="Times New Roman"/>
        </w:rPr>
        <w:t>0.36</w:t>
      </w:r>
      <w:r>
        <w:rPr>
          <w:rFonts w:hint="eastAsia" w:ascii="Times New Roman" w:hAnsi="Times New Roman" w:cs="Times New Roman"/>
        </w:rPr>
        <w:t>36 （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）</m:t>
        </m:r>
      </m:oMath>
    </w:p>
    <w:p>
      <w:pPr>
        <w:spacing w:line="360" w:lineRule="auto"/>
        <w:ind w:firstLine="315" w:firstLine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OH+O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object>
          <v:shape id="_x0000_i1025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CHO+H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tabs>
          <w:tab w:val="left" w:pos="2835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  <w:lang w:val="pt-BR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．</w:t>
      </w:r>
    </w:p>
    <w:p>
      <w:pPr>
        <w:tabs>
          <w:tab w:val="left" w:pos="2835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bCs/>
          <w:szCs w:val="21"/>
          <w:lang w:val="pt-BR"/>
        </w:rPr>
        <w:t xml:space="preserve">   （1）</w:t>
      </w:r>
      <w:r>
        <w:rPr>
          <w:rFonts w:ascii="Times New Roman" w:hAnsi="Times New Roman" w:cs="Times New Roman"/>
          <w:szCs w:val="21"/>
          <w:lang w:val="pt-BR"/>
        </w:rPr>
        <w:t>1，2-</w:t>
      </w:r>
      <w:r>
        <w:rPr>
          <w:rFonts w:ascii="Times New Roman" w:hAnsi="Times New Roman" w:cs="Times New Roman"/>
          <w:szCs w:val="21"/>
        </w:rPr>
        <w:t>二溴乙烷</w:t>
      </w:r>
      <w:r>
        <w:rPr>
          <w:rFonts w:ascii="Times New Roman" w:hAnsi="Times New Roman" w:cs="Times New Roman"/>
          <w:szCs w:val="21"/>
          <w:lang w:val="pt-BR"/>
        </w:rPr>
        <w:t xml:space="preserve"> </w:t>
      </w:r>
    </w:p>
    <w:p>
      <w:pPr>
        <w:tabs>
          <w:tab w:val="left" w:pos="2835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 xml:space="preserve">   </w:t>
      </w:r>
      <w:r>
        <w:rPr>
          <w:rFonts w:ascii="Times New Roman" w:hAnsi="Times New Roman" w:cs="Times New Roman"/>
          <w:bCs/>
          <w:szCs w:val="21"/>
          <w:lang w:val="pt-BR"/>
        </w:rPr>
        <w:t>（2）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23525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210820</wp:posOffset>
                </wp:positionV>
                <wp:extent cx="609600" cy="322580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50" cy="322580"/>
                          <a:chOff x="0" y="0"/>
                          <a:chExt cx="609850" cy="322580"/>
                        </a:xfrm>
                      </wpg:grpSpPr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9850" y="133350"/>
                            <a:ext cx="540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med" len="med"/>
                          </a:ln>
                          <a:effectLst/>
                        </wps:spPr>
                        <wps:bodyPr/>
                      </wps:wsp>
                      <wps:wsp>
                        <wps:cNvPr id="22" name="文本框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96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ind w:left="252" w:hanging="251" w:hangingChars="14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Cu或Ag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ind w:left="252" w:hanging="251" w:hangingChars="14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pt;margin-top:16.6pt;height:25.4pt;width:48pt;z-index:252352512;mso-width-relative:page;mso-height-relative:page;" coordsize="609850,322580" o:gfxdata="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FRoIATZAAAACQEAAA8AAAAAAAAA&#10;AQAgAAAAIgAAAGRycy9kb3ducmV2LnhtbFBLAQIUABQAAAAIAIdO4kC/uT6+9AIAAO8GAAAOAAAA&#10;AAAAAAEAIAAAACgBAABkcnMvZTJvRG9jLnhtbFBLBQYAAAAABgAGAFkBAACOBgAAAAA=&#10;">
                <o:lock v:ext="edit" aspectratio="f"/>
                <v:line id="Line 16" o:spid="_x0000_s1026" o:spt="20" style="position:absolute;left:69850;top:133350;height:635;width:540000;" filled="f" stroked="t" coordsize="21600,21600" o:gfxdata="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vuxG7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endarrow="classic"/>
                  <v:imagedata o:title=""/>
                  <o:lock v:ext="edit" aspectratio="f"/>
                </v:line>
                <v:shape id="_x0000_s1026" o:spid="_x0000_s1026" o:spt="202" type="#_x0000_t202" style="position:absolute;left:0;top:0;height:322580;width:56896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ind w:left="252" w:hanging="251" w:hangingChars="14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Cu或Ag</w:t>
                        </w:r>
                      </w:p>
                      <w:p>
                        <w:pPr>
                          <w:adjustRightInd w:val="0"/>
                          <w:snapToGrid w:val="0"/>
                          <w:ind w:left="252" w:hanging="251" w:hangingChars="14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Cs w:val="21"/>
          <w:lang w:val="pt-BR"/>
        </w:rPr>
        <w:t xml:space="preserve">① </w:t>
      </w:r>
      <w:r>
        <w:rPr>
          <w:rFonts w:ascii="Times New Roman" w:hAnsi="Times New Roman" w:cs="Times New Roman"/>
          <w:szCs w:val="21"/>
          <w:lang w:val="pt-BR"/>
        </w:rPr>
        <w:t xml:space="preserve">醛基       </w:t>
      </w:r>
    </w:p>
    <w:p>
      <w:pPr>
        <w:tabs>
          <w:tab w:val="left" w:pos="2835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 xml:space="preserve">    </w:t>
      </w:r>
      <w:r>
        <w:rPr>
          <w:rFonts w:hint="eastAsia" w:ascii="宋体" w:hAnsi="宋体" w:eastAsia="宋体" w:cs="宋体"/>
          <w:szCs w:val="21"/>
          <w:lang w:val="pt-BR"/>
        </w:rPr>
        <w:t>②</w:t>
      </w:r>
      <w:r>
        <w:rPr>
          <w:rFonts w:ascii="Times New Roman" w:hAnsi="Times New Roman" w:cs="Times New Roman"/>
          <w:szCs w:val="21"/>
          <w:lang w:val="pt-BR"/>
        </w:rPr>
        <w:t xml:space="preserve"> 2CH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  <w:lang w:val="pt-BR"/>
        </w:rPr>
        <w:t>CH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OH + 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2              </w:t>
      </w:r>
      <w:r>
        <w:rPr>
          <w:rFonts w:ascii="Times New Roman" w:hAnsi="Times New Roman" w:cs="Times New Roman"/>
          <w:szCs w:val="21"/>
          <w:lang w:val="pt-BR"/>
        </w:rPr>
        <w:t>2CH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  <w:lang w:val="pt-BR"/>
        </w:rPr>
        <w:t>CHO + 2H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 xml:space="preserve">O    </w:t>
      </w:r>
    </w:p>
    <w:p>
      <w:pPr>
        <w:tabs>
          <w:tab w:val="left" w:pos="2835"/>
        </w:tabs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  <w:lang w:val="pt-BR"/>
        </w:rPr>
      </w:pPr>
      <w:r>
        <mc:AlternateContent>
          <mc:Choice Requires="wps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177800</wp:posOffset>
                </wp:positionV>
                <wp:extent cx="1102360" cy="289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[          ]</w:t>
                            </w:r>
                            <w:r>
                              <w:rPr>
                                <w:rFonts w:hint="eastAsia"/>
                                <w:i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7.7pt;margin-top:14pt;height:22.8pt;width:86.8pt;z-index:252355584;mso-width-relative:page;mso-height-relative:margin;mso-height-percent:200;" fillcolor="#FFFFFF" filled="t" stroked="f" coordsize="21600,21600" o:gfxdata="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9tgxfWAAAACQEAAA8AAAAAAAAAAQAgAAAAIgAAAGRycy9kb3ducmV2LnhtbFBLAQIUABQA&#10;AAAIAIdO4kDe2HmyuQEAAGADAAAOAAAAAAAAAAEAIAAAACUBAABkcnMvZTJvRG9jLnhtbFBLBQYA&#10;AAAABgAGAFkBAABQBQAAAAA=&#10;">
                <v:fill on="t" opacity="0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[          ]</w:t>
                      </w:r>
                      <w:r>
                        <w:rPr>
                          <w:rFonts w:hint="eastAsia"/>
                          <w:i/>
                          <w:vertAlign w:val="subscript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193675</wp:posOffset>
                </wp:positionV>
                <wp:extent cx="568960" cy="322580"/>
                <wp:effectExtent l="0" t="0" r="0" b="0"/>
                <wp:wrapNone/>
                <wp:docPr id="1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54" cy="32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ind w:left="252" w:hanging="251" w:hangingChars="14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催化剂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104.7pt;margin-top:15.25pt;height:25.4pt;width:44.8pt;z-index:252345344;mso-width-relative:page;mso-height-relative:page;" filled="f" stroked="f" coordsize="21600,21600" o:gfxdata="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89eL9gAAAAJ&#10;AQAADwAAAAAAAAABACAAAAAiAAAAZHJzL2Rvd25yZXYueG1sUEsBAhQAFAAAAAgAh07iQOlCEmfj&#10;AQAAtwMAAA4AAAAAAAAAAQAgAAAAJw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ind w:left="252" w:hanging="251" w:hangingChars="14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催化剂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Cs w:val="21"/>
          <w:lang w:val="pt-BR"/>
        </w:rPr>
        <w:t xml:space="preserve">       </w:t>
      </w:r>
      <w:r>
        <w:rPr>
          <w:rFonts w:ascii="Times New Roman" w:hAnsi="Times New Roman" w:cs="Times New Roman"/>
          <w:szCs w:val="21"/>
          <w:lang w:val="pt-BR"/>
        </w:rPr>
        <w:t>氧化反应</w:t>
      </w:r>
    </w:p>
    <w:p>
      <w:pPr>
        <w:tabs>
          <w:tab w:val="left" w:pos="2835"/>
        </w:tabs>
        <w:adjustRightInd w:val="0"/>
        <w:snapToGrid w:val="0"/>
        <w:spacing w:line="360" w:lineRule="auto"/>
        <w:ind w:left="630" w:leftChars="250" w:hanging="105" w:hangingChars="50"/>
        <w:rPr>
          <w:rFonts w:ascii="Times New Roman" w:hAnsi="Times New Roman" w:cs="Times New Roman"/>
          <w:szCs w:val="21"/>
          <w:lang w:val="pt-BR"/>
        </w:rPr>
      </w:pPr>
      <w: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81915</wp:posOffset>
                </wp:positionV>
                <wp:extent cx="431800" cy="635"/>
                <wp:effectExtent l="0" t="37465" r="6350" b="38100"/>
                <wp:wrapNone/>
                <wp:docPr id="19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81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111.5pt;margin-top:6.45pt;height:0.05pt;width:34pt;z-index:252347392;mso-width-relative:page;mso-height-relative:page;" filled="f" stroked="t" coordsize="21600,21600" o:gfxdata="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G7mp/UAAAACQEAAA8AAAAAAAAAAQAgAAAAIgAAAGRy&#10;cy9kb3ducmV2LnhtbFBLAQIUABQAAAAIAIdO4kAIuswy0AEAAI8DAAAOAAAAAAAAAAEAIAAAACMB&#10;AABkcnMvZTJvRG9jLnhtbFBLBQYAAAAABgAGAFkBAABlBQAAAAA=&#10;">
                <v:fill on="f" focussize="0,0"/>
                <v:stroke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1"/>
          <w:lang w:val="pt-BR"/>
        </w:rPr>
        <w:t xml:space="preserve">   </w:t>
      </w:r>
      <w:r>
        <w:rPr>
          <w:rFonts w:hint="eastAsia" w:ascii="宋体" w:hAnsi="宋体" w:eastAsia="宋体" w:cs="宋体"/>
          <w:szCs w:val="21"/>
          <w:lang w:val="pt-BR"/>
        </w:rPr>
        <w:t>③</w:t>
      </w:r>
      <w:r>
        <w:rPr>
          <w:rFonts w:ascii="Times New Roman" w:hAnsi="Times New Roman" w:cs="Times New Roman"/>
          <w:szCs w:val="21"/>
          <w:lang w:val="pt-BR"/>
        </w:rPr>
        <w:t xml:space="preserve"> </w:t>
      </w:r>
      <w:r>
        <w:rPr>
          <w:rFonts w:ascii="Times New Roman" w:hAnsi="Times New Roman" w:cs="Times New Roman"/>
          <w:i/>
          <w:szCs w:val="21"/>
          <w:lang w:val="pt-BR"/>
        </w:rPr>
        <w:t xml:space="preserve">n </w:t>
      </w:r>
      <w:r>
        <w:rPr>
          <w:rFonts w:ascii="Times New Roman" w:hAnsi="Times New Roman" w:cs="Times New Roman"/>
          <w:szCs w:val="21"/>
          <w:lang w:val="pt-BR"/>
        </w:rPr>
        <w:t>CH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=CH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2            </w:t>
      </w:r>
      <w:r>
        <w:rPr>
          <w:rFonts w:ascii="Times New Roman" w:hAnsi="Times New Roman" w:cs="Times New Roman"/>
          <w:szCs w:val="21"/>
          <w:lang w:val="pt-BR"/>
        </w:rPr>
        <w:t>—CH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—CH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—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    </w:t>
      </w:r>
    </w:p>
    <w:p>
      <w:pPr>
        <w:tabs>
          <w:tab w:val="left" w:pos="2835"/>
        </w:tabs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/>
          <w:bCs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Cs/>
          <w:color w:val="auto"/>
          <w:sz w:val="21"/>
          <w:szCs w:val="21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（1）①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object>
          <v:shape id="_x0000_i1026" o:spt="75" type="#_x0000_t75" style="height:51.75pt;width:90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    ②溴原子最外层有7个电子，易得1个电子形成稳定结构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（2）①Br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+ 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O＝HBr + HBrO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   ②排除溴挥发的影响，说明乙醇与溴水能发生反应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   ③加热（或温度）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   ④加入新制的Cu(OH)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，加热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⑤HBr  CH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COOH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（3）①Ⅰ、Ⅱ、Ⅲ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   ② CH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CHO + Br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+ 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O ＝ CH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COOH + 2HBr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445B1"/>
    <w:rsid w:val="097C5483"/>
    <w:rsid w:val="30953384"/>
    <w:rsid w:val="49736F7C"/>
    <w:rsid w:val="5C7445B1"/>
    <w:rsid w:val="6BA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2020-02-04T03:38:00Z</dcterms:created>
  <dc:creator>Girls Papa</dc:creator>
  <cp:lastModifiedBy>苏秋云</cp:lastModifiedBy>
  <dcterms:modified xsi:type="dcterms:W3CDTF">2020-02-08T04:42:47Z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