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rPr>
          <w:rFonts w:ascii="黑体" w:hAnsi="黑体" w:eastAsia="黑体" w:cs="Times New Roman"/>
          <w:color w:val="000000"/>
          <w:sz w:val="28"/>
          <w:szCs w:val="21"/>
        </w:rPr>
      </w:pPr>
      <w:r>
        <w:rPr>
          <w:rFonts w:hint="eastAsia" w:ascii="黑体" w:hAnsi="黑体" w:eastAsia="黑体" w:cs="Times New Roman"/>
          <w:color w:val="000000"/>
          <w:sz w:val="28"/>
          <w:szCs w:val="21"/>
        </w:rPr>
        <w:t>9年级语文第8课时“孟子学说”课时作业</w:t>
      </w:r>
    </w:p>
    <w:p>
      <w:pPr>
        <w:adjustRightInd w:val="0"/>
        <w:spacing w:line="360" w:lineRule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1.阅读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《鱼我所欲也》（节选）</w:t>
      </w:r>
      <w:r>
        <w:rPr>
          <w:rFonts w:ascii="Times New Roman" w:hAnsi="Times New Roman" w:eastAsia="宋体" w:cs="Times New Roman"/>
          <w:color w:val="000000"/>
          <w:szCs w:val="21"/>
        </w:rPr>
        <w:t>，完成（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1</w:t>
      </w:r>
      <w:r>
        <w:rPr>
          <w:rFonts w:ascii="Times New Roman" w:hAnsi="Times New Roman" w:eastAsia="宋体" w:cs="Times New Roman"/>
          <w:color w:val="000000"/>
          <w:szCs w:val="21"/>
        </w:rPr>
        <w:t>）—</w:t>
      </w:r>
      <w:r>
        <w:rPr>
          <w:rFonts w:ascii="Times New Roman" w:hAnsi="Times New Roman" w:eastAsia="宋体" w:cs="Times New Roma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宋体" w:cs="Times New Roman"/>
          <w:color w:val="000000"/>
          <w:szCs w:val="21"/>
        </w:rPr>
        <w:t>题。</w:t>
      </w:r>
      <w:bookmarkStart w:id="0" w:name="_GoBack"/>
      <w:bookmarkEnd w:id="0"/>
    </w:p>
    <w:p>
      <w:pPr>
        <w:adjustRightInd w:val="0"/>
        <w:spacing w:line="360" w:lineRule="auto"/>
        <w:ind w:firstLine="420" w:firstLineChars="200"/>
        <w:rPr>
          <w:rFonts w:ascii="楷体" w:hAnsi="楷体" w:eastAsia="楷体" w:cs="汉仪楷体简"/>
          <w:color w:val="000000"/>
          <w:kern w:val="0"/>
          <w:szCs w:val="21"/>
          <w:u w:color="000000"/>
        </w:rPr>
      </w:pPr>
      <w:r>
        <w:rPr>
          <w:rFonts w:hint="eastAsia" w:ascii="楷体" w:hAnsi="楷体" w:eastAsia="楷体"/>
          <w:szCs w:val="21"/>
          <w:shd w:val="clear" w:color="auto" w:fill="FFFFFF"/>
        </w:rPr>
        <w:t>鱼，我所欲也；熊掌，亦我所欲也。二者不可得兼，舍鱼而取熊掌者也。生，亦我所欲也；义，亦我所欲也。二者不可得兼，舍生而取义者也。生亦我所欲，所欲有甚于生者，故不为苟得也；死亦我所恶，所恶有甚于死者，故患有所不辟也。如使人之所欲莫甚于生，则凡可以得生者何不用也？使人之所恶莫甚于死者，则凡可以辟患者何不为也？由是则生而有不用也，由是则可以辟患而有不为也。是故所欲有甚于生者，所恶有甚于死者。非独贤者有是心也，人皆有之，贤者能勿丧耳。</w:t>
      </w:r>
    </w:p>
    <w:p>
      <w:pPr>
        <w:spacing w:line="360" w:lineRule="auto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>（1）下列加点词</w:t>
      </w:r>
      <w:r>
        <w:rPr>
          <w:rFonts w:hint="eastAsia" w:cs="Times New Roman" w:asciiTheme="minorEastAsia" w:hAnsiTheme="minorEastAsia"/>
          <w:color w:val="000000"/>
          <w:szCs w:val="21"/>
          <w:lang w:eastAsia="zh-CN"/>
        </w:rPr>
        <w:t>意思</w:t>
      </w:r>
      <w:r>
        <w:rPr>
          <w:rFonts w:hint="eastAsia" w:cs="Times New Roman" w:asciiTheme="minorEastAsia" w:hAnsiTheme="minorEastAsia"/>
          <w:color w:val="000000"/>
          <w:szCs w:val="21"/>
        </w:rPr>
        <w:t>完全相同的一项是（     ）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>A.</w:t>
      </w:r>
      <w:r>
        <w:rPr>
          <w:rFonts w:hint="eastAsia" w:cs="Times New Roman" w:asciiTheme="minorEastAsia" w:hAnsiTheme="minorEastAsia"/>
          <w:color w:val="000000"/>
          <w:szCs w:val="21"/>
          <w:em w:val="dot"/>
        </w:rPr>
        <w:t>故</w:t>
      </w:r>
      <w:r>
        <w:rPr>
          <w:rFonts w:hint="eastAsia" w:cs="Times New Roman" w:asciiTheme="minorEastAsia" w:hAnsiTheme="minorEastAsia"/>
          <w:color w:val="000000"/>
          <w:szCs w:val="21"/>
        </w:rPr>
        <w:t>不为苟得也       温</w:t>
      </w:r>
      <w:r>
        <w:rPr>
          <w:rFonts w:hint="eastAsia" w:cs="Times New Roman" w:asciiTheme="minorEastAsia" w:hAnsiTheme="minorEastAsia"/>
          <w:color w:val="000000"/>
          <w:szCs w:val="21"/>
          <w:em w:val="dot"/>
        </w:rPr>
        <w:t>故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而知新    </w:t>
      </w:r>
      <w:r>
        <w:rPr>
          <w:rFonts w:cs="Times New Roman" w:asciiTheme="minorEastAsia" w:hAnsiTheme="minorEastAsia"/>
          <w:color w:val="000000"/>
          <w:szCs w:val="21"/>
        </w:rPr>
        <w:t xml:space="preserve"> 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 B.二者不可</w:t>
      </w:r>
      <w:r>
        <w:rPr>
          <w:rFonts w:hint="eastAsia" w:cs="Times New Roman" w:asciiTheme="minorEastAsia" w:hAnsiTheme="minorEastAsia"/>
          <w:color w:val="000000"/>
          <w:szCs w:val="21"/>
          <w:em w:val="dot"/>
        </w:rPr>
        <w:t>得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兼     </w:t>
      </w:r>
      <w:r>
        <w:rPr>
          <w:rFonts w:cs="Times New Roman" w:asciiTheme="minorEastAsia" w:hAnsiTheme="minorEastAsia"/>
          <w:color w:val="000000"/>
          <w:szCs w:val="21"/>
        </w:rPr>
        <w:t xml:space="preserve">  </w:t>
      </w:r>
      <w:r>
        <w:rPr>
          <w:rFonts w:hint="eastAsia" w:cs="Times New Roman" w:asciiTheme="minorEastAsia" w:hAnsiTheme="minorEastAsia"/>
          <w:color w:val="000000"/>
          <w:szCs w:val="21"/>
        </w:rPr>
        <w:t>所识穷乏者</w:t>
      </w:r>
      <w:r>
        <w:rPr>
          <w:rFonts w:hint="eastAsia" w:cs="Times New Roman" w:asciiTheme="minorEastAsia" w:hAnsiTheme="minorEastAsia"/>
          <w:color w:val="000000"/>
          <w:szCs w:val="21"/>
          <w:em w:val="dot"/>
        </w:rPr>
        <w:t>得</w:t>
      </w:r>
      <w:r>
        <w:rPr>
          <w:rFonts w:hint="eastAsia" w:cs="Times New Roman" w:asciiTheme="minorEastAsia" w:hAnsiTheme="minorEastAsia"/>
          <w:color w:val="000000"/>
          <w:szCs w:val="21"/>
        </w:rPr>
        <w:t>我与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kern w:val="0"/>
          <w:szCs w:val="21"/>
        </w:rPr>
        <w:t>C.可以辟患而有不</w:t>
      </w:r>
      <w:r>
        <w:rPr>
          <w:rFonts w:hint="eastAsia" w:cs="Times New Roman" w:asciiTheme="minorEastAsia" w:hAnsiTheme="minorEastAsia"/>
          <w:color w:val="000000"/>
          <w:szCs w:val="21"/>
          <w:em w:val="dot"/>
        </w:rPr>
        <w:t>为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 w:cs="Times New Roman" w:asciiTheme="minorEastAsia" w:hAnsiTheme="minorEastAsia"/>
          <w:color w:val="000000"/>
          <w:szCs w:val="21"/>
          <w:em w:val="dot"/>
        </w:rPr>
        <w:t>为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 xml:space="preserve">人谋而不忠乎 </w:t>
      </w:r>
      <w:r>
        <w:rPr>
          <w:rFonts w:cs="Times New Roman" w:asciiTheme="minorEastAsia" w:hAnsiTheme="minorEastAsia"/>
          <w:color w:val="000000"/>
          <w:kern w:val="0"/>
          <w:szCs w:val="21"/>
        </w:rPr>
        <w:t xml:space="preserve"> 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>D.非</w:t>
      </w:r>
      <w:r>
        <w:rPr>
          <w:rFonts w:hint="eastAsia" w:cs="Times New Roman" w:asciiTheme="minorEastAsia" w:hAnsiTheme="minorEastAsia"/>
          <w:color w:val="000000"/>
          <w:kern w:val="0"/>
          <w:szCs w:val="21"/>
          <w:em w:val="dot"/>
        </w:rPr>
        <w:t>独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>贤者有是心     不</w:t>
      </w:r>
      <w:r>
        <w:rPr>
          <w:rFonts w:hint="eastAsia" w:cs="Times New Roman" w:asciiTheme="minorEastAsia" w:hAnsiTheme="minorEastAsia"/>
          <w:color w:val="000000"/>
          <w:kern w:val="0"/>
          <w:szCs w:val="21"/>
          <w:em w:val="dot"/>
        </w:rPr>
        <w:t>独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>亲其亲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（2）阅读选文，翻译语句，并依据上下文对其作出进一步理解，全都正确的一项是（     ）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【甲】</w:t>
      </w:r>
      <w:r>
        <w:rPr>
          <w:rFonts w:hint="eastAsia" w:ascii="楷体" w:hAnsi="楷体" w:eastAsia="楷体" w:cs="楷体"/>
          <w:color w:val="000000"/>
          <w:szCs w:val="21"/>
        </w:rPr>
        <w:t>鱼，我所欲也，熊掌，亦我所欲也，二者不可得兼，舍鱼而取熊掌者也。</w:t>
      </w:r>
    </w:p>
    <w:p>
      <w:pPr>
        <w:spacing w:line="360" w:lineRule="auto"/>
        <w:ind w:left="991" w:leftChars="250" w:hanging="466" w:hangingChars="222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翻译：鱼是我所喜爱的，熊掌也是我所喜爱的，两种东西不能同时都得到的话，就放弃鱼而选取熊掌了。</w:t>
      </w:r>
    </w:p>
    <w:p>
      <w:pPr>
        <w:spacing w:line="360" w:lineRule="auto"/>
        <w:ind w:left="991" w:leftChars="250" w:hanging="466" w:hangingChars="222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理解：孟子以“鱼”和“熊掌”为喻，说明人生道路上会面临许多重要抉择，我们应该选择喜欢的那一个。</w:t>
      </w:r>
    </w:p>
    <w:p>
      <w:pPr>
        <w:spacing w:line="360" w:lineRule="auto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【乙】</w:t>
      </w:r>
      <w:r>
        <w:rPr>
          <w:rFonts w:hint="eastAsia" w:ascii="楷体" w:hAnsi="楷体" w:eastAsia="楷体" w:cs="楷体"/>
          <w:color w:val="000000"/>
          <w:szCs w:val="21"/>
        </w:rPr>
        <w:t>非独贤者有是心也，人皆有之，贤者能勿丧耳。</w:t>
      </w:r>
    </w:p>
    <w:p>
      <w:pPr>
        <w:spacing w:line="360" w:lineRule="auto"/>
        <w:ind w:left="991" w:leftChars="250" w:hanging="466" w:hangingChars="222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翻译：不只贤人有这种本性，人人都有，只不过贤人能够不丧失罢了。</w:t>
      </w:r>
    </w:p>
    <w:p>
      <w:pPr>
        <w:spacing w:line="360" w:lineRule="auto"/>
        <w:ind w:left="991" w:leftChars="250" w:hanging="466" w:hangingChars="222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理解：孟子认为在生和义不能兼得的情况下，应该舍生取义。人人都有这种情怀，只不过品德高尚的人能够做到不失本心而已。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（3）结合下面的链接材料，说说屈原的事迹是如何体现孟子“舍生取义”思想的。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屈平既嫉之，虽放流，眷顾楚国，系心怀王，不忘欲反。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Times New Roman"/>
          <w:szCs w:val="21"/>
        </w:rPr>
        <w:t>至</w:t>
      </w:r>
      <w:r>
        <w:rPr>
          <w:rFonts w:hint="eastAsia" w:ascii="楷体" w:hAnsi="楷体" w:eastAsia="楷体" w:cs="Times New Roman"/>
          <w:szCs w:val="21"/>
        </w:rPr>
        <w:t>于</w:t>
      </w:r>
      <w:r>
        <w:rPr>
          <w:rFonts w:ascii="楷体" w:hAnsi="楷体" w:eastAsia="楷体" w:cs="Times New Roman"/>
          <w:szCs w:val="21"/>
        </w:rPr>
        <w:t>江滨</w:t>
      </w:r>
      <w:r>
        <w:rPr>
          <w:rFonts w:hint="eastAsia" w:ascii="楷体" w:hAnsi="楷体" w:eastAsia="楷体" w:cs="Times New Roman"/>
          <w:szCs w:val="21"/>
        </w:rPr>
        <w:t>，</w:t>
      </w:r>
      <w:r>
        <w:rPr>
          <w:rFonts w:ascii="楷体" w:hAnsi="楷体" w:eastAsia="楷体" w:cs="Times New Roman"/>
          <w:szCs w:val="21"/>
        </w:rPr>
        <w:t>被发行吟泽畔</w:t>
      </w:r>
      <w:r>
        <w:rPr>
          <w:rFonts w:hint="eastAsia" w:ascii="楷体" w:hAnsi="楷体" w:eastAsia="楷体" w:cs="Times New Roman"/>
          <w:szCs w:val="21"/>
        </w:rPr>
        <w:t>。</w:t>
      </w:r>
      <w:r>
        <w:rPr>
          <w:rFonts w:ascii="楷体" w:hAnsi="楷体" w:eastAsia="楷体" w:cs="Times New Roman"/>
          <w:szCs w:val="21"/>
        </w:rPr>
        <w:t>颜色憔悴</w:t>
      </w:r>
      <w:r>
        <w:rPr>
          <w:rFonts w:hint="eastAsia" w:ascii="楷体" w:hAnsi="楷体" w:eastAsia="楷体" w:cs="Times New Roman"/>
          <w:szCs w:val="21"/>
        </w:rPr>
        <w:t>，</w:t>
      </w:r>
      <w:r>
        <w:rPr>
          <w:rFonts w:ascii="楷体" w:hAnsi="楷体" w:eastAsia="楷体" w:cs="Times New Roman"/>
          <w:szCs w:val="21"/>
        </w:rPr>
        <w:t>形容枯槁</w:t>
      </w:r>
      <w:r>
        <w:rPr>
          <w:rFonts w:hint="eastAsia" w:ascii="楷体" w:hAnsi="楷体" w:eastAsia="楷体" w:cs="Times New Roman"/>
          <w:szCs w:val="21"/>
        </w:rPr>
        <w:t>。</w:t>
      </w:r>
      <w:r>
        <w:rPr>
          <w:rFonts w:ascii="楷体" w:hAnsi="楷体" w:eastAsia="楷体" w:cs="Times New Roman"/>
          <w:szCs w:val="21"/>
        </w:rPr>
        <w:t>渔父见而问之曰</w:t>
      </w:r>
      <w:r>
        <w:rPr>
          <w:rFonts w:hint="eastAsia" w:ascii="楷体" w:hAnsi="楷体" w:eastAsia="楷体" w:cs="Times New Roman"/>
          <w:szCs w:val="21"/>
        </w:rPr>
        <w:t>：“</w:t>
      </w:r>
      <w:r>
        <w:rPr>
          <w:rFonts w:ascii="楷体" w:hAnsi="楷体" w:eastAsia="楷体" w:cs="Times New Roman"/>
          <w:szCs w:val="21"/>
        </w:rPr>
        <w:t>子非三闾大夫欤</w:t>
      </w:r>
      <w:r>
        <w:rPr>
          <w:rFonts w:hint="eastAsia" w:ascii="楷体" w:hAnsi="楷体" w:eastAsia="楷体" w:cs="Times New Roman"/>
          <w:szCs w:val="21"/>
        </w:rPr>
        <w:t>？</w:t>
      </w:r>
      <w:r>
        <w:rPr>
          <w:rFonts w:ascii="楷体" w:hAnsi="楷体" w:eastAsia="楷体" w:cs="Times New Roman"/>
          <w:szCs w:val="21"/>
        </w:rPr>
        <w:t>何故而至此</w:t>
      </w:r>
      <w:r>
        <w:rPr>
          <w:rFonts w:hint="eastAsia" w:ascii="楷体" w:hAnsi="楷体" w:eastAsia="楷体" w:cs="Times New Roman"/>
          <w:szCs w:val="21"/>
        </w:rPr>
        <w:t>？”</w:t>
      </w:r>
      <w:r>
        <w:rPr>
          <w:rFonts w:ascii="楷体" w:hAnsi="楷体" w:eastAsia="楷体" w:cs="Times New Roman"/>
          <w:szCs w:val="21"/>
        </w:rPr>
        <w:t>屈原曰</w:t>
      </w:r>
      <w:r>
        <w:rPr>
          <w:rFonts w:hint="eastAsia" w:ascii="楷体" w:hAnsi="楷体" w:eastAsia="楷体" w:cs="Times New Roman"/>
          <w:szCs w:val="21"/>
        </w:rPr>
        <w:t>：“</w:t>
      </w:r>
      <w:r>
        <w:rPr>
          <w:rFonts w:ascii="楷体" w:hAnsi="楷体" w:eastAsia="楷体" w:cs="Times New Roman"/>
          <w:szCs w:val="21"/>
        </w:rPr>
        <w:t>举世混浊而我独清</w:t>
      </w:r>
      <w:r>
        <w:rPr>
          <w:rFonts w:hint="eastAsia" w:ascii="楷体" w:hAnsi="楷体" w:eastAsia="楷体" w:cs="Times New Roman"/>
          <w:szCs w:val="21"/>
        </w:rPr>
        <w:t>，</w:t>
      </w:r>
      <w:r>
        <w:rPr>
          <w:rFonts w:ascii="楷体" w:hAnsi="楷体" w:eastAsia="楷体" w:cs="Times New Roman"/>
          <w:szCs w:val="21"/>
        </w:rPr>
        <w:t>众人皆醉而我独醒</w:t>
      </w:r>
      <w:r>
        <w:rPr>
          <w:rFonts w:hint="eastAsia" w:ascii="楷体" w:hAnsi="楷体" w:eastAsia="楷体" w:cs="Times New Roman"/>
          <w:szCs w:val="21"/>
        </w:rPr>
        <w:t>，</w:t>
      </w:r>
      <w:r>
        <w:rPr>
          <w:rFonts w:ascii="楷体" w:hAnsi="楷体" w:eastAsia="楷体" w:cs="Times New Roman"/>
          <w:szCs w:val="21"/>
        </w:rPr>
        <w:t>是以见放</w:t>
      </w:r>
      <w:r>
        <w:rPr>
          <w:rFonts w:hint="eastAsia" w:ascii="宋体" w:hAnsi="宋体" w:eastAsia="宋体" w:cs="宋体"/>
          <w:szCs w:val="21"/>
          <w:vertAlign w:val="superscript"/>
        </w:rPr>
        <w:t>①</w:t>
      </w:r>
      <w:r>
        <w:rPr>
          <w:rFonts w:hint="eastAsia" w:ascii="楷体" w:hAnsi="楷体" w:eastAsia="楷体" w:cs="Times New Roman"/>
          <w:szCs w:val="21"/>
        </w:rPr>
        <w:t>。”</w:t>
      </w:r>
      <w:r>
        <w:rPr>
          <w:rFonts w:ascii="楷体" w:hAnsi="楷体" w:eastAsia="楷体" w:cs="Times New Roman"/>
          <w:szCs w:val="21"/>
        </w:rPr>
        <w:t xml:space="preserve"> 渔父曰</w:t>
      </w:r>
      <w:r>
        <w:rPr>
          <w:rFonts w:hint="eastAsia" w:ascii="楷体" w:hAnsi="楷体" w:eastAsia="楷体" w:cs="Times New Roman"/>
          <w:szCs w:val="21"/>
        </w:rPr>
        <w:t>：“夫圣人者，不凝滞于物而能与世推移。</w:t>
      </w:r>
      <w:r>
        <w:rPr>
          <w:rFonts w:ascii="楷体" w:hAnsi="楷体" w:eastAsia="楷体" w:cs="Times New Roman"/>
          <w:szCs w:val="21"/>
        </w:rPr>
        <w:t>举世混浊</w:t>
      </w:r>
      <w:r>
        <w:rPr>
          <w:rFonts w:hint="eastAsia" w:ascii="楷体" w:hAnsi="楷体" w:eastAsia="楷体" w:cs="Times New Roman"/>
          <w:szCs w:val="21"/>
        </w:rPr>
        <w:t>，</w:t>
      </w:r>
      <w:r>
        <w:rPr>
          <w:rFonts w:ascii="楷体" w:hAnsi="楷体" w:eastAsia="楷体" w:cs="Times New Roman"/>
          <w:szCs w:val="21"/>
        </w:rPr>
        <w:t>何不随其流而扬其波</w:t>
      </w:r>
      <w:r>
        <w:rPr>
          <w:rFonts w:hint="eastAsia" w:ascii="楷体" w:hAnsi="楷体" w:eastAsia="楷体" w:cs="Times New Roman"/>
          <w:szCs w:val="21"/>
        </w:rPr>
        <w:t>？</w:t>
      </w:r>
      <w:r>
        <w:rPr>
          <w:rFonts w:ascii="楷体" w:hAnsi="楷体" w:eastAsia="楷体" w:cs="Times New Roman"/>
          <w:szCs w:val="21"/>
        </w:rPr>
        <w:t>众人皆醉</w:t>
      </w:r>
      <w:r>
        <w:rPr>
          <w:rFonts w:hint="eastAsia" w:ascii="楷体" w:hAnsi="楷体" w:eastAsia="楷体" w:cs="Times New Roman"/>
          <w:szCs w:val="21"/>
        </w:rPr>
        <w:t>，</w:t>
      </w:r>
      <w:r>
        <w:rPr>
          <w:rFonts w:ascii="楷体" w:hAnsi="楷体" w:eastAsia="楷体" w:cs="Times New Roman"/>
          <w:szCs w:val="21"/>
        </w:rPr>
        <w:t>何不餔其糟而啜其醨</w:t>
      </w:r>
      <w:r>
        <w:rPr>
          <w:rFonts w:hint="eastAsia" w:ascii="宋体" w:hAnsi="宋体" w:eastAsia="宋体" w:cs="宋体"/>
          <w:szCs w:val="21"/>
          <w:vertAlign w:val="superscript"/>
        </w:rPr>
        <w:t>②</w:t>
      </w:r>
      <w:r>
        <w:rPr>
          <w:rFonts w:hint="eastAsia" w:ascii="楷体" w:hAnsi="楷体" w:eastAsia="楷体" w:cs="Times New Roman"/>
          <w:szCs w:val="21"/>
        </w:rPr>
        <w:t>？</w:t>
      </w:r>
      <w:r>
        <w:rPr>
          <w:rFonts w:ascii="楷体" w:hAnsi="楷体" w:eastAsia="楷体" w:cs="Times New Roman"/>
          <w:szCs w:val="21"/>
        </w:rPr>
        <w:t>何故怀瑾握瑜而自令见放为</w:t>
      </w:r>
      <w:r>
        <w:rPr>
          <w:rFonts w:hint="eastAsia" w:ascii="楷体" w:hAnsi="楷体" w:eastAsia="楷体" w:cs="Times New Roman"/>
          <w:szCs w:val="21"/>
        </w:rPr>
        <w:t>？”</w:t>
      </w:r>
      <w:r>
        <w:rPr>
          <w:rFonts w:ascii="楷体" w:hAnsi="楷体" w:eastAsia="楷体" w:cs="Times New Roman"/>
          <w:szCs w:val="21"/>
        </w:rPr>
        <w:t>屈原曰</w:t>
      </w:r>
      <w:r>
        <w:rPr>
          <w:rFonts w:hint="eastAsia" w:ascii="楷体" w:hAnsi="楷体" w:eastAsia="楷体" w:cs="Times New Roman"/>
          <w:szCs w:val="21"/>
        </w:rPr>
        <w:t>：“</w:t>
      </w:r>
      <w:r>
        <w:rPr>
          <w:rFonts w:ascii="楷体" w:hAnsi="楷体" w:eastAsia="楷体" w:cs="Times New Roman"/>
          <w:szCs w:val="21"/>
        </w:rPr>
        <w:t>吾闻之</w:t>
      </w:r>
      <w:r>
        <w:rPr>
          <w:rFonts w:hint="eastAsia" w:ascii="楷体" w:hAnsi="楷体" w:eastAsia="楷体" w:cs="Times New Roman"/>
          <w:szCs w:val="21"/>
        </w:rPr>
        <w:t>，</w:t>
      </w:r>
      <w:r>
        <w:rPr>
          <w:rFonts w:ascii="楷体" w:hAnsi="楷体" w:eastAsia="楷体" w:cs="Times New Roman"/>
          <w:szCs w:val="21"/>
        </w:rPr>
        <w:t>新沐者必弹冠</w:t>
      </w:r>
      <w:r>
        <w:rPr>
          <w:rFonts w:hint="eastAsia" w:ascii="楷体" w:hAnsi="楷体" w:eastAsia="楷体" w:cs="Times New Roman"/>
          <w:szCs w:val="21"/>
        </w:rPr>
        <w:t>，</w:t>
      </w:r>
      <w:r>
        <w:rPr>
          <w:rFonts w:ascii="楷体" w:hAnsi="楷体" w:eastAsia="楷体" w:cs="Times New Roman"/>
          <w:szCs w:val="21"/>
        </w:rPr>
        <w:t>新浴者必振衣</w:t>
      </w:r>
      <w:r>
        <w:rPr>
          <w:rFonts w:hint="eastAsia" w:ascii="楷体" w:hAnsi="楷体" w:eastAsia="楷体" w:cs="Times New Roman"/>
          <w:szCs w:val="21"/>
        </w:rPr>
        <w:t>，</w:t>
      </w:r>
      <w:r>
        <w:rPr>
          <w:rFonts w:ascii="楷体" w:hAnsi="楷体" w:eastAsia="楷体" w:cs="Times New Roman"/>
          <w:szCs w:val="21"/>
        </w:rPr>
        <w:t>人又谁能以身之察察</w:t>
      </w:r>
      <w:r>
        <w:rPr>
          <w:rFonts w:hint="eastAsia" w:ascii="宋体" w:hAnsi="宋体" w:eastAsia="宋体" w:cs="宋体"/>
          <w:szCs w:val="21"/>
          <w:vertAlign w:val="superscript"/>
        </w:rPr>
        <w:t>③</w:t>
      </w:r>
      <w:r>
        <w:rPr>
          <w:rFonts w:hint="eastAsia" w:ascii="楷体" w:hAnsi="楷体" w:eastAsia="楷体" w:cs="Times New Roman"/>
          <w:szCs w:val="21"/>
        </w:rPr>
        <w:t>，</w:t>
      </w:r>
      <w:r>
        <w:rPr>
          <w:rFonts w:ascii="楷体" w:hAnsi="楷体" w:eastAsia="楷体" w:cs="Times New Roman"/>
          <w:szCs w:val="21"/>
        </w:rPr>
        <w:t>受物之汶汶</w:t>
      </w:r>
      <w:r>
        <w:rPr>
          <w:rFonts w:hint="eastAsia" w:ascii="宋体" w:hAnsi="宋体" w:eastAsia="宋体" w:cs="宋体"/>
          <w:szCs w:val="21"/>
          <w:vertAlign w:val="superscript"/>
        </w:rPr>
        <w:t>④</w:t>
      </w:r>
      <w:r>
        <w:rPr>
          <w:rFonts w:ascii="楷体" w:hAnsi="楷体" w:eastAsia="楷体" w:cs="Times New Roman"/>
          <w:szCs w:val="21"/>
        </w:rPr>
        <w:t>者乎</w:t>
      </w:r>
      <w:r>
        <w:rPr>
          <w:rFonts w:hint="eastAsia" w:ascii="楷体" w:hAnsi="楷体" w:eastAsia="楷体" w:cs="Times New Roman"/>
          <w:szCs w:val="21"/>
        </w:rPr>
        <w:t>！</w:t>
      </w:r>
      <w:r>
        <w:rPr>
          <w:rFonts w:ascii="楷体" w:hAnsi="楷体" w:eastAsia="楷体" w:cs="Times New Roman"/>
          <w:szCs w:val="21"/>
        </w:rPr>
        <w:t>宁赴常流而葬乎江鱼腹中耳</w:t>
      </w:r>
      <w:r>
        <w:rPr>
          <w:rFonts w:hint="eastAsia" w:ascii="楷体" w:hAnsi="楷体" w:eastAsia="楷体" w:cs="Times New Roman"/>
          <w:szCs w:val="21"/>
        </w:rPr>
        <w:t>，</w:t>
      </w:r>
      <w:r>
        <w:rPr>
          <w:rFonts w:ascii="楷体" w:hAnsi="楷体" w:eastAsia="楷体" w:cs="Times New Roman"/>
          <w:szCs w:val="21"/>
        </w:rPr>
        <w:t>又安能以皓皓之白而蒙世俗之温蠖</w:t>
      </w:r>
      <w:r>
        <w:rPr>
          <w:rFonts w:hint="eastAsia" w:ascii="宋体" w:hAnsi="宋体" w:eastAsia="宋体" w:cs="宋体"/>
          <w:szCs w:val="21"/>
          <w:vertAlign w:val="superscript"/>
        </w:rPr>
        <w:t>⑤</w:t>
      </w:r>
      <w:r>
        <w:rPr>
          <w:rFonts w:ascii="楷体" w:hAnsi="楷体" w:eastAsia="楷体" w:cs="Times New Roman"/>
          <w:szCs w:val="21"/>
        </w:rPr>
        <w:t>乎</w:t>
      </w:r>
      <w:r>
        <w:rPr>
          <w:rFonts w:hint="eastAsia" w:ascii="楷体" w:hAnsi="楷体" w:eastAsia="楷体" w:cs="Times New Roman"/>
          <w:szCs w:val="21"/>
        </w:rPr>
        <w:t>！”</w:t>
      </w:r>
    </w:p>
    <w:p>
      <w:pPr>
        <w:spacing w:line="360" w:lineRule="auto"/>
        <w:jc w:val="right"/>
        <w:rPr>
          <w:rFonts w:cs="楷体" w:asciiTheme="minorEastAsia" w:hAnsiTheme="minorEastAsia"/>
          <w:color w:val="000000"/>
          <w:szCs w:val="21"/>
        </w:rPr>
      </w:pPr>
      <w:r>
        <w:rPr>
          <w:rFonts w:cs="楷体" w:asciiTheme="minorEastAsia" w:hAnsiTheme="minorEastAsia"/>
          <w:color w:val="000000"/>
          <w:szCs w:val="21"/>
        </w:rPr>
        <w:t>（选自《史记·屈原贾生列传》，有删改）</w:t>
      </w:r>
    </w:p>
    <w:p>
      <w:pPr>
        <w:spacing w:line="360" w:lineRule="auto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18"/>
          <w:szCs w:val="18"/>
        </w:rPr>
        <w:t>【注】</w:t>
      </w:r>
      <w:r>
        <w:rPr>
          <w:rFonts w:hint="eastAsia" w:ascii="华文仿宋" w:hAnsi="华文仿宋" w:eastAsia="华文仿宋" w:cs="华文仿宋"/>
          <w:sz w:val="18"/>
          <w:szCs w:val="18"/>
        </w:rPr>
        <w:t>①[放]放逐。 ②[餔（bū）其糟而啜其醨（lí）]餔，吃。啜，饮。醨，薄酒。 ③[</w:t>
      </w:r>
      <w:r>
        <w:rPr>
          <w:rFonts w:hint="eastAsia" w:ascii="华文仿宋" w:hAnsi="华文仿宋" w:eastAsia="华文仿宋" w:cs="华文仿宋"/>
          <w:kern w:val="0"/>
          <w:sz w:val="18"/>
          <w:szCs w:val="18"/>
        </w:rPr>
        <w:t>察察</w:t>
      </w:r>
      <w:r>
        <w:rPr>
          <w:rFonts w:hint="eastAsia" w:ascii="华文仿宋" w:hAnsi="华文仿宋" w:eastAsia="华文仿宋" w:cs="华文仿宋"/>
          <w:sz w:val="18"/>
          <w:szCs w:val="18"/>
        </w:rPr>
        <w:t>]</w:t>
      </w:r>
      <w:r>
        <w:rPr>
          <w:rFonts w:hint="eastAsia" w:ascii="华文仿宋" w:hAnsi="华文仿宋" w:eastAsia="华文仿宋" w:cs="华文仿宋"/>
          <w:kern w:val="0"/>
          <w:sz w:val="18"/>
          <w:szCs w:val="18"/>
        </w:rPr>
        <w:t xml:space="preserve">洁净的样子。 </w:t>
      </w:r>
      <w:r>
        <w:rPr>
          <w:rFonts w:hint="eastAsia" w:ascii="华文仿宋" w:hAnsi="华文仿宋" w:eastAsia="华文仿宋" w:cs="华文仿宋"/>
          <w:sz w:val="18"/>
          <w:szCs w:val="18"/>
        </w:rPr>
        <w:t>④[</w:t>
      </w:r>
      <w:r>
        <w:rPr>
          <w:rFonts w:hint="eastAsia" w:ascii="华文仿宋" w:hAnsi="华文仿宋" w:eastAsia="华文仿宋" w:cs="华文仿宋"/>
          <w:kern w:val="0"/>
          <w:sz w:val="18"/>
          <w:szCs w:val="18"/>
        </w:rPr>
        <w:t>汶汶</w:t>
      </w:r>
      <w:r>
        <w:rPr>
          <w:rFonts w:hint="eastAsia" w:ascii="华文仿宋" w:hAnsi="华文仿宋" w:eastAsia="华文仿宋" w:cs="华文仿宋"/>
          <w:sz w:val="18"/>
          <w:szCs w:val="18"/>
        </w:rPr>
        <w:t>]污浊的样子</w:t>
      </w:r>
      <w:r>
        <w:rPr>
          <w:rFonts w:hint="eastAsia" w:ascii="华文仿宋" w:hAnsi="华文仿宋" w:eastAsia="华文仿宋" w:cs="华文仿宋"/>
          <w:kern w:val="0"/>
          <w:sz w:val="18"/>
          <w:szCs w:val="18"/>
        </w:rPr>
        <w:t xml:space="preserve">。 </w:t>
      </w:r>
      <w:r>
        <w:rPr>
          <w:rFonts w:hint="eastAsia" w:ascii="华文仿宋" w:hAnsi="华文仿宋" w:eastAsia="华文仿宋" w:cs="华文仿宋"/>
          <w:sz w:val="18"/>
          <w:szCs w:val="18"/>
        </w:rPr>
        <w:t>⑤[温蠖（huò）]昏聩。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u w:val="single"/>
        </w:rPr>
      </w:pPr>
      <w:r>
        <w:rPr>
          <w:rFonts w:hint="eastAsia" w:cs="楷体" w:asciiTheme="minorEastAsia" w:hAnsiTheme="minorEastAsia"/>
          <w:color w:val="000000"/>
          <w:szCs w:val="21"/>
        </w:rPr>
        <w:t>答：</w:t>
      </w:r>
      <w:r>
        <w:rPr>
          <w:rFonts w:hint="eastAsia" w:ascii="宋体" w:hAnsi="宋体" w:eastAsia="宋体" w:cs="宋体"/>
          <w:color w:val="000000"/>
          <w:kern w:val="0"/>
          <w:u w:val="single"/>
        </w:rPr>
        <w:t xml:space="preserve">                                                                                        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阅读《生于忧患，死于安乐》一课，翻译语句，并依据上下文对其作出进一步理解，全</w:t>
      </w:r>
    </w:p>
    <w:p>
      <w:pPr>
        <w:numPr>
          <w:ilvl w:val="0"/>
          <w:numId w:val="0"/>
        </w:numPr>
        <w:spacing w:line="360" w:lineRule="auto"/>
        <w:ind w:leftChars="0" w:firstLine="210" w:firstLineChars="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都正确的一项是（    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Theme="minorEastAsia" w:hAnsiTheme="minorEastAsia"/>
          <w:szCs w:val="21"/>
        </w:rPr>
        <w:t>【</w:t>
      </w:r>
      <w:r>
        <w:rPr>
          <w:rFonts w:hint="eastAsia" w:ascii="宋体" w:hAnsi="宋体"/>
          <w:szCs w:val="21"/>
        </w:rPr>
        <w:t>甲</w:t>
      </w:r>
      <w:r>
        <w:rPr>
          <w:rFonts w:hint="eastAsia" w:asciiTheme="minorEastAsia" w:hAnsiTheme="minorEastAsia"/>
          <w:szCs w:val="21"/>
        </w:rPr>
        <w:t>】</w:t>
      </w:r>
      <w:r>
        <w:rPr>
          <w:rFonts w:ascii="楷体" w:hAnsi="楷体" w:eastAsia="楷体"/>
          <w:szCs w:val="21"/>
        </w:rPr>
        <w:t>所以动心忍性，曾益其所不能。</w:t>
      </w:r>
    </w:p>
    <w:p>
      <w:pPr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hint="eastAsia" w:asciiTheme="minorEastAsia" w:hAnsiTheme="minorEastAsia"/>
          <w:szCs w:val="21"/>
        </w:rPr>
        <w:t>翻译：</w:t>
      </w:r>
      <w:r>
        <w:rPr>
          <w:rFonts w:hint="eastAsia" w:ascii="宋体" w:hAnsi="宋体"/>
          <w:spacing w:val="-8"/>
          <w:szCs w:val="21"/>
        </w:rPr>
        <w:t>用（这些）来使他内心受到震动，性格变得坚忍，增加他所不具备的才能。</w:t>
      </w:r>
    </w:p>
    <w:p>
      <w:pPr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理解：孟子认为，只有让一个人内心愁苦，筋骨劳累，挨饿受冻，身体疲乏，</w:t>
      </w:r>
    </w:p>
    <w:p>
      <w:pPr>
        <w:spacing w:line="360" w:lineRule="auto"/>
        <w:ind w:firstLine="1260" w:firstLineChars="6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有做不完的事，才能锤炼他的意志，增长他的才干。</w:t>
      </w:r>
    </w:p>
    <w:p>
      <w:pPr>
        <w:spacing w:line="360" w:lineRule="auto"/>
        <w:rPr>
          <w:rFonts w:ascii="楷体" w:hAnsi="楷体" w:eastAsia="楷体" w:cs="Arial"/>
          <w:szCs w:val="21"/>
          <w:shd w:val="clear" w:color="auto" w:fill="FFFFFF"/>
        </w:rPr>
      </w:pPr>
      <w:r>
        <w:rPr>
          <w:rFonts w:hint="eastAsia" w:ascii="宋体" w:hAnsi="宋体"/>
          <w:szCs w:val="21"/>
        </w:rPr>
        <w:t>【乙】</w:t>
      </w:r>
      <w:r>
        <w:rPr>
          <w:rFonts w:ascii="楷体" w:hAnsi="楷体" w:eastAsia="楷体" w:cs="Arial"/>
          <w:szCs w:val="21"/>
          <w:shd w:val="clear" w:color="auto" w:fill="FFFFFF"/>
        </w:rPr>
        <w:t>然后知生于忧患而死于安乐</w:t>
      </w:r>
      <w:r>
        <w:rPr>
          <w:rFonts w:hint="eastAsia" w:ascii="楷体" w:hAnsi="楷体" w:eastAsia="楷体" w:cs="Arial"/>
          <w:szCs w:val="21"/>
          <w:shd w:val="clear" w:color="auto" w:fill="FFFFFF"/>
        </w:rPr>
        <w:t>也。</w:t>
      </w:r>
    </w:p>
    <w:p>
      <w:pPr>
        <w:spacing w:line="360" w:lineRule="auto"/>
        <w:ind w:left="1050" w:leftChars="30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翻译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hint="eastAsia" w:ascii="宋体" w:hAnsi="宋体"/>
          <w:szCs w:val="21"/>
        </w:rPr>
        <w:t>这样以后人们才会明白，人（或国家）常处于忧愁祸患之中可以生存，而常处于安逸享乐之中则会灭亡。</w:t>
      </w:r>
    </w:p>
    <w:p>
      <w:pPr>
        <w:spacing w:line="360" w:lineRule="auto"/>
        <w:ind w:left="1050" w:leftChars="30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理解：孟子在阐明困境能使人奋起的道理，并指出造成国家灭亡的原因之后，才得出了“生于忧患，死于安乐”的结论。</w:t>
      </w:r>
    </w:p>
    <w:p>
      <w:pPr>
        <w:spacing w:line="360" w:lineRule="auto"/>
        <w:rPr>
          <w:rFonts w:cs="宋体" w:asciiTheme="minorEastAsia" w:hAnsiTheme="minorEastAsia"/>
          <w:color w:val="000000"/>
          <w:kern w:val="0"/>
        </w:rPr>
      </w:pPr>
      <w:r>
        <w:rPr>
          <w:rFonts w:hint="eastAsia" w:cs="宋体" w:asciiTheme="minorEastAsia" w:hAnsiTheme="minorEastAsia"/>
          <w:color w:val="000000"/>
          <w:szCs w:val="21"/>
        </w:rPr>
        <w:t>3.</w:t>
      </w:r>
      <w:r>
        <w:rPr>
          <w:rFonts w:hint="eastAsia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</w:rPr>
        <w:t>下列加点词意思相同的一项是（    ）</w:t>
      </w:r>
    </w:p>
    <w:p>
      <w:pPr>
        <w:spacing w:line="360" w:lineRule="auto"/>
        <w:ind w:firstLine="420" w:firstLineChars="200"/>
        <w:rPr>
          <w:rFonts w:cs="宋体" w:asciiTheme="minorEastAsia" w:hAnsiTheme="minorEastAsia"/>
          <w:color w:val="000000"/>
          <w:kern w:val="0"/>
        </w:rPr>
      </w:pPr>
      <w:r>
        <w:rPr>
          <w:rFonts w:cs="宋体" w:asciiTheme="minorEastAsia" w:hAnsiTheme="minorEastAsia"/>
          <w:color w:val="000000"/>
          <w:kern w:val="0"/>
        </w:rPr>
        <w:t>A</w:t>
      </w:r>
      <w:r>
        <w:rPr>
          <w:rFonts w:hint="eastAsia" w:cs="宋体" w:asciiTheme="minorEastAsia" w:hAnsiTheme="minorEastAsia"/>
          <w:color w:val="000000"/>
          <w:kern w:val="0"/>
        </w:rPr>
        <w:t>.与民</w:t>
      </w:r>
      <w:r>
        <w:rPr>
          <w:rFonts w:hint="eastAsia" w:cs="宋体" w:asciiTheme="minorEastAsia" w:hAnsiTheme="minorEastAsia"/>
          <w:color w:val="000000"/>
          <w:kern w:val="0"/>
          <w:em w:val="dot"/>
        </w:rPr>
        <w:t>由</w:t>
      </w:r>
      <w:r>
        <w:rPr>
          <w:rFonts w:hint="eastAsia" w:cs="宋体" w:asciiTheme="minorEastAsia" w:hAnsiTheme="minorEastAsia"/>
          <w:color w:val="000000"/>
          <w:kern w:val="0"/>
        </w:rPr>
        <w:t>之</w:t>
      </w:r>
      <w:r>
        <w:rPr>
          <w:rFonts w:cs="宋体" w:asciiTheme="minorEastAsia" w:hAnsiTheme="minorEastAsia"/>
          <w:color w:val="000000"/>
          <w:kern w:val="0"/>
        </w:rPr>
        <w:t> </w:t>
      </w:r>
      <w:r>
        <w:rPr>
          <w:rFonts w:hint="eastAsia" w:cs="宋体" w:asciiTheme="minorEastAsia" w:hAnsiTheme="minorEastAsia"/>
          <w:color w:val="000000"/>
          <w:kern w:val="0"/>
        </w:rPr>
        <w:t xml:space="preserve">          </w:t>
      </w:r>
      <w:r>
        <w:rPr>
          <w:rFonts w:hint="eastAsia" w:cs="宋体" w:asciiTheme="minorEastAsia" w:hAnsiTheme="minorEastAsia"/>
          <w:color w:val="000000"/>
          <w:kern w:val="0"/>
          <w:em w:val="dot"/>
        </w:rPr>
        <w:t>由</w:t>
      </w:r>
      <w:r>
        <w:rPr>
          <w:rFonts w:hint="eastAsia" w:cs="宋体" w:asciiTheme="minorEastAsia" w:hAnsiTheme="minorEastAsia"/>
          <w:color w:val="000000"/>
          <w:kern w:val="0"/>
        </w:rPr>
        <w:t>此可见</w:t>
      </w:r>
      <w:r>
        <w:rPr>
          <w:rFonts w:cs="宋体" w:asciiTheme="minorEastAsia" w:hAnsiTheme="minorEastAsia"/>
          <w:color w:val="000000"/>
          <w:kern w:val="0"/>
        </w:rPr>
        <w:t> </w:t>
      </w:r>
      <w:r>
        <w:rPr>
          <w:rFonts w:hint="eastAsia" w:cs="宋体" w:asciiTheme="minorEastAsia" w:hAnsiTheme="minorEastAsia"/>
          <w:color w:val="000000"/>
          <w:kern w:val="0"/>
        </w:rPr>
        <w:t xml:space="preserve">   </w:t>
      </w:r>
    </w:p>
    <w:p>
      <w:pPr>
        <w:spacing w:line="360" w:lineRule="auto"/>
        <w:ind w:firstLine="420" w:firstLineChars="200"/>
        <w:rPr>
          <w:rFonts w:cs="宋体" w:asciiTheme="minorEastAsia" w:hAnsiTheme="minorEastAsia"/>
          <w:color w:val="000000"/>
          <w:kern w:val="0"/>
        </w:rPr>
      </w:pPr>
      <w:r>
        <w:rPr>
          <w:rFonts w:cs="宋体" w:asciiTheme="minorEastAsia" w:hAnsiTheme="minorEastAsia"/>
          <w:color w:val="000000"/>
          <w:kern w:val="0"/>
        </w:rPr>
        <w:t>B</w:t>
      </w:r>
      <w:r>
        <w:rPr>
          <w:rFonts w:hint="eastAsia" w:cs="宋体" w:asciiTheme="minorEastAsia" w:hAnsiTheme="minorEastAsia"/>
          <w:color w:val="000000"/>
          <w:kern w:val="0"/>
        </w:rPr>
        <w:t>.一怒而诸侯</w:t>
      </w:r>
      <w:r>
        <w:rPr>
          <w:rFonts w:hint="eastAsia" w:cs="宋体" w:asciiTheme="minorEastAsia" w:hAnsiTheme="minorEastAsia"/>
          <w:color w:val="000000"/>
          <w:kern w:val="0"/>
          <w:em w:val="dot"/>
        </w:rPr>
        <w:t>惧</w:t>
      </w:r>
      <w:r>
        <w:rPr>
          <w:rFonts w:cs="宋体" w:asciiTheme="minorEastAsia" w:hAnsiTheme="minorEastAsia"/>
          <w:color w:val="000000"/>
          <w:kern w:val="0"/>
        </w:rPr>
        <w:t>  </w:t>
      </w:r>
      <w:r>
        <w:rPr>
          <w:rFonts w:hint="eastAsia" w:cs="宋体" w:asciiTheme="minorEastAsia" w:hAnsiTheme="minorEastAsia"/>
          <w:color w:val="000000"/>
          <w:kern w:val="0"/>
        </w:rPr>
        <w:t xml:space="preserve">     </w:t>
      </w:r>
      <w:r>
        <w:rPr>
          <w:rFonts w:hint="eastAsia" w:cs="宋体" w:asciiTheme="minorEastAsia" w:hAnsiTheme="minorEastAsia"/>
          <w:color w:val="000000"/>
          <w:kern w:val="0"/>
          <w:em w:val="dot"/>
        </w:rPr>
        <w:t>惧</w:t>
      </w:r>
      <w:r>
        <w:rPr>
          <w:rFonts w:hint="eastAsia" w:cs="宋体" w:asciiTheme="minorEastAsia" w:hAnsiTheme="minorEastAsia"/>
          <w:color w:val="000000"/>
          <w:kern w:val="0"/>
        </w:rPr>
        <w:t>有伏焉</w:t>
      </w:r>
    </w:p>
    <w:p>
      <w:pPr>
        <w:spacing w:line="360" w:lineRule="auto"/>
        <w:ind w:firstLine="420" w:firstLineChars="200"/>
        <w:rPr>
          <w:rFonts w:cs="宋体" w:asciiTheme="minorEastAsia" w:hAnsiTheme="minorEastAsia"/>
          <w:color w:val="000000"/>
          <w:kern w:val="0"/>
        </w:rPr>
      </w:pPr>
      <w:r>
        <w:rPr>
          <w:rFonts w:cs="宋体" w:asciiTheme="minorEastAsia" w:hAnsiTheme="minorEastAsia"/>
          <w:color w:val="000000"/>
          <w:kern w:val="0"/>
        </w:rPr>
        <w:t>C</w:t>
      </w:r>
      <w:r>
        <w:rPr>
          <w:rFonts w:hint="eastAsia" w:cs="宋体" w:asciiTheme="minorEastAsia" w:hAnsiTheme="minorEastAsia"/>
          <w:color w:val="000000"/>
          <w:kern w:val="0"/>
        </w:rPr>
        <w:t>.国恒</w:t>
      </w:r>
      <w:r>
        <w:rPr>
          <w:rFonts w:hint="eastAsia" w:cs="宋体" w:asciiTheme="minorEastAsia" w:hAnsiTheme="minorEastAsia"/>
          <w:color w:val="000000"/>
          <w:kern w:val="0"/>
          <w:em w:val="dot"/>
        </w:rPr>
        <w:t>亡</w:t>
      </w:r>
      <w:r>
        <w:rPr>
          <w:rFonts w:cs="宋体" w:asciiTheme="minorEastAsia" w:hAnsiTheme="minorEastAsia"/>
          <w:color w:val="000000"/>
          <w:kern w:val="0"/>
        </w:rPr>
        <w:t>       </w:t>
      </w:r>
      <w:r>
        <w:rPr>
          <w:rFonts w:hint="eastAsia" w:cs="宋体" w:asciiTheme="minorEastAsia" w:hAnsiTheme="minorEastAsia"/>
          <w:color w:val="000000"/>
          <w:kern w:val="0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lang w:val="en-US" w:eastAsia="zh-CN"/>
        </w:rPr>
        <w:t xml:space="preserve">     </w:t>
      </w:r>
      <w:r>
        <w:rPr>
          <w:rFonts w:hint="eastAsia" w:cs="宋体" w:asciiTheme="minorEastAsia" w:hAnsiTheme="minorEastAsia"/>
          <w:color w:val="000000"/>
          <w:kern w:val="0"/>
        </w:rPr>
        <w:t>河曲智叟</w:t>
      </w:r>
      <w:r>
        <w:rPr>
          <w:rFonts w:hint="eastAsia" w:cs="宋体" w:asciiTheme="minorEastAsia" w:hAnsiTheme="minorEastAsia"/>
          <w:color w:val="000000"/>
          <w:kern w:val="0"/>
          <w:em w:val="dot"/>
        </w:rPr>
        <w:t>亡</w:t>
      </w:r>
      <w:r>
        <w:rPr>
          <w:rFonts w:hint="eastAsia" w:cs="宋体" w:asciiTheme="minorEastAsia" w:hAnsiTheme="minorEastAsia"/>
          <w:color w:val="000000"/>
          <w:kern w:val="0"/>
        </w:rPr>
        <w:t>以应</w:t>
      </w:r>
    </w:p>
    <w:p>
      <w:pPr>
        <w:spacing w:line="360" w:lineRule="auto"/>
        <w:ind w:firstLine="420" w:firstLineChars="200"/>
        <w:rPr>
          <w:rFonts w:cs="宋体" w:asciiTheme="minorEastAsia" w:hAnsiTheme="minorEastAsia"/>
          <w:color w:val="000000"/>
          <w:kern w:val="0"/>
        </w:rPr>
      </w:pPr>
      <w:r>
        <w:rPr>
          <w:rFonts w:cs="宋体" w:asciiTheme="minorEastAsia" w:hAnsiTheme="minorEastAsia"/>
          <w:color w:val="000000"/>
          <w:kern w:val="0"/>
        </w:rPr>
        <w:t>D</w:t>
      </w:r>
      <w:r>
        <w:rPr>
          <w:rFonts w:hint="eastAsia" w:cs="宋体" w:asciiTheme="minorEastAsia" w:hAnsiTheme="minorEastAsia"/>
          <w:color w:val="000000"/>
          <w:kern w:val="0"/>
        </w:rPr>
        <w:t>.</w:t>
      </w:r>
      <w:r>
        <w:rPr>
          <w:rFonts w:hint="eastAsia" w:cs="宋体" w:asciiTheme="minorEastAsia" w:hAnsiTheme="minorEastAsia"/>
          <w:color w:val="000000"/>
          <w:kern w:val="0"/>
          <w:em w:val="dot"/>
        </w:rPr>
        <w:t>戒</w:t>
      </w:r>
      <w:r>
        <w:rPr>
          <w:rFonts w:hint="eastAsia" w:cs="宋体" w:asciiTheme="minorEastAsia" w:hAnsiTheme="minorEastAsia"/>
          <w:color w:val="000000"/>
          <w:kern w:val="0"/>
        </w:rPr>
        <w:t>之曰</w:t>
      </w:r>
      <w:r>
        <w:rPr>
          <w:rFonts w:cs="宋体" w:asciiTheme="minorEastAsia" w:hAnsiTheme="minorEastAsia"/>
          <w:color w:val="000000"/>
          <w:kern w:val="0"/>
        </w:rPr>
        <w:t>   </w:t>
      </w:r>
      <w:r>
        <w:rPr>
          <w:rFonts w:hint="eastAsia" w:cs="宋体" w:asciiTheme="minorEastAsia" w:hAnsiTheme="minorEastAsia"/>
          <w:color w:val="000000"/>
          <w:kern w:val="0"/>
        </w:rPr>
        <w:t xml:space="preserve">         </w:t>
      </w:r>
      <w:r>
        <w:rPr>
          <w:rFonts w:hint="eastAsia" w:cs="宋体" w:asciiTheme="minorEastAsia" w:hAnsiTheme="minorEastAsia"/>
          <w:color w:val="000000"/>
          <w:kern w:val="0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</w:rPr>
        <w:t>必敬必</w:t>
      </w:r>
      <w:r>
        <w:rPr>
          <w:rFonts w:hint="eastAsia" w:cs="宋体" w:asciiTheme="minorEastAsia" w:hAnsiTheme="minorEastAsia"/>
          <w:color w:val="000000"/>
          <w:kern w:val="0"/>
          <w:em w:val="dot"/>
        </w:rPr>
        <w:t>戒</w:t>
      </w:r>
      <w:r>
        <w:rPr>
          <w:rFonts w:cs="宋体" w:asciiTheme="minorEastAsia" w:hAnsiTheme="minorEastAsia"/>
          <w:color w:val="000000"/>
          <w:kern w:val="0"/>
        </w:rPr>
        <w:t> </w:t>
      </w:r>
    </w:p>
    <w:p>
      <w:pPr>
        <w:spacing w:line="360" w:lineRule="auto"/>
        <w:rPr>
          <w:rFonts w:hint="eastAsia" w:cs="宋体" w:asciiTheme="minorEastAsia" w:hAnsiTheme="minorEastAsia"/>
          <w:color w:val="000000"/>
          <w:kern w:val="0"/>
        </w:rPr>
      </w:pPr>
      <w:r>
        <w:rPr>
          <w:rFonts w:hint="eastAsia" w:cs="宋体" w:asciiTheme="minorEastAsia" w:hAnsiTheme="minorEastAsia"/>
          <w:color w:val="000000"/>
          <w:kern w:val="0"/>
        </w:rPr>
        <w:t>4.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</w:rPr>
        <w:t>阅读《苏武牧羊》，结合《富贵不能淫》中孟子提出的“大丈夫”精神，谈谈苏武是否</w:t>
      </w:r>
    </w:p>
    <w:p>
      <w:pPr>
        <w:spacing w:line="360" w:lineRule="auto"/>
        <w:ind w:firstLine="210" w:firstLineChars="100"/>
        <w:rPr>
          <w:rFonts w:cs="宋体" w:asciiTheme="minorEastAsia" w:hAnsiTheme="minorEastAsia"/>
          <w:color w:val="000000"/>
          <w:kern w:val="0"/>
        </w:rPr>
      </w:pPr>
      <w:r>
        <w:rPr>
          <w:rFonts w:hint="eastAsia" w:cs="宋体" w:asciiTheme="minorEastAsia" w:hAnsiTheme="minorEastAsia"/>
          <w:color w:val="000000"/>
          <w:kern w:val="0"/>
        </w:rPr>
        <w:t>具备这种“大丈夫”精神</w:t>
      </w:r>
      <w:r>
        <w:rPr>
          <w:rFonts w:hint="eastAsia" w:cs="宋体" w:asciiTheme="minorEastAsia" w:hAnsiTheme="minorEastAsia"/>
          <w:kern w:val="0"/>
        </w:rPr>
        <w:t>。</w:t>
      </w:r>
    </w:p>
    <w:p>
      <w:pPr>
        <w:spacing w:line="360" w:lineRule="auto"/>
        <w:jc w:val="center"/>
        <w:rPr>
          <w:rFonts w:ascii="楷体" w:hAnsi="楷体" w:eastAsia="楷体" w:cs="宋体"/>
          <w:color w:val="000000"/>
          <w:kern w:val="0"/>
        </w:rPr>
      </w:pPr>
      <w:r>
        <w:rPr>
          <w:rFonts w:ascii="楷体" w:hAnsi="楷体" w:eastAsia="楷体" w:cs="宋体"/>
          <w:color w:val="000000"/>
          <w:kern w:val="0"/>
        </w:rPr>
        <w:t> </w:t>
      </w:r>
      <w:r>
        <w:rPr>
          <w:rFonts w:hint="eastAsia" w:asciiTheme="majorEastAsia" w:hAnsiTheme="majorEastAsia" w:eastAsiaTheme="majorEastAsia" w:cstheme="majorEastAsia"/>
          <w:color w:val="000000"/>
          <w:kern w:val="0"/>
        </w:rPr>
        <w:t>苏武牧羊</w:t>
      </w:r>
      <w:r>
        <w:rPr>
          <w:rFonts w:ascii="楷体" w:hAnsi="楷体" w:eastAsia="楷体" w:cs="宋体"/>
          <w:color w:val="000000"/>
          <w:kern w:val="0"/>
        </w:rPr>
        <w:t> </w:t>
      </w:r>
    </w:p>
    <w:p>
      <w:pPr>
        <w:spacing w:line="360" w:lineRule="auto"/>
        <w:ind w:firstLine="420" w:firstLineChars="200"/>
        <w:rPr>
          <w:rFonts w:ascii="楷体" w:hAnsi="楷体" w:eastAsia="楷体" w:cs="宋体"/>
          <w:color w:val="000000"/>
          <w:kern w:val="0"/>
        </w:rPr>
      </w:pPr>
      <w:r>
        <w:rPr>
          <w:rFonts w:hint="eastAsia" w:ascii="楷体" w:hAnsi="楷体" w:eastAsia="楷体" w:cs="宋体"/>
          <w:color w:val="000000"/>
          <w:kern w:val="0"/>
        </w:rPr>
        <w:t>单于愈益欲降苏武。乃幽武置大窖中，绝不饮食。天雨雪，武卧啮雪，与毡毛并咽之，数日不死。匈奴以为神。乃徙武北海上无人处，使牧羝</w:t>
      </w:r>
      <w:r>
        <w:rPr>
          <w:rFonts w:hint="eastAsia" w:ascii="宋体" w:hAnsi="宋体" w:eastAsia="宋体" w:cs="宋体"/>
          <w:color w:val="000000"/>
          <w:kern w:val="0"/>
          <w:vertAlign w:val="superscript"/>
        </w:rPr>
        <w:t>①</w:t>
      </w:r>
      <w:r>
        <w:rPr>
          <w:rFonts w:hint="eastAsia" w:ascii="楷体" w:hAnsi="楷体" w:eastAsia="楷体" w:cs="宋体"/>
          <w:color w:val="000000"/>
          <w:kern w:val="0"/>
        </w:rPr>
        <w:t>，羝乳乃得归。别其官属常惠等，各置他所。武既至海上，廪食不至，掘野鼠去草实而食之。杖汉节</w:t>
      </w:r>
      <w:r>
        <w:rPr>
          <w:rFonts w:hint="eastAsia" w:ascii="宋体" w:hAnsi="宋体" w:eastAsia="宋体" w:cs="宋体"/>
          <w:color w:val="000000"/>
          <w:kern w:val="0"/>
          <w:vertAlign w:val="superscript"/>
        </w:rPr>
        <w:t>②</w:t>
      </w:r>
      <w:r>
        <w:rPr>
          <w:rFonts w:hint="eastAsia" w:ascii="楷体" w:hAnsi="楷体" w:eastAsia="楷体" w:cs="宋体"/>
          <w:color w:val="000000"/>
          <w:kern w:val="0"/>
        </w:rPr>
        <w:t>牧羊，卧起操持，节旄</w:t>
      </w:r>
      <w:r>
        <w:rPr>
          <w:rFonts w:hint="eastAsia" w:ascii="楷体" w:hAnsi="楷体" w:eastAsia="楷体" w:cs="宋体"/>
          <w:color w:val="000000"/>
          <w:kern w:val="0"/>
          <w:vertAlign w:val="superscript"/>
        </w:rPr>
        <w:t>③</w:t>
      </w:r>
      <w:r>
        <w:rPr>
          <w:rFonts w:hint="eastAsia" w:ascii="楷体" w:hAnsi="楷体" w:eastAsia="楷体" w:cs="宋体"/>
          <w:color w:val="000000"/>
          <w:kern w:val="0"/>
        </w:rPr>
        <w:t>尽落。</w:t>
      </w:r>
      <w:r>
        <w:rPr>
          <w:rFonts w:ascii="楷体" w:hAnsi="楷体" w:eastAsia="楷体" w:cs="宋体"/>
          <w:color w:val="000000"/>
          <w:kern w:val="0"/>
        </w:rPr>
        <w:t> </w:t>
      </w:r>
    </w:p>
    <w:p>
      <w:pPr>
        <w:spacing w:line="360" w:lineRule="auto"/>
        <w:jc w:val="right"/>
        <w:rPr>
          <w:rFonts w:ascii="楷体" w:hAnsi="楷体" w:eastAsia="楷体" w:cs="宋体"/>
          <w:color w:val="000000"/>
          <w:kern w:val="0"/>
        </w:rPr>
      </w:pPr>
      <w:r>
        <w:rPr>
          <w:rFonts w:hint="eastAsia" w:ascii="楷体" w:hAnsi="楷体" w:eastAsia="楷体" w:cs="宋体"/>
          <w:color w:val="000000"/>
          <w:kern w:val="0"/>
        </w:rPr>
        <w:t>（选自《汉书·苏武传》）</w:t>
      </w:r>
      <w:r>
        <w:rPr>
          <w:rFonts w:ascii="楷体" w:hAnsi="楷体" w:eastAsia="楷体" w:cs="宋体"/>
          <w:color w:val="000000"/>
          <w:kern w:val="0"/>
        </w:rPr>
        <w:t> 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18"/>
          <w:szCs w:val="18"/>
        </w:rPr>
        <w:t>【注】①羝：公羊 ②汉节：代表汉朝的节杖。③节旄：汉节杖上装饰的牦牛毛尾。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u w:val="single"/>
        </w:rPr>
        <w:t xml:space="preserve">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u w:val="single"/>
        </w:rPr>
        <w:t xml:space="preserve">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</w:rPr>
      </w:pPr>
      <w:r>
        <w:rPr>
          <w:rFonts w:hint="eastAsia" w:ascii="宋体" w:hAnsi="宋体" w:eastAsia="宋体" w:cs="宋体"/>
          <w:color w:val="000000"/>
          <w:kern w:val="0"/>
        </w:rPr>
        <w:t>5.阅读下面【甲】【乙】两篇文言文，完成下面问题。</w:t>
      </w:r>
    </w:p>
    <w:p>
      <w:pPr>
        <w:spacing w:line="360" w:lineRule="auto"/>
        <w:ind w:firstLine="420" w:firstLineChars="200"/>
        <w:rPr>
          <w:rFonts w:ascii="楷体" w:hAnsi="楷体" w:eastAsia="楷体" w:cs="宋体"/>
          <w:color w:val="000000"/>
          <w:kern w:val="0"/>
        </w:rPr>
      </w:pPr>
      <w:r>
        <w:rPr>
          <w:rFonts w:hint="eastAsia" w:ascii="楷体" w:hAnsi="楷体" w:eastAsia="楷体" w:cs="宋体"/>
          <w:color w:val="000000"/>
          <w:kern w:val="0"/>
        </w:rPr>
        <w:t>【甲】舜发于畎亩之中，傅说举于版筑之间，胶鬲举于鱼盐之中，管夷吾举于士，孙叔敖举于海，百里奚举于市。故天将降大任于是人也，必先苦其心志，劳其筋骨，饿其体肤，空乏其身，行拂乱其所为，所以动心忍性，曾益其所不能。</w:t>
      </w:r>
      <w:r>
        <w:rPr>
          <w:rFonts w:ascii="楷体" w:hAnsi="楷体" w:eastAsia="楷体" w:cs="宋体"/>
          <w:color w:val="000000"/>
          <w:kern w:val="0"/>
        </w:rPr>
        <w:t> 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</w:rPr>
      </w:pPr>
      <w:r>
        <w:rPr>
          <w:rFonts w:ascii="楷体" w:hAnsi="楷体" w:eastAsia="楷体" w:cs="宋体"/>
          <w:color w:val="000000"/>
          <w:kern w:val="0"/>
        </w:rPr>
        <w:t>  </w:t>
      </w:r>
      <w:r>
        <w:rPr>
          <w:rFonts w:hint="eastAsia" w:ascii="楷体" w:hAnsi="楷体" w:eastAsia="楷体" w:cs="宋体"/>
          <w:color w:val="000000"/>
          <w:kern w:val="0"/>
        </w:rPr>
        <w:t>人恒过，然后能改；困于心，衡于虑，而后作；征于色，发于声，而后喻。入则无法家拂士，出则无敌国外患者，国恒亡。然后知生于忧患而死于安乐也。</w:t>
      </w:r>
      <w:r>
        <w:rPr>
          <w:rFonts w:ascii="宋体" w:hAnsi="宋体" w:eastAsia="宋体" w:cs="宋体"/>
          <w:color w:val="000000"/>
          <w:kern w:val="0"/>
        </w:rPr>
        <w:t> </w:t>
      </w:r>
    </w:p>
    <w:p>
      <w:pPr>
        <w:spacing w:line="360" w:lineRule="auto"/>
        <w:ind w:firstLine="420" w:firstLineChars="200"/>
        <w:rPr>
          <w:rFonts w:ascii="楷体" w:hAnsi="楷体" w:eastAsia="楷体" w:cs="宋体"/>
          <w:color w:val="000000"/>
          <w:kern w:val="0"/>
        </w:rPr>
      </w:pPr>
      <w:r>
        <w:rPr>
          <w:rFonts w:hint="eastAsia" w:ascii="楷体" w:hAnsi="楷体" w:eastAsia="楷体" w:cs="宋体"/>
          <w:color w:val="000000"/>
          <w:kern w:val="0"/>
        </w:rPr>
        <w:t>【乙】上</w:t>
      </w:r>
      <w:r>
        <w:rPr>
          <w:rFonts w:hint="eastAsia" w:ascii="楷体" w:hAnsi="楷体" w:eastAsia="楷体" w:cs="宋体"/>
          <w:color w:val="000000"/>
          <w:kern w:val="0"/>
          <w:vertAlign w:val="superscript"/>
        </w:rPr>
        <w:t>①</w:t>
      </w:r>
      <w:r>
        <w:rPr>
          <w:rFonts w:hint="eastAsia" w:ascii="楷体" w:hAnsi="楷体" w:eastAsia="楷体" w:cs="宋体"/>
          <w:color w:val="000000"/>
          <w:kern w:val="0"/>
        </w:rPr>
        <w:t>问侍臣：“创业与守成</w:t>
      </w:r>
      <w:r>
        <w:rPr>
          <w:rFonts w:hint="eastAsia" w:ascii="楷体" w:hAnsi="楷体" w:eastAsia="楷体" w:cs="宋体"/>
          <w:color w:val="000000"/>
          <w:kern w:val="0"/>
          <w:vertAlign w:val="superscript"/>
        </w:rPr>
        <w:t>②</w:t>
      </w:r>
      <w:r>
        <w:rPr>
          <w:rFonts w:hint="eastAsia" w:ascii="楷体" w:hAnsi="楷体" w:eastAsia="楷体" w:cs="宋体"/>
          <w:color w:val="000000"/>
          <w:kern w:val="0"/>
        </w:rPr>
        <w:t>孰难？”房玄龄曰：“草昧</w:t>
      </w:r>
      <w:r>
        <w:rPr>
          <w:rFonts w:hint="eastAsia" w:ascii="楷体" w:hAnsi="楷体" w:eastAsia="楷体" w:cs="宋体"/>
          <w:color w:val="000000"/>
          <w:kern w:val="0"/>
          <w:vertAlign w:val="superscript"/>
        </w:rPr>
        <w:t>③</w:t>
      </w:r>
      <w:r>
        <w:rPr>
          <w:rFonts w:hint="eastAsia" w:ascii="楷体" w:hAnsi="楷体" w:eastAsia="楷体" w:cs="宋体"/>
          <w:color w:val="000000"/>
          <w:kern w:val="0"/>
        </w:rPr>
        <w:t>之初，与群雄并起角力而后臣之，创业难矣！”魏征曰：“自古帝王，莫不得之于艰难，失之于安逸，守成难矣。”上曰：“玄龄与吾共取天下，出百死，得一生，故知创业之难。征与吾共安天下，常恐骄奢生于富贵，祸乱生于所忽</w:t>
      </w:r>
      <w:r>
        <w:rPr>
          <w:rFonts w:hint="eastAsia" w:ascii="楷体" w:hAnsi="楷体" w:eastAsia="楷体" w:cs="宋体"/>
          <w:color w:val="000000"/>
          <w:kern w:val="0"/>
          <w:vertAlign w:val="superscript"/>
        </w:rPr>
        <w:t>④</w:t>
      </w:r>
      <w:r>
        <w:rPr>
          <w:rFonts w:hint="eastAsia" w:ascii="楷体" w:hAnsi="楷体" w:eastAsia="楷体" w:cs="宋体"/>
          <w:color w:val="000000"/>
          <w:kern w:val="0"/>
        </w:rPr>
        <w:t>，故知守成之难。然创业之难，既已往矣，守成之难，方当与诸公慎之。”</w:t>
      </w:r>
      <w:r>
        <w:rPr>
          <w:rFonts w:ascii="楷体" w:hAnsi="楷体" w:eastAsia="楷体" w:cs="宋体"/>
          <w:color w:val="000000"/>
          <w:kern w:val="0"/>
        </w:rPr>
        <w:t>  </w:t>
      </w:r>
      <w:r>
        <w:rPr>
          <w:rFonts w:hint="eastAsia" w:ascii="楷体" w:hAnsi="楷体" w:eastAsia="楷体" w:cs="宋体"/>
          <w:color w:val="000000"/>
          <w:kern w:val="0"/>
        </w:rPr>
        <w:t xml:space="preserve">                                    </w:t>
      </w:r>
      <w:r>
        <w:rPr>
          <w:rFonts w:ascii="楷体" w:hAnsi="楷体" w:eastAsia="楷体" w:cs="宋体"/>
          <w:color w:val="000000"/>
          <w:kern w:val="0"/>
        </w:rPr>
        <w:t> </w:t>
      </w:r>
      <w:r>
        <w:rPr>
          <w:rFonts w:hint="eastAsia" w:ascii="楷体" w:hAnsi="楷体" w:eastAsia="楷体" w:cs="宋体"/>
          <w:color w:val="000000"/>
          <w:kern w:val="0"/>
        </w:rPr>
        <w:t>（选自《资治通鉴</w:t>
      </w:r>
      <w:r>
        <w:rPr>
          <w:rFonts w:hint="eastAsia" w:ascii="宋体" w:hAnsi="宋体" w:eastAsia="宋体" w:cs="宋体"/>
          <w:color w:val="000000"/>
          <w:kern w:val="0"/>
        </w:rPr>
        <w:t>•</w:t>
      </w:r>
      <w:r>
        <w:rPr>
          <w:rFonts w:hint="eastAsia" w:ascii="楷体" w:hAnsi="楷体" w:eastAsia="楷体" w:cs="楷体"/>
          <w:color w:val="000000"/>
          <w:kern w:val="0"/>
        </w:rPr>
        <w:t>唐</w:t>
      </w:r>
      <w:r>
        <w:rPr>
          <w:rFonts w:hint="eastAsia" w:ascii="楷体" w:hAnsi="楷体" w:eastAsia="楷体" w:cs="宋体"/>
          <w:color w:val="000000"/>
          <w:kern w:val="0"/>
        </w:rPr>
        <w:t xml:space="preserve">纪》） </w:t>
      </w:r>
      <w:r>
        <w:rPr>
          <w:rFonts w:ascii="楷体" w:hAnsi="楷体" w:eastAsia="楷体" w:cs="宋体"/>
          <w:color w:val="000000"/>
          <w:kern w:val="0"/>
        </w:rPr>
        <w:t> </w:t>
      </w:r>
    </w:p>
    <w:p>
      <w:pPr>
        <w:spacing w:line="360" w:lineRule="auto"/>
        <w:rPr>
          <w:rFonts w:cs="宋体" w:asciiTheme="minorEastAsia" w:hAnsiTheme="minorEastAsia"/>
          <w:color w:val="000000"/>
          <w:kern w:val="0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18"/>
          <w:szCs w:val="18"/>
        </w:rPr>
        <w:t>【注】①上：指唐太宗。②守成：保持成就。③草昧：蒙昧、模糊不定的状态。④忽：不注意，不重视。 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</w:rPr>
      </w:pPr>
      <w:r>
        <w:rPr>
          <w:rFonts w:hint="eastAsia" w:ascii="宋体" w:hAnsi="宋体" w:eastAsia="宋体" w:cs="宋体"/>
          <w:color w:val="000000"/>
          <w:kern w:val="0"/>
        </w:rPr>
        <w:t>孟子被后世尊为“亚圣”，影响深远。唐太宗在与房玄龄、魏征共同探讨“创业与守成孰难”这个话题时，他更赞同谁的观点？请结合【乙】文内容说明理由。这个观点与【甲】文中的论点有何相通之处？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u w:val="single"/>
        </w:rPr>
        <w:t xml:space="preserve">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u w:val="single"/>
        </w:rPr>
        <w:t xml:space="preserve">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楷体简">
    <w:altName w:val="楷体_GB2312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1BB58"/>
    <w:multiLevelType w:val="singleLevel"/>
    <w:tmpl w:val="76B1BB5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37"/>
    <w:rsid w:val="00014A55"/>
    <w:rsid w:val="000768AF"/>
    <w:rsid w:val="00107190"/>
    <w:rsid w:val="001F6339"/>
    <w:rsid w:val="001F7D78"/>
    <w:rsid w:val="0034095C"/>
    <w:rsid w:val="003913D1"/>
    <w:rsid w:val="0039368C"/>
    <w:rsid w:val="003B78C0"/>
    <w:rsid w:val="003E6693"/>
    <w:rsid w:val="00407561"/>
    <w:rsid w:val="00421D88"/>
    <w:rsid w:val="004517EC"/>
    <w:rsid w:val="0046265E"/>
    <w:rsid w:val="00486902"/>
    <w:rsid w:val="00495A30"/>
    <w:rsid w:val="004E46AF"/>
    <w:rsid w:val="00533A3E"/>
    <w:rsid w:val="00535E84"/>
    <w:rsid w:val="00560A64"/>
    <w:rsid w:val="005B6401"/>
    <w:rsid w:val="005E2BB7"/>
    <w:rsid w:val="00686C7E"/>
    <w:rsid w:val="006D7844"/>
    <w:rsid w:val="007140C6"/>
    <w:rsid w:val="007E2F8C"/>
    <w:rsid w:val="00814F23"/>
    <w:rsid w:val="008503D5"/>
    <w:rsid w:val="00867AFD"/>
    <w:rsid w:val="0089180B"/>
    <w:rsid w:val="00986581"/>
    <w:rsid w:val="00995981"/>
    <w:rsid w:val="00A43820"/>
    <w:rsid w:val="00B34F39"/>
    <w:rsid w:val="00B42D73"/>
    <w:rsid w:val="00BC3E2A"/>
    <w:rsid w:val="00BF7E25"/>
    <w:rsid w:val="00C10969"/>
    <w:rsid w:val="00C21189"/>
    <w:rsid w:val="00C45FB6"/>
    <w:rsid w:val="00C466B3"/>
    <w:rsid w:val="00CB6C18"/>
    <w:rsid w:val="00CC1F7B"/>
    <w:rsid w:val="00D20A3F"/>
    <w:rsid w:val="00D25175"/>
    <w:rsid w:val="00D503B9"/>
    <w:rsid w:val="00DA283A"/>
    <w:rsid w:val="00DB35CD"/>
    <w:rsid w:val="00DF5DA8"/>
    <w:rsid w:val="00E8501E"/>
    <w:rsid w:val="00EA6A37"/>
    <w:rsid w:val="00EB3201"/>
    <w:rsid w:val="00F33C5C"/>
    <w:rsid w:val="00F5248E"/>
    <w:rsid w:val="00F573E4"/>
    <w:rsid w:val="00FB4E0C"/>
    <w:rsid w:val="00FD3084"/>
    <w:rsid w:val="00FE5095"/>
    <w:rsid w:val="03BB6DA1"/>
    <w:rsid w:val="07D02EEC"/>
    <w:rsid w:val="435A671A"/>
    <w:rsid w:val="677C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文字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DBF033-8767-457C-BEF5-186AE1BF7B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424</Words>
  <Characters>2420</Characters>
  <Lines>20</Lines>
  <Paragraphs>5</Paragraphs>
  <TotalTime>79</TotalTime>
  <ScaleCrop>false</ScaleCrop>
  <LinksUpToDate>false</LinksUpToDate>
  <CharactersWithSpaces>2839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2020-02-09T06:24:00Z</dcterms:created>
  <dc:creator>l</dc:creator>
  <cp:lastModifiedBy>芳芳</cp:lastModifiedBy>
  <dcterms:modified xsi:type="dcterms:W3CDTF">2020-02-11T06:55:44Z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