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9年级语文第7课时《</w:t>
      </w:r>
      <w:r>
        <w:rPr>
          <w:rFonts w:hint="eastAsia" w:ascii="黑体" w:hAnsi="黑体" w:eastAsia="黑体"/>
          <w:b/>
          <w:sz w:val="28"/>
          <w:szCs w:val="21"/>
        </w:rPr>
        <w:t>语境中句子的衔接与修改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》</w:t>
      </w:r>
      <w:r>
        <w:rPr>
          <w:rFonts w:hint="eastAsia" w:ascii="黑体" w:hAnsi="黑体" w:eastAsia="黑体" w:cs="黑体"/>
          <w:b/>
          <w:bCs/>
          <w:sz w:val="28"/>
          <w:szCs w:val="32"/>
        </w:rPr>
        <w:t xml:space="preserve"> 课时作业</w:t>
      </w:r>
    </w:p>
    <w:p>
      <w:pPr>
        <w:spacing w:line="340" w:lineRule="exact"/>
      </w:pPr>
    </w:p>
    <w:p>
      <w:pPr>
        <w:spacing w:line="340" w:lineRule="exact"/>
        <w:ind w:left="210" w:hanging="210" w:hangingChars="10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>1.下面是</w:t>
      </w:r>
      <w:r>
        <w:rPr>
          <w:rFonts w:hint="eastAsia" w:ascii="宋体" w:hAnsi="宋体" w:eastAsia="宋体" w:cs="宋体"/>
          <w:color w:val="000000"/>
          <w:szCs w:val="21"/>
        </w:rPr>
        <w:t>一则报道</w:t>
      </w:r>
      <w:r>
        <w:rPr>
          <w:rFonts w:hint="eastAsia" w:ascii="宋体" w:hAnsi="宋体" w:eastAsia="宋体" w:cs="Times New Roman"/>
          <w:color w:val="000000"/>
          <w:szCs w:val="21"/>
        </w:rPr>
        <w:t>“北京大学红楼百年纪念展”的新闻，其中划线句表达欠妥，请你结合语境进行修改。</w:t>
      </w:r>
    </w:p>
    <w:p>
      <w:pPr>
        <w:spacing w:line="340" w:lineRule="exact"/>
        <w:ind w:left="210" w:leftChars="100" w:firstLine="420" w:firstLineChars="200"/>
        <w:rPr>
          <w:rFonts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据介绍，本次展览以红楼为视角，分为“北大红楼创建”“五四新文化运动中心”“北方革命运动主阵地”“北大红楼的保护和利用”四个部分。它重点展现北大红楼在五四新文化运动时期所发挥的中心作用，以及作为马克思主义在中国早期传播的中心、北方革命运动重要阵地的光辉历史。展览展出实物166件、历史照片216幅，多数展品都是首次展出。</w:t>
      </w:r>
      <w:r>
        <w:rPr>
          <w:rFonts w:hint="eastAsia" w:ascii="楷体" w:hAnsi="楷体" w:eastAsia="楷体" w:cs="楷体"/>
          <w:color w:val="000000"/>
          <w:szCs w:val="21"/>
          <w:u w:val="single"/>
        </w:rPr>
        <w:t>这些实物展品再现了新文化运动百年来的艰辛历程</w:t>
      </w:r>
      <w:r>
        <w:rPr>
          <w:rFonts w:hint="eastAsia" w:ascii="楷体" w:hAnsi="楷体" w:eastAsia="楷体" w:cs="楷体"/>
          <w:color w:val="000000"/>
          <w:szCs w:val="21"/>
        </w:rPr>
        <w:t>。它们与红楼一起构成新文化景观，留给我们丰厚的精神遗产，指引我们开创未来。</w:t>
      </w:r>
    </w:p>
    <w:p>
      <w:pPr>
        <w:spacing w:line="340" w:lineRule="exact"/>
        <w:ind w:left="210" w:leftChars="100" w:firstLine="420" w:firstLineChars="200"/>
        <w:rPr>
          <w:rFonts w:ascii="楷体" w:hAnsi="楷体" w:eastAsia="楷体" w:cs="楷体"/>
          <w:color w:val="000000"/>
          <w:szCs w:val="21"/>
        </w:rPr>
      </w:pPr>
    </w:p>
    <w:p>
      <w:pPr>
        <w:spacing w:line="340" w:lineRule="exact"/>
        <w:ind w:firstLine="210" w:firstLineChars="100"/>
        <w:rPr>
          <w:rFonts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答：</w:t>
      </w:r>
      <w:r>
        <w:rPr>
          <w:rFonts w:hint="eastAsia" w:ascii="宋体" w:hAnsi="宋体" w:eastAsia="宋体" w:cs="楷体"/>
          <w:color w:val="000000"/>
          <w:szCs w:val="21"/>
          <w:u w:val="single"/>
        </w:rPr>
        <w:t xml:space="preserve">                                                                        </w:t>
      </w:r>
      <w:r>
        <w:rPr>
          <w:rFonts w:hint="eastAsia" w:ascii="宋体" w:hAnsi="宋体" w:eastAsia="宋体" w:cs="楷体"/>
          <w:color w:val="000000"/>
          <w:szCs w:val="21"/>
        </w:rPr>
        <w:t>。</w:t>
      </w:r>
    </w:p>
    <w:p>
      <w:pPr>
        <w:spacing w:line="340" w:lineRule="exact"/>
        <w:ind w:firstLine="210" w:firstLineChars="100"/>
        <w:rPr>
          <w:rFonts w:ascii="宋体" w:hAnsi="宋体" w:eastAsia="宋体" w:cs="楷体"/>
          <w:color w:val="000000"/>
          <w:szCs w:val="21"/>
          <w:u w:val="single"/>
        </w:rPr>
      </w:pPr>
    </w:p>
    <w:p>
      <w:pPr>
        <w:spacing w:line="340" w:lineRule="exac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>2.下面语段</w:t>
      </w:r>
      <w:r>
        <w:rPr>
          <w:rFonts w:hint="eastAsia" w:ascii="宋体" w:hAnsi="宋体" w:eastAsia="宋体" w:cs="Times New Roman"/>
          <w:kern w:val="0"/>
          <w:szCs w:val="21"/>
          <w:lang w:eastAsia="zh-CN"/>
        </w:rPr>
        <w:t>某</w:t>
      </w:r>
      <w:r>
        <w:rPr>
          <w:rFonts w:hint="eastAsia" w:ascii="宋体" w:hAnsi="宋体" w:eastAsia="宋体" w:cs="Times New Roman"/>
          <w:kern w:val="0"/>
          <w:szCs w:val="21"/>
        </w:rPr>
        <w:t>个句</w:t>
      </w:r>
      <w:r>
        <w:rPr>
          <w:rFonts w:hint="eastAsia" w:ascii="宋体" w:hAnsi="宋体" w:eastAsia="宋体" w:cs="Times New Roman"/>
          <w:kern w:val="0"/>
          <w:szCs w:val="21"/>
          <w:lang w:eastAsia="zh-CN"/>
        </w:rPr>
        <w:t>子中有</w:t>
      </w:r>
      <w:r>
        <w:rPr>
          <w:rFonts w:hint="eastAsia" w:ascii="宋体" w:hAnsi="宋体" w:eastAsia="宋体" w:cs="Times New Roman"/>
          <w:kern w:val="0"/>
          <w:szCs w:val="21"/>
        </w:rPr>
        <w:t>两处表达欠妥</w:t>
      </w:r>
      <w:r>
        <w:rPr>
          <w:rFonts w:hint="eastAsia" w:ascii="宋体" w:hAnsi="宋体" w:eastAsia="宋体" w:cs="Times New Roman"/>
          <w:kern w:val="0"/>
          <w:szCs w:val="21"/>
          <w:lang w:val="en-US" w:eastAsia="zh-CN"/>
        </w:rPr>
        <w:t>,</w:t>
      </w:r>
      <w:r>
        <w:rPr>
          <w:rFonts w:hint="eastAsia" w:ascii="宋体" w:hAnsi="宋体" w:eastAsia="宋体" w:cs="Times New Roman"/>
          <w:kern w:val="0"/>
          <w:szCs w:val="21"/>
        </w:rPr>
        <w:t>请找出来并加以修改。</w:t>
      </w:r>
    </w:p>
    <w:p>
      <w:pPr>
        <w:adjustRightInd w:val="0"/>
        <w:spacing w:line="340" w:lineRule="exact"/>
        <w:ind w:left="210" w:leftChars="100" w:firstLine="315" w:firstLineChars="150"/>
        <w:textAlignment w:val="baseline"/>
        <w:rPr>
          <w:rFonts w:ascii="楷体" w:hAnsi="楷体" w:eastAsia="楷体" w:cs="Times New Roman"/>
          <w:kern w:val="0"/>
          <w:szCs w:val="21"/>
        </w:rPr>
      </w:pPr>
      <w:r>
        <w:rPr>
          <w:rFonts w:hint="eastAsia" w:ascii="楷体" w:hAnsi="楷体" w:eastAsia="楷体" w:cs="Times New Roman"/>
          <w:kern w:val="0"/>
          <w:szCs w:val="21"/>
        </w:rPr>
        <w:t>①当江南的花信风吻别小桥流水、抚过白墙黛瓦的时候，我们家乡平谷漫山遍野的花摩拳擦掌地要整装待发了！②听，柔软的东风吹起了震天的唢呐，它唤醒了那些在枝头沉睡整整一个冬天。③于是在北京城东北的方向，一团团或白或粉、或红或紫的祥云腾空而起。④在平原、在山冈、在湖边、在河畔，一场极为盛大的花事开始了！</w:t>
      </w:r>
    </w:p>
    <w:p>
      <w:pPr>
        <w:adjustRightInd w:val="0"/>
        <w:spacing w:line="340" w:lineRule="exact"/>
        <w:ind w:left="210" w:leftChars="100" w:firstLine="315" w:firstLineChars="150"/>
        <w:textAlignment w:val="baseline"/>
        <w:rPr>
          <w:rFonts w:ascii="楷体" w:hAnsi="楷体" w:eastAsia="楷体" w:cs="Times New Roman"/>
          <w:kern w:val="0"/>
          <w:szCs w:val="21"/>
        </w:rPr>
      </w:pPr>
    </w:p>
    <w:p>
      <w:pPr>
        <w:spacing w:line="340" w:lineRule="exact"/>
        <w:ind w:firstLine="210" w:firstLineChars="100"/>
        <w:rPr>
          <w:rFonts w:ascii="宋体" w:hAnsi="宋体" w:eastAsia="宋体" w:cs="楷体"/>
          <w:color w:val="000000"/>
          <w:szCs w:val="21"/>
          <w:u w:val="single"/>
        </w:rPr>
      </w:pPr>
      <w:r>
        <w:rPr>
          <w:rFonts w:hint="eastAsia" w:ascii="宋体" w:hAnsi="宋体" w:eastAsia="宋体" w:cs="楷体"/>
          <w:color w:val="000000"/>
          <w:szCs w:val="21"/>
        </w:rPr>
        <w:t>答：</w:t>
      </w:r>
      <w:r>
        <w:rPr>
          <w:rFonts w:hint="eastAsia" w:ascii="宋体" w:hAnsi="宋体" w:eastAsia="宋体" w:cs="楷体"/>
          <w:color w:val="000000"/>
          <w:szCs w:val="21"/>
          <w:u w:val="single"/>
        </w:rPr>
        <w:t xml:space="preserve">                                                                        </w:t>
      </w:r>
      <w:r>
        <w:rPr>
          <w:rFonts w:hint="eastAsia" w:ascii="宋体" w:hAnsi="宋体" w:eastAsia="宋体" w:cs="楷体"/>
          <w:color w:val="000000"/>
          <w:szCs w:val="21"/>
        </w:rPr>
        <w:t>。</w:t>
      </w:r>
    </w:p>
    <w:p>
      <w:pPr>
        <w:spacing w:line="340" w:lineRule="exact"/>
        <w:rPr>
          <w:rFonts w:ascii="宋体" w:hAnsi="宋体" w:eastAsia="宋体" w:cs="Times New Roman"/>
          <w:kern w:val="0"/>
          <w:szCs w:val="21"/>
        </w:rPr>
      </w:pPr>
    </w:p>
    <w:p>
      <w:pPr>
        <w:spacing w:line="340" w:lineRule="exact"/>
        <w:rPr>
          <w:rFonts w:ascii="宋体" w:hAnsi="宋体" w:eastAsia="宋体" w:cs="Times New Roman"/>
          <w:color w:val="0D0D0D"/>
        </w:rPr>
      </w:pPr>
      <w:r>
        <w:rPr>
          <w:rFonts w:hint="eastAsia" w:ascii="宋体" w:hAnsi="宋体" w:eastAsia="宋体" w:cs="Times New Roman"/>
          <w:kern w:val="0"/>
          <w:szCs w:val="21"/>
        </w:rPr>
        <w:t>3.</w:t>
      </w:r>
      <w:r>
        <w:rPr>
          <w:rFonts w:ascii="宋体" w:hAnsi="宋体" w:eastAsia="宋体" w:cs="Times New Roman"/>
          <w:kern w:val="0"/>
          <w:szCs w:val="21"/>
        </w:rPr>
        <w:t>下面</w:t>
      </w:r>
      <w:r>
        <w:rPr>
          <w:rFonts w:hint="eastAsia" w:ascii="宋体" w:hAnsi="宋体" w:eastAsia="宋体" w:cs="Times New Roman"/>
          <w:kern w:val="0"/>
          <w:szCs w:val="21"/>
        </w:rPr>
        <w:t>语</w:t>
      </w:r>
      <w:r>
        <w:rPr>
          <w:rFonts w:hint="eastAsia" w:ascii="宋体" w:hAnsi="宋体" w:cs="Times New Roman"/>
          <w:color w:val="0D0D0D"/>
        </w:rPr>
        <w:t>段中</w:t>
      </w:r>
      <w:r>
        <w:rPr>
          <w:rFonts w:hint="eastAsia" w:ascii="宋体" w:hAnsi="宋体" w:eastAsia="宋体" w:cs="宋体"/>
          <w:color w:val="0D0D0D"/>
        </w:rPr>
        <w:t>画线的句子有一处表达欠妥，请你加以修改。</w:t>
      </w:r>
    </w:p>
    <w:p>
      <w:pPr>
        <w:adjustRightInd w:val="0"/>
        <w:snapToGrid w:val="0"/>
        <w:spacing w:line="340" w:lineRule="exact"/>
        <w:ind w:left="210" w:leftChars="100" w:firstLine="426" w:firstLineChars="203"/>
        <w:rPr>
          <w:rFonts w:ascii="Times New Roman" w:hAnsi="Times New Roman" w:eastAsia="楷体" w:cs="Times New Roman"/>
          <w:color w:val="0D0D0D"/>
        </w:rPr>
      </w:pPr>
      <w:r>
        <w:rPr>
          <w:rFonts w:hint="eastAsia" w:ascii="Times New Roman" w:hAnsi="Times New Roman" w:eastAsia="楷体" w:cs="Times New Roman"/>
          <w:color w:val="0D0D0D"/>
        </w:rPr>
        <w:t>“</w:t>
      </w:r>
      <w:r>
        <w:rPr>
          <w:rFonts w:ascii="Times New Roman" w:hAnsi="Times New Roman" w:eastAsia="楷体" w:cs="Times New Roman"/>
          <w:color w:val="0D0D0D"/>
        </w:rPr>
        <w:t>泥人张</w:t>
      </w:r>
      <w:r>
        <w:rPr>
          <w:rFonts w:hint="eastAsia" w:ascii="楷体" w:hAnsi="楷体" w:eastAsia="楷体" w:cs="Times New Roman"/>
          <w:kern w:val="0"/>
          <w:szCs w:val="21"/>
        </w:rPr>
        <w:t>”</w:t>
      </w:r>
      <w:r>
        <w:rPr>
          <w:rFonts w:ascii="Times New Roman" w:hAnsi="Times New Roman" w:eastAsia="楷体" w:cs="Times New Roman"/>
          <w:color w:val="0D0D0D"/>
        </w:rPr>
        <w:t>彩塑</w:t>
      </w:r>
      <w:r>
        <w:rPr>
          <w:rFonts w:hint="eastAsia" w:ascii="Times New Roman" w:hAnsi="Times New Roman" w:eastAsia="楷体" w:cs="Times New Roman"/>
          <w:color w:val="0D0D0D"/>
        </w:rPr>
        <w:t>创</w:t>
      </w:r>
      <w:r>
        <w:rPr>
          <w:rFonts w:ascii="Times New Roman" w:hAnsi="Times New Roman" w:eastAsia="楷体" w:cs="Times New Roman"/>
          <w:color w:val="0D0D0D"/>
        </w:rPr>
        <w:t>作题材广泛，或反映民间习俗，或取材于民间故事</w:t>
      </w:r>
      <w:r>
        <w:rPr>
          <w:rFonts w:hint="eastAsia" w:ascii="Times New Roman" w:hAnsi="Times New Roman" w:eastAsia="楷体" w:cs="Times New Roman"/>
          <w:color w:val="0D0D0D"/>
        </w:rPr>
        <w:t>、</w:t>
      </w:r>
      <w:r>
        <w:rPr>
          <w:rFonts w:ascii="Times New Roman" w:hAnsi="Times New Roman" w:eastAsia="楷体" w:cs="Times New Roman"/>
          <w:color w:val="0D0D0D"/>
        </w:rPr>
        <w:t>舞台戏剧，或直接取材于《水浒传》</w:t>
      </w:r>
      <w:r>
        <w:rPr>
          <w:rFonts w:hint="eastAsia" w:ascii="Times New Roman" w:hAnsi="Times New Roman" w:eastAsia="楷体" w:cs="Times New Roman"/>
          <w:color w:val="0D0D0D"/>
        </w:rPr>
        <w:t>《</w:t>
      </w:r>
      <w:r>
        <w:rPr>
          <w:rFonts w:ascii="Times New Roman" w:hAnsi="Times New Roman" w:eastAsia="楷体" w:cs="Times New Roman"/>
          <w:color w:val="0D0D0D"/>
        </w:rPr>
        <w:t>红楼梦》《三国演义》等古典文学名著。所塑作品个个惟妙惟肖，</w:t>
      </w:r>
      <w:r>
        <w:rPr>
          <w:rFonts w:ascii="Times New Roman" w:hAnsi="Times New Roman" w:eastAsia="楷体" w:cs="Times New Roman"/>
          <w:color w:val="0D0D0D"/>
          <w:u w:val="single"/>
        </w:rPr>
        <w:t>不仅神似，而且形似</w:t>
      </w:r>
      <w:r>
        <w:rPr>
          <w:rFonts w:hint="eastAsia" w:ascii="Times New Roman" w:hAnsi="Times New Roman" w:eastAsia="楷体" w:cs="Times New Roman"/>
          <w:color w:val="0D0D0D"/>
          <w:u w:val="single"/>
        </w:rPr>
        <w:t>，</w:t>
      </w:r>
      <w:r>
        <w:rPr>
          <w:rFonts w:ascii="Times New Roman" w:hAnsi="Times New Roman" w:eastAsia="楷体" w:cs="Times New Roman"/>
          <w:color w:val="0D0D0D"/>
          <w:u w:val="single"/>
        </w:rPr>
        <w:t>达到形神兼具的境地。</w:t>
      </w:r>
      <w:r>
        <w:rPr>
          <w:rFonts w:hint="eastAsia" w:ascii="Times New Roman" w:hAnsi="Times New Roman" w:eastAsia="楷体" w:cs="Times New Roman"/>
          <w:color w:val="0D0D0D"/>
        </w:rPr>
        <w:t>“</w:t>
      </w:r>
      <w:r>
        <w:rPr>
          <w:rFonts w:ascii="Times New Roman" w:hAnsi="Times New Roman" w:eastAsia="楷体" w:cs="Times New Roman"/>
          <w:color w:val="0D0D0D"/>
        </w:rPr>
        <w:t>泥人张</w:t>
      </w:r>
      <w:r>
        <w:rPr>
          <w:rFonts w:hint="eastAsia" w:ascii="楷体" w:hAnsi="楷体" w:eastAsia="楷体" w:cs="Times New Roman"/>
          <w:kern w:val="0"/>
          <w:szCs w:val="21"/>
        </w:rPr>
        <w:t>”</w:t>
      </w:r>
      <w:r>
        <w:rPr>
          <w:rFonts w:ascii="Times New Roman" w:hAnsi="Times New Roman" w:eastAsia="楷体" w:cs="Times New Roman"/>
          <w:color w:val="0D0D0D"/>
        </w:rPr>
        <w:t>所捏的泥人栩栩如生、不燥不裂的重</w:t>
      </w:r>
      <w:r>
        <w:rPr>
          <w:rFonts w:hint="eastAsia" w:ascii="Times New Roman" w:hAnsi="Times New Roman" w:eastAsia="楷体" w:cs="Times New Roman"/>
          <w:color w:val="0D0D0D"/>
        </w:rPr>
        <w:t>要</w:t>
      </w:r>
      <w:r>
        <w:rPr>
          <w:rFonts w:ascii="Times New Roman" w:hAnsi="Times New Roman" w:eastAsia="楷体" w:cs="Times New Roman"/>
          <w:color w:val="0D0D0D"/>
        </w:rPr>
        <w:t>原因是：用色简雅明快，用料讲究</w:t>
      </w:r>
      <w:r>
        <w:rPr>
          <w:rFonts w:hint="eastAsia" w:ascii="Times New Roman" w:hAnsi="Times New Roman" w:eastAsia="楷体" w:cs="Times New Roman"/>
          <w:color w:val="0D0D0D"/>
        </w:rPr>
        <w:t>。</w:t>
      </w:r>
      <w:r>
        <w:rPr>
          <w:rFonts w:ascii="Times New Roman" w:hAnsi="Times New Roman" w:eastAsia="楷体" w:cs="Times New Roman"/>
          <w:color w:val="0D0D0D"/>
        </w:rPr>
        <w:t>所捏的泥人反映了独具特色的传统艺术审美特征，具有较高的文化价值</w:t>
      </w:r>
      <w:r>
        <w:rPr>
          <w:rFonts w:hint="eastAsia" w:ascii="Times New Roman" w:hAnsi="Times New Roman" w:eastAsia="楷体" w:cs="Times New Roman"/>
          <w:color w:val="0D0D0D"/>
        </w:rPr>
        <w:t>。</w:t>
      </w:r>
    </w:p>
    <w:p>
      <w:pPr>
        <w:adjustRightInd w:val="0"/>
        <w:snapToGrid w:val="0"/>
        <w:spacing w:line="340" w:lineRule="exact"/>
        <w:ind w:left="210" w:leftChars="100" w:firstLine="426" w:firstLineChars="203"/>
        <w:rPr>
          <w:rFonts w:ascii="Times New Roman" w:hAnsi="Times New Roman" w:eastAsia="楷体" w:cs="Times New Roman"/>
          <w:color w:val="0D0D0D"/>
        </w:rPr>
      </w:pPr>
    </w:p>
    <w:p>
      <w:pPr>
        <w:adjustRightInd w:val="0"/>
        <w:snapToGrid w:val="0"/>
        <w:spacing w:line="340" w:lineRule="exact"/>
        <w:ind w:firstLine="210" w:firstLineChars="100"/>
        <w:rPr>
          <w:rFonts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答：</w:t>
      </w:r>
      <w:r>
        <w:rPr>
          <w:rFonts w:hint="eastAsia" w:ascii="宋体" w:hAnsi="宋体" w:eastAsia="宋体" w:cs="楷体"/>
          <w:color w:val="000000"/>
          <w:szCs w:val="21"/>
          <w:u w:val="single"/>
        </w:rPr>
        <w:t xml:space="preserve">                                                                      </w:t>
      </w:r>
      <w:r>
        <w:rPr>
          <w:rFonts w:hint="eastAsia" w:ascii="宋体" w:hAnsi="宋体" w:eastAsia="宋体" w:cs="楷体"/>
          <w:color w:val="000000"/>
          <w:szCs w:val="21"/>
        </w:rPr>
        <w:t>。</w:t>
      </w:r>
    </w:p>
    <w:p>
      <w:pPr>
        <w:adjustRightInd w:val="0"/>
        <w:snapToGrid w:val="0"/>
        <w:spacing w:line="340" w:lineRule="exact"/>
        <w:ind w:firstLine="315" w:firstLineChars="150"/>
        <w:rPr>
          <w:rFonts w:ascii="Times New Roman" w:hAnsi="Times New Roman" w:eastAsia="楷体" w:cs="Times New Roman"/>
          <w:color w:val="0D0D0D"/>
        </w:rPr>
      </w:pPr>
    </w:p>
    <w:p>
      <w:pPr>
        <w:spacing w:line="340" w:lineRule="exact"/>
      </w:pPr>
      <w:r>
        <w:rPr>
          <w:rFonts w:hint="eastAsia" w:ascii="宋体" w:hAnsi="宋体" w:eastAsia="宋体" w:cs="Times New Roman"/>
          <w:kern w:val="0"/>
          <w:szCs w:val="21"/>
        </w:rPr>
        <w:t>4.根据语境，在文中横线处依次填入句子，最恰当的一项是（    ）</w:t>
      </w:r>
    </w:p>
    <w:p>
      <w:pPr>
        <w:adjustRightInd w:val="0"/>
        <w:spacing w:line="340" w:lineRule="exact"/>
        <w:ind w:left="210" w:leftChars="100" w:firstLine="420" w:firstLineChars="200"/>
        <w:textAlignment w:val="baseline"/>
        <w:rPr>
          <w:rFonts w:ascii="楷体" w:hAnsi="楷体" w:eastAsia="楷体" w:cs="Times New Roman"/>
          <w:b/>
          <w:kern w:val="0"/>
          <w:szCs w:val="21"/>
        </w:rPr>
      </w:pPr>
      <w:r>
        <w:rPr>
          <w:rFonts w:hint="eastAsia" w:ascii="楷体" w:hAnsi="楷体" w:eastAsia="楷体" w:cs="Times New Roman"/>
          <w:kern w:val="0"/>
          <w:szCs w:val="21"/>
        </w:rPr>
        <w:t>当桃花还在睡梦中呓语的时候，北寨的杏花就早已静静地坐在梳妆台前了。“杏子梢头香蕾破，淡红褪白胭脂涴”，它就那般在巷陌村落间浅浅地笑着，就那般在山谷溪涧中款款地行走着。它儒雅，因为</w:t>
      </w:r>
      <w:r>
        <w:rPr>
          <w:rFonts w:hint="eastAsia" w:ascii="楷体" w:hAnsi="楷体" w:eastAsia="楷体" w:cs="Times New Roman"/>
          <w:kern w:val="0"/>
          <w:szCs w:val="21"/>
          <w:u w:val="single"/>
        </w:rPr>
        <w:t xml:space="preserve">     </w:t>
      </w:r>
      <w:r>
        <w:rPr>
          <w:rFonts w:hint="eastAsia" w:ascii="楷体" w:hAnsi="楷体" w:eastAsia="楷体" w:cs="Times New Roman"/>
          <w:kern w:val="0"/>
          <w:szCs w:val="21"/>
        </w:rPr>
        <w:t>；它慈悲，因为</w:t>
      </w:r>
      <w:r>
        <w:rPr>
          <w:rFonts w:hint="eastAsia" w:ascii="楷体" w:hAnsi="楷体" w:eastAsia="楷体" w:cs="Times New Roman"/>
          <w:kern w:val="0"/>
          <w:szCs w:val="21"/>
          <w:u w:val="single"/>
        </w:rPr>
        <w:t xml:space="preserve">     </w:t>
      </w:r>
      <w:r>
        <w:rPr>
          <w:rFonts w:hint="eastAsia" w:ascii="楷体" w:hAnsi="楷体" w:eastAsia="楷体" w:cs="Times New Roman"/>
          <w:kern w:val="0"/>
          <w:szCs w:val="21"/>
        </w:rPr>
        <w:t>；它吉祥，因为</w:t>
      </w:r>
      <w:r>
        <w:rPr>
          <w:rFonts w:hint="eastAsia" w:ascii="楷体" w:hAnsi="楷体" w:eastAsia="楷体" w:cs="Times New Roman"/>
          <w:kern w:val="0"/>
          <w:szCs w:val="21"/>
          <w:u w:val="single"/>
        </w:rPr>
        <w:t xml:space="preserve">     </w:t>
      </w:r>
      <w:r>
        <w:rPr>
          <w:rFonts w:hint="eastAsia" w:ascii="楷体" w:hAnsi="楷体" w:eastAsia="楷体" w:cs="Times New Roman"/>
          <w:kern w:val="0"/>
          <w:szCs w:val="21"/>
        </w:rPr>
        <w:t>。它从远古洪荒中走来，不浓不烈；它从岁月深处走来，不悲不喜。</w:t>
      </w:r>
    </w:p>
    <w:p>
      <w:pPr>
        <w:adjustRightInd w:val="0"/>
        <w:spacing w:line="340" w:lineRule="exact"/>
        <w:ind w:firstLine="210" w:firstLineChars="100"/>
        <w:textAlignment w:val="baseline"/>
        <w:rPr>
          <w:rFonts w:ascii="楷体" w:hAnsi="楷体" w:eastAsia="楷体" w:cs="Times New Roman"/>
          <w:kern w:val="0"/>
          <w:szCs w:val="21"/>
        </w:rPr>
      </w:pPr>
      <w:r>
        <w:rPr>
          <w:rFonts w:hint="eastAsia" w:ascii="楷体" w:hAnsi="楷体" w:eastAsia="楷体" w:cs="Times New Roman"/>
          <w:kern w:val="0"/>
          <w:szCs w:val="21"/>
        </w:rPr>
        <w:t>【甲】它曾经在唐朝新科进士游宴的杏园里驻足</w:t>
      </w:r>
    </w:p>
    <w:p>
      <w:pPr>
        <w:adjustRightInd w:val="0"/>
        <w:spacing w:line="340" w:lineRule="exact"/>
        <w:ind w:firstLine="210" w:firstLineChars="100"/>
        <w:textAlignment w:val="baseline"/>
        <w:rPr>
          <w:rFonts w:ascii="楷体" w:hAnsi="楷体" w:eastAsia="楷体" w:cs="Times New Roman"/>
          <w:kern w:val="0"/>
          <w:szCs w:val="21"/>
        </w:rPr>
      </w:pPr>
      <w:r>
        <w:rPr>
          <w:rFonts w:hint="eastAsia" w:ascii="楷体" w:hAnsi="楷体" w:eastAsia="楷体" w:cs="Times New Roman"/>
          <w:kern w:val="0"/>
          <w:szCs w:val="21"/>
        </w:rPr>
        <w:t xml:space="preserve">【乙】它曾经在三国时董奉行医的杏林间停留 </w:t>
      </w:r>
    </w:p>
    <w:p>
      <w:pPr>
        <w:adjustRightInd w:val="0"/>
        <w:spacing w:line="340" w:lineRule="exact"/>
        <w:ind w:firstLine="210" w:firstLineChars="100"/>
        <w:textAlignment w:val="baseline"/>
        <w:rPr>
          <w:rFonts w:ascii="楷体" w:hAnsi="楷体" w:eastAsia="楷体" w:cs="Times New Roman"/>
          <w:kern w:val="0"/>
          <w:szCs w:val="21"/>
        </w:rPr>
      </w:pPr>
      <w:r>
        <w:rPr>
          <w:rFonts w:hint="eastAsia" w:ascii="楷体" w:hAnsi="楷体" w:eastAsia="楷体" w:cs="Times New Roman"/>
          <w:kern w:val="0"/>
          <w:szCs w:val="21"/>
        </w:rPr>
        <w:t>【丙】它曾经在孔夫子讲学的杏坛旁伫立</w:t>
      </w:r>
    </w:p>
    <w:p>
      <w:pPr>
        <w:adjustRightInd w:val="0"/>
        <w:spacing w:line="340" w:lineRule="exact"/>
        <w:ind w:firstLine="210" w:firstLineChars="100"/>
        <w:textAlignment w:val="baseline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>A.【甲】【乙】【丙】          B.【乙】【甲】【丙】</w:t>
      </w:r>
    </w:p>
    <w:p>
      <w:pPr>
        <w:adjustRightInd w:val="0"/>
        <w:spacing w:line="340" w:lineRule="exact"/>
        <w:ind w:firstLine="210" w:firstLineChars="100"/>
        <w:textAlignment w:val="baseline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>C.【丙】【甲】【乙】          D.【丙】【乙】【甲】</w:t>
      </w:r>
    </w:p>
    <w:p>
      <w:pPr>
        <w:adjustRightInd w:val="0"/>
        <w:spacing w:line="340" w:lineRule="exact"/>
        <w:ind w:firstLine="525" w:firstLineChars="250"/>
        <w:textAlignment w:val="baseline"/>
        <w:rPr>
          <w:rFonts w:ascii="宋体" w:hAnsi="宋体" w:eastAsia="宋体" w:cs="Times New Roman"/>
          <w:kern w:val="0"/>
          <w:szCs w:val="21"/>
        </w:rPr>
      </w:pPr>
    </w:p>
    <w:p>
      <w:pPr>
        <w:autoSpaceDE w:val="0"/>
        <w:autoSpaceDN w:val="0"/>
        <w:spacing w:line="340" w:lineRule="exact"/>
        <w:ind w:left="210" w:hanging="210" w:hangingChars="1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>5.</w:t>
      </w:r>
      <w:r>
        <w:rPr>
          <w:rFonts w:ascii="宋体" w:hAnsi="宋体" w:eastAsia="宋体" w:cs="宋体"/>
          <w:kern w:val="0"/>
          <w:szCs w:val="21"/>
        </w:rPr>
        <w:t>故宫博物院举办了“紫禁城的营造与保护”展览。下面这段文字介绍了</w:t>
      </w:r>
      <w:r>
        <w:rPr>
          <w:rFonts w:hint="eastAsia" w:ascii="宋体" w:hAnsi="宋体" w:eastAsia="宋体" w:cs="宋体"/>
          <w:kern w:val="0"/>
          <w:szCs w:val="21"/>
        </w:rPr>
        <w:t>“</w:t>
      </w:r>
      <w:r>
        <w:rPr>
          <w:rFonts w:ascii="宋体" w:hAnsi="宋体" w:eastAsia="宋体" w:cs="宋体"/>
          <w:kern w:val="0"/>
          <w:szCs w:val="21"/>
        </w:rPr>
        <w:t>样式雷建筑烫样</w:t>
      </w:r>
      <w:r>
        <w:rPr>
          <w:rFonts w:hint="eastAsia" w:ascii="宋体" w:hAnsi="宋体" w:eastAsia="宋体" w:cs="宋体"/>
          <w:kern w:val="0"/>
          <w:szCs w:val="21"/>
        </w:rPr>
        <w:t>”</w:t>
      </w:r>
      <w:r>
        <w:rPr>
          <w:rFonts w:ascii="宋体" w:hAnsi="宋体" w:eastAsia="宋体" w:cs="宋体"/>
          <w:kern w:val="0"/>
          <w:szCs w:val="21"/>
        </w:rPr>
        <w:t>，其中画线</w:t>
      </w:r>
      <w:r>
        <w:rPr>
          <w:rFonts w:hint="eastAsia" w:ascii="宋体" w:hAnsi="宋体" w:eastAsia="宋体" w:cs="宋体"/>
          <w:kern w:val="0"/>
          <w:szCs w:val="21"/>
        </w:rPr>
        <w:t>句</w:t>
      </w:r>
      <w:r>
        <w:rPr>
          <w:rFonts w:ascii="宋体" w:hAnsi="宋体" w:eastAsia="宋体" w:cs="宋体"/>
          <w:kern w:val="0"/>
          <w:szCs w:val="21"/>
        </w:rPr>
        <w:t>作为本段文字的首括</w:t>
      </w:r>
      <w:r>
        <w:rPr>
          <w:rFonts w:hint="eastAsia" w:ascii="宋体" w:hAnsi="宋体" w:eastAsia="宋体" w:cs="宋体"/>
          <w:kern w:val="0"/>
          <w:szCs w:val="21"/>
        </w:rPr>
        <w:t>句</w:t>
      </w:r>
      <w:r>
        <w:rPr>
          <w:rFonts w:ascii="宋体" w:hAnsi="宋体" w:eastAsia="宋体" w:cs="宋体"/>
          <w:kern w:val="0"/>
          <w:szCs w:val="21"/>
        </w:rPr>
        <w:t>，表达欠妥，请你加以修改。</w:t>
      </w:r>
    </w:p>
    <w:p>
      <w:pPr>
        <w:autoSpaceDE w:val="0"/>
        <w:autoSpaceDN w:val="0"/>
        <w:spacing w:line="340" w:lineRule="exact"/>
        <w:ind w:left="210" w:leftChars="100" w:firstLine="420" w:firstLineChars="200"/>
        <w:jc w:val="left"/>
        <w:rPr>
          <w:rFonts w:ascii="楷体" w:hAnsi="楷体" w:eastAsia="楷体" w:cs="宋体"/>
          <w:kern w:val="0"/>
          <w:szCs w:val="21"/>
        </w:rPr>
      </w:pPr>
      <w:r>
        <w:rPr>
          <w:rFonts w:ascii="楷体" w:hAnsi="楷体" w:eastAsia="楷体" w:cs="宋体"/>
          <w:kern w:val="0"/>
          <w:szCs w:val="21"/>
          <w:u w:val="single"/>
        </w:rPr>
        <w:t>作为清代建筑模型的典范，样式雷建筑烫样能真实地反映我国古代建筑的构造，体现皇家建筑恢宏瑰丽的美学高度。</w:t>
      </w:r>
      <w:r>
        <w:rPr>
          <w:rFonts w:ascii="楷体" w:hAnsi="楷体" w:eastAsia="楷体" w:cs="宋体"/>
          <w:kern w:val="0"/>
          <w:szCs w:val="21"/>
        </w:rPr>
        <w:t>它根据建筑物的设计尺寸按比例制作，能够反映建筑的形式、色彩、尺寸和内部装修。烫样上还贴有很多黄纸、红纸标签，注明详细尺寸和构件名称。</w:t>
      </w:r>
    </w:p>
    <w:p>
      <w:pPr>
        <w:autoSpaceDE w:val="0"/>
        <w:autoSpaceDN w:val="0"/>
        <w:spacing w:line="340" w:lineRule="exact"/>
        <w:ind w:firstLine="210" w:firstLineChars="100"/>
        <w:jc w:val="left"/>
        <w:rPr>
          <w:rFonts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答：</w:t>
      </w:r>
      <w:r>
        <w:rPr>
          <w:rFonts w:hint="eastAsia" w:ascii="宋体" w:hAnsi="宋体" w:eastAsia="宋体" w:cs="楷体"/>
          <w:color w:val="000000"/>
          <w:szCs w:val="21"/>
          <w:u w:val="single"/>
        </w:rPr>
        <w:t xml:space="preserve">                                                                        </w:t>
      </w:r>
      <w:r>
        <w:rPr>
          <w:rFonts w:hint="eastAsia" w:ascii="宋体" w:hAnsi="宋体" w:eastAsia="宋体" w:cs="楷体"/>
          <w:color w:val="000000"/>
          <w:szCs w:val="21"/>
        </w:rPr>
        <w:t>。</w:t>
      </w:r>
    </w:p>
    <w:p>
      <w:pPr>
        <w:autoSpaceDE w:val="0"/>
        <w:autoSpaceDN w:val="0"/>
        <w:spacing w:line="340" w:lineRule="exact"/>
        <w:ind w:firstLine="210" w:firstLineChars="100"/>
        <w:jc w:val="left"/>
        <w:rPr>
          <w:rFonts w:ascii="宋体" w:hAnsi="宋体" w:eastAsia="宋体" w:cs="宋体"/>
          <w:kern w:val="0"/>
          <w:szCs w:val="21"/>
        </w:rPr>
      </w:pPr>
    </w:p>
    <w:p>
      <w:pPr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6.在横线处补写一个句子，</w:t>
      </w:r>
      <w:r>
        <w:rPr>
          <w:rFonts w:ascii="宋体" w:hAnsi="宋体" w:eastAsia="宋体" w:cs="宋体"/>
          <w:kern w:val="0"/>
          <w:szCs w:val="21"/>
        </w:rPr>
        <w:t>作为对这一段</w:t>
      </w:r>
      <w:r>
        <w:rPr>
          <w:rFonts w:hint="eastAsia" w:ascii="宋体" w:hAnsi="宋体" w:eastAsia="宋体" w:cs="宋体"/>
          <w:kern w:val="0"/>
          <w:szCs w:val="21"/>
        </w:rPr>
        <w:t>的总结。</w:t>
      </w:r>
    </w:p>
    <w:p>
      <w:pPr>
        <w:ind w:left="210" w:leftChars="100" w:firstLine="420" w:firstLineChars="200"/>
        <w:rPr>
          <w:rFonts w:ascii="楷体" w:hAnsi="楷体" w:eastAsia="楷体" w:cs="Times New Roman"/>
          <w:szCs w:val="20"/>
        </w:rPr>
      </w:pPr>
      <w:r>
        <w:rPr>
          <w:rFonts w:hint="eastAsia" w:ascii="楷体" w:hAnsi="楷体" w:eastAsia="楷体" w:cs="Times New Roman"/>
          <w:szCs w:val="20"/>
        </w:rPr>
        <w:t>春节，述说着中国人对“回家”的执着。沉甸甸的行囊满载着游子对亲人的思念和回家的甜蜜。团圆饭摆上餐桌，全家人围坐桌边，三代或四代同堂，笑谈着过往、来年，欢声笑语，其乐融融，在</w:t>
      </w:r>
      <w:r>
        <w:rPr>
          <w:rFonts w:ascii="楷体" w:hAnsi="楷体" w:eastAsia="楷体" w:cs="Times New Roman"/>
          <w:szCs w:val="20"/>
        </w:rPr>
        <w:t>丰富味蕾</w:t>
      </w:r>
      <w:r>
        <w:rPr>
          <w:rFonts w:hint="eastAsia" w:ascii="楷体" w:hAnsi="楷体" w:eastAsia="楷体" w:cs="Times New Roman"/>
          <w:szCs w:val="20"/>
        </w:rPr>
        <w:t>的同时</w:t>
      </w:r>
      <w:r>
        <w:rPr>
          <w:rFonts w:ascii="楷体" w:hAnsi="楷体" w:eastAsia="楷体" w:cs="Times New Roman"/>
          <w:szCs w:val="20"/>
        </w:rPr>
        <w:t>，</w:t>
      </w:r>
      <w:r>
        <w:rPr>
          <w:rFonts w:hint="eastAsia" w:ascii="楷体" w:hAnsi="楷体" w:eastAsia="楷体" w:cs="Times New Roman"/>
          <w:szCs w:val="20"/>
        </w:rPr>
        <w:t>享受的是浓浓的情。春节更</w:t>
      </w:r>
      <w:r>
        <w:rPr>
          <w:rFonts w:ascii="楷体" w:hAnsi="楷体" w:eastAsia="楷体" w:cs="Times New Roman"/>
          <w:szCs w:val="20"/>
        </w:rPr>
        <w:t>蕴含</w:t>
      </w:r>
      <w:r>
        <w:rPr>
          <w:rFonts w:hint="eastAsia" w:ascii="楷体" w:hAnsi="楷体" w:eastAsia="楷体" w:cs="Times New Roman"/>
          <w:szCs w:val="20"/>
        </w:rPr>
        <w:t>着</w:t>
      </w:r>
      <w:r>
        <w:rPr>
          <w:rFonts w:ascii="楷体" w:hAnsi="楷体" w:eastAsia="楷体" w:cs="Times New Roman"/>
          <w:szCs w:val="20"/>
        </w:rPr>
        <w:t>丰富的文化内涵</w:t>
      </w:r>
      <w:r>
        <w:rPr>
          <w:rFonts w:hint="eastAsia" w:ascii="楷体" w:hAnsi="楷体" w:eastAsia="楷体" w:cs="Times New Roman"/>
          <w:szCs w:val="20"/>
        </w:rPr>
        <w:t>。</w:t>
      </w:r>
      <w:r>
        <w:rPr>
          <w:rFonts w:ascii="楷体" w:hAnsi="楷体" w:eastAsia="楷体" w:cs="Times New Roman"/>
          <w:szCs w:val="20"/>
        </w:rPr>
        <w:t>“</w:t>
      </w:r>
      <w:r>
        <w:rPr>
          <w:rFonts w:hint="eastAsia" w:ascii="楷体" w:hAnsi="楷体" w:eastAsia="楷体" w:cs="Times New Roman"/>
          <w:szCs w:val="20"/>
        </w:rPr>
        <w:t>爆竹声中一岁除，春风送暖入屠苏</w:t>
      </w:r>
      <w:r>
        <w:rPr>
          <w:rFonts w:ascii="楷体" w:hAnsi="楷体" w:eastAsia="楷体" w:cs="Times New Roman"/>
          <w:szCs w:val="20"/>
        </w:rPr>
        <w:t>”</w:t>
      </w:r>
      <w:r>
        <w:rPr>
          <w:rFonts w:hint="eastAsia" w:ascii="楷体" w:hAnsi="楷体" w:eastAsia="楷体" w:cs="Times New Roman"/>
          <w:szCs w:val="20"/>
        </w:rPr>
        <w:t>是诗词的吟咏，“李逵元夜闹东京”是古典小说的描绘。而贴春联、守岁、拜年送福等带有强烈仪式感的习俗，更寄寓着人们共同的祈愿，涵养着中国人的精神生活。</w:t>
      </w:r>
      <w:r>
        <w:rPr>
          <w:rFonts w:hint="eastAsia" w:ascii="楷体" w:hAnsi="楷体" w:eastAsia="楷体" w:cs="Times New Roman"/>
          <w:szCs w:val="20"/>
          <w:u w:val="single"/>
        </w:rPr>
        <w:t xml:space="preserve">                           </w:t>
      </w:r>
      <w:r>
        <w:rPr>
          <w:rFonts w:hint="eastAsia" w:ascii="楷体" w:hAnsi="楷体" w:eastAsia="楷体" w:cs="Times New Roman"/>
          <w:szCs w:val="20"/>
        </w:rPr>
        <w:t>。</w:t>
      </w:r>
    </w:p>
    <w:p>
      <w:pPr>
        <w:ind w:left="210" w:leftChars="100" w:firstLine="420" w:firstLineChars="200"/>
        <w:rPr>
          <w:rFonts w:ascii="楷体" w:hAnsi="楷体" w:eastAsia="楷体" w:cs="Times New Roman"/>
          <w:szCs w:val="20"/>
        </w:rPr>
      </w:pPr>
    </w:p>
    <w:p>
      <w:pPr>
        <w:adjustRightInd w:val="0"/>
        <w:snapToGrid w:val="0"/>
        <w:ind w:firstLine="210"/>
        <w:rPr>
          <w:rFonts w:ascii="宋体" w:hAnsi="宋体" w:eastAsia="宋体" w:cs="楷体"/>
          <w:color w:val="000000"/>
          <w:szCs w:val="21"/>
          <w:u w:val="single"/>
        </w:rPr>
      </w:pPr>
      <w:r>
        <w:rPr>
          <w:rFonts w:hint="eastAsia" w:ascii="宋体" w:hAnsi="宋体" w:eastAsia="宋体" w:cs="楷体"/>
          <w:color w:val="000000"/>
          <w:szCs w:val="21"/>
        </w:rPr>
        <w:t>答：</w:t>
      </w:r>
      <w:r>
        <w:rPr>
          <w:rFonts w:hint="eastAsia" w:ascii="宋体" w:hAnsi="宋体" w:eastAsia="宋体" w:cs="楷体"/>
          <w:color w:val="000000"/>
          <w:szCs w:val="21"/>
          <w:u w:val="single"/>
        </w:rPr>
        <w:t xml:space="preserve">                                                                        </w:t>
      </w:r>
      <w:r>
        <w:rPr>
          <w:rFonts w:hint="eastAsia" w:ascii="楷体" w:hAnsi="楷体" w:eastAsia="楷体" w:cs="Times New Roman"/>
          <w:szCs w:val="20"/>
        </w:rPr>
        <w:t>。</w:t>
      </w:r>
    </w:p>
    <w:p>
      <w:pPr>
        <w:adjustRightInd w:val="0"/>
        <w:snapToGrid w:val="0"/>
        <w:ind w:firstLine="210"/>
        <w:rPr>
          <w:rFonts w:ascii="Arial" w:hAnsi="Arial" w:eastAsia="宋体" w:cs="Arial"/>
          <w:szCs w:val="21"/>
          <w:shd w:val="clear" w:color="auto" w:fill="FFFFFF"/>
        </w:rPr>
      </w:pPr>
    </w:p>
    <w:p>
      <w:pPr>
        <w:spacing w:line="288" w:lineRule="auto"/>
        <w:rPr>
          <w:rFonts w:ascii="Calibri" w:hAnsi="Calibri" w:eastAsia="宋体" w:cs="Times New Roman"/>
          <w:szCs w:val="21"/>
        </w:rPr>
      </w:pPr>
      <w:r>
        <w:rPr>
          <w:rFonts w:hint="eastAsia" w:ascii="宋体" w:hAnsi="宋体" w:cs="楷体"/>
          <w:szCs w:val="21"/>
        </w:rPr>
        <w:t>7.</w:t>
      </w:r>
      <w:r>
        <w:rPr>
          <w:rFonts w:hint="eastAsia" w:ascii="Calibri" w:hAnsi="Calibri" w:eastAsia="宋体" w:cs="Times New Roman"/>
          <w:szCs w:val="21"/>
        </w:rPr>
        <w:t>一位同学游览长城回来写下一段游记，</w:t>
      </w:r>
      <w:r>
        <w:rPr>
          <w:rFonts w:hint="eastAsia" w:ascii="宋体" w:hAnsi="宋体" w:eastAsia="宋体" w:cs="Times New Roman"/>
          <w:szCs w:val="21"/>
        </w:rPr>
        <w:t>语段中画线句子表述欠妥，请结合语境加以改正。</w:t>
      </w:r>
    </w:p>
    <w:p>
      <w:pPr>
        <w:spacing w:line="288" w:lineRule="auto"/>
        <w:ind w:left="210" w:leftChars="100" w:firstLine="420" w:firstLineChars="200"/>
        <w:rPr>
          <w:rFonts w:ascii="楷体" w:hAnsi="楷体" w:eastAsia="楷体" w:cs="Times New Roman"/>
          <w:szCs w:val="21"/>
        </w:rPr>
      </w:pPr>
      <w:r>
        <w:rPr>
          <w:rFonts w:hint="eastAsia" w:ascii="楷体" w:hAnsi="楷体" w:eastAsia="楷体" w:cs="Times New Roman"/>
          <w:szCs w:val="21"/>
        </w:rPr>
        <w:t>我登上长城，极目远眺，群岭起伏，朝霞辉映，长城犹如一条银色的裙带飘绕其间，在苍松翠柏的衬托下，它愈加明丽和壮观。</w:t>
      </w:r>
      <w:r>
        <w:rPr>
          <w:rFonts w:hint="eastAsia" w:ascii="楷体" w:hAnsi="楷体" w:eastAsia="楷体" w:cs="Times New Roman"/>
          <w:szCs w:val="21"/>
          <w:u w:val="single"/>
        </w:rPr>
        <w:t>长城的精神让我赞叹，眼前的景色让我陶醉。</w:t>
      </w:r>
      <w:r>
        <w:rPr>
          <w:rFonts w:hint="eastAsia" w:ascii="楷体" w:hAnsi="楷体" w:eastAsia="楷体" w:cs="Times New Roman"/>
          <w:szCs w:val="21"/>
        </w:rPr>
        <w:t xml:space="preserve">它凝聚着中华民族劳动人民的智慧，象征着中华民族自强不息的精神，它是中华民族的象征。长城之行，让我受益匪浅。 </w:t>
      </w:r>
    </w:p>
    <w:p>
      <w:pPr>
        <w:spacing w:line="288" w:lineRule="auto"/>
        <w:ind w:left="210" w:leftChars="100" w:firstLine="420" w:firstLineChars="200"/>
        <w:rPr>
          <w:rFonts w:ascii="楷体" w:hAnsi="楷体" w:eastAsia="楷体" w:cs="Times New Roman"/>
          <w:szCs w:val="21"/>
        </w:rPr>
      </w:pPr>
    </w:p>
    <w:p>
      <w:pPr>
        <w:spacing w:line="288" w:lineRule="auto"/>
        <w:ind w:firstLine="210" w:firstLineChars="100"/>
        <w:rPr>
          <w:rFonts w:ascii="宋体" w:hAnsi="宋体" w:eastAsia="宋体" w:cs="楷体"/>
          <w:color w:val="000000"/>
          <w:szCs w:val="21"/>
          <w:u w:val="single"/>
        </w:rPr>
      </w:pPr>
      <w:bookmarkStart w:id="0" w:name="_GoBack"/>
      <w:bookmarkEnd w:id="0"/>
      <w:r>
        <w:rPr>
          <w:rFonts w:hint="eastAsia" w:ascii="宋体" w:hAnsi="宋体" w:eastAsia="宋体" w:cs="楷体"/>
          <w:color w:val="000000"/>
          <w:szCs w:val="21"/>
        </w:rPr>
        <w:t>答：</w:t>
      </w:r>
      <w:r>
        <w:rPr>
          <w:rFonts w:hint="eastAsia" w:ascii="宋体" w:hAnsi="宋体" w:eastAsia="宋体" w:cs="楷体"/>
          <w:color w:val="000000"/>
          <w:szCs w:val="21"/>
          <w:u w:val="single"/>
        </w:rPr>
        <w:t xml:space="preserve">                                                                          </w:t>
      </w:r>
    </w:p>
    <w:p>
      <w:pPr>
        <w:spacing w:line="288" w:lineRule="auto"/>
        <w:rPr>
          <w:rFonts w:ascii="宋体" w:hAnsi="宋体" w:eastAsia="宋体" w:cs="Times New Roman"/>
          <w:szCs w:val="21"/>
        </w:rPr>
      </w:pPr>
    </w:p>
    <w:p>
      <w:pPr>
        <w:autoSpaceDE w:val="0"/>
        <w:autoSpaceDN w:val="0"/>
        <w:spacing w:line="340" w:lineRule="exact"/>
        <w:ind w:left="210" w:hanging="210" w:hangingChars="10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szCs w:val="21"/>
        </w:rPr>
        <w:t>8.</w:t>
      </w:r>
      <w:r>
        <w:rPr>
          <w:rFonts w:hint="eastAsia" w:ascii="宋体" w:hAnsi="宋体" w:eastAsia="宋体" w:cs="Times New Roman"/>
          <w:kern w:val="0"/>
          <w:szCs w:val="21"/>
        </w:rPr>
        <w:t>学校</w:t>
      </w:r>
      <w:r>
        <w:rPr>
          <w:rFonts w:ascii="宋体" w:hAnsi="宋体" w:eastAsia="宋体" w:cs="Times New Roman"/>
          <w:kern w:val="0"/>
          <w:szCs w:val="21"/>
        </w:rPr>
        <w:t>前往世园会开展活动，安全教育由学生会组织。下面是北京世园会的参观须知，请你以学生会主席的身份，依据“参观须知”向同学们提出要求。（ 要求：用“既……，又……” 的句式，限30字以内）</w:t>
      </w:r>
    </w:p>
    <w:p>
      <w:pPr>
        <w:spacing w:line="340" w:lineRule="exact"/>
      </w:pPr>
      <w:r>
        <w:pict>
          <v:shape id="文本框 52" o:spid="_x0000_s1026" o:spt="202" type="#_x0000_t202" style="position:absolute;left:0pt;margin-left:12.4pt;margin-top:4.45pt;height:89.2pt;width:404.6pt;z-index:251660288;mso-width-relative:margin;mso-height-relative:margin;mso-height-percent:200;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>
                  <w:pPr>
                    <w:spacing w:before="171"/>
                    <w:ind w:right="-1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参观须知</w:t>
                  </w:r>
                </w:p>
                <w:p>
                  <w:pPr>
                    <w:spacing w:before="171"/>
                    <w:ind w:right="-1"/>
                    <w:rPr>
                      <w:rFonts w:ascii="楷体" w:hAnsi="楷体" w:eastAsia="楷体" w:cs="宋体"/>
                      <w:szCs w:val="21"/>
                    </w:rPr>
                  </w:pPr>
                  <w:r>
                    <w:rPr>
                      <w:rFonts w:hint="eastAsia" w:ascii="楷体" w:hAnsi="楷体" w:eastAsia="楷体" w:cs="宋体"/>
                      <w:szCs w:val="21"/>
                    </w:rPr>
                    <w:t>1.自觉爱护展品，请勿触摸 ，以免损坏。</w:t>
                  </w:r>
                </w:p>
                <w:p>
                  <w:pPr>
                    <w:tabs>
                      <w:tab w:val="left" w:pos="1018"/>
                    </w:tabs>
                    <w:spacing w:before="35"/>
                    <w:ind w:right="665"/>
                    <w:rPr>
                      <w:rFonts w:ascii="楷体" w:hAnsi="楷体" w:eastAsia="楷体" w:cs="宋体"/>
                      <w:szCs w:val="21"/>
                    </w:rPr>
                  </w:pPr>
                  <w:r>
                    <w:rPr>
                      <w:rFonts w:hint="eastAsia" w:ascii="楷体" w:hAnsi="楷体" w:eastAsia="楷体" w:cs="宋体"/>
                      <w:szCs w:val="21"/>
                    </w:rPr>
                    <w:t>2.在恶劣气候、人流密集、技术故障等特殊情况下，工作人员将采取临时性管</w:t>
                  </w:r>
                </w:p>
                <w:p>
                  <w:pPr>
                    <w:tabs>
                      <w:tab w:val="left" w:pos="1018"/>
                    </w:tabs>
                    <w:spacing w:before="35"/>
                    <w:ind w:right="665" w:firstLine="210" w:firstLineChars="100"/>
                    <w:rPr>
                      <w:rFonts w:ascii="楷体" w:hAnsi="楷体" w:eastAsia="楷体" w:cs="宋体"/>
                      <w:szCs w:val="21"/>
                    </w:rPr>
                  </w:pPr>
                  <w:r>
                    <w:rPr>
                      <w:rFonts w:hint="eastAsia" w:ascii="楷体" w:hAnsi="楷体" w:eastAsia="楷体" w:cs="宋体"/>
                      <w:szCs w:val="21"/>
                    </w:rPr>
                    <w:t>理措施。</w:t>
                  </w:r>
                </w:p>
              </w:txbxContent>
            </v:textbox>
          </v:shape>
        </w:pict>
      </w:r>
    </w:p>
    <w:p>
      <w:pPr>
        <w:spacing w:line="340" w:lineRule="exact"/>
      </w:pPr>
    </w:p>
    <w:p>
      <w:pPr>
        <w:spacing w:line="340" w:lineRule="exact"/>
      </w:pPr>
    </w:p>
    <w:p>
      <w:pPr>
        <w:spacing w:line="340" w:lineRule="exact"/>
      </w:pPr>
    </w:p>
    <w:p>
      <w:pPr>
        <w:spacing w:line="340" w:lineRule="exact"/>
      </w:pPr>
    </w:p>
    <w:p>
      <w:pPr>
        <w:spacing w:line="340" w:lineRule="exact"/>
      </w:pPr>
    </w:p>
    <w:p>
      <w:pPr>
        <w:spacing w:line="360" w:lineRule="auto"/>
        <w:ind w:firstLine="210" w:firstLineChars="100"/>
        <w:rPr>
          <w:rFonts w:hint="eastAsia" w:ascii="宋体" w:hAnsi="宋体" w:eastAsia="宋体" w:cs="楷体"/>
          <w:color w:val="000000"/>
          <w:szCs w:val="21"/>
          <w:u w:val="single"/>
        </w:rPr>
      </w:pPr>
      <w:r>
        <w:rPr>
          <w:rFonts w:hint="eastAsia" w:ascii="宋体" w:hAnsi="宋体" w:eastAsia="宋体" w:cs="楷体"/>
          <w:color w:val="000000"/>
          <w:szCs w:val="21"/>
        </w:rPr>
        <w:t>答：</w:t>
      </w:r>
      <w:r>
        <w:rPr>
          <w:rFonts w:hint="eastAsia" w:ascii="宋体" w:hAnsi="宋体" w:eastAsia="宋体" w:cs="楷体"/>
          <w:color w:val="000000"/>
          <w:szCs w:val="21"/>
          <w:u w:val="single"/>
        </w:rPr>
        <w:t xml:space="preserve">                                                                           </w:t>
      </w:r>
    </w:p>
    <w:p>
      <w:pPr>
        <w:spacing w:line="360" w:lineRule="auto"/>
        <w:ind w:firstLine="210" w:firstLineChars="100"/>
        <w:rPr>
          <w:rFonts w:ascii="宋体" w:hAnsi="宋体" w:eastAsia="宋体" w:cs="楷体"/>
          <w:color w:val="000000"/>
          <w:szCs w:val="21"/>
          <w:u w:val="single"/>
        </w:rPr>
      </w:pPr>
      <w:r>
        <w:rPr>
          <w:rFonts w:hint="eastAsia" w:ascii="宋体" w:hAnsi="宋体" w:eastAsia="宋体" w:cs="楷体"/>
          <w:color w:val="000000"/>
          <w:szCs w:val="21"/>
          <w:u w:val="single"/>
        </w:rPr>
        <w:t xml:space="preserve">                                                                              </w:t>
      </w:r>
    </w:p>
    <w:p>
      <w:pPr>
        <w:spacing w:line="288" w:lineRule="auto"/>
        <w:rPr>
          <w:rFonts w:ascii="宋体" w:hAnsi="宋体" w:eastAsia="宋体" w:cs="Times New Roman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3B92"/>
    <w:rsid w:val="00130EE2"/>
    <w:rsid w:val="001541CE"/>
    <w:rsid w:val="001579B4"/>
    <w:rsid w:val="002B62C2"/>
    <w:rsid w:val="003144C2"/>
    <w:rsid w:val="00332775"/>
    <w:rsid w:val="003C701B"/>
    <w:rsid w:val="003E114E"/>
    <w:rsid w:val="004554C7"/>
    <w:rsid w:val="004B0DF4"/>
    <w:rsid w:val="004B1108"/>
    <w:rsid w:val="00560671"/>
    <w:rsid w:val="0057690F"/>
    <w:rsid w:val="005D7D62"/>
    <w:rsid w:val="00693E6C"/>
    <w:rsid w:val="007A7CA3"/>
    <w:rsid w:val="007E360B"/>
    <w:rsid w:val="00816BB0"/>
    <w:rsid w:val="00863B92"/>
    <w:rsid w:val="00870C72"/>
    <w:rsid w:val="0089620F"/>
    <w:rsid w:val="008B4B82"/>
    <w:rsid w:val="008C60FB"/>
    <w:rsid w:val="00933F4D"/>
    <w:rsid w:val="009A1693"/>
    <w:rsid w:val="009A34A3"/>
    <w:rsid w:val="00A0765E"/>
    <w:rsid w:val="00AE3AE3"/>
    <w:rsid w:val="00C77D15"/>
    <w:rsid w:val="00CB17CC"/>
    <w:rsid w:val="00CD1DA9"/>
    <w:rsid w:val="00CD76B1"/>
    <w:rsid w:val="00D94114"/>
    <w:rsid w:val="00EA4A3F"/>
    <w:rsid w:val="00EB6B69"/>
    <w:rsid w:val="00F32A1C"/>
    <w:rsid w:val="00F660EE"/>
    <w:rsid w:val="00F9213D"/>
    <w:rsid w:val="00FF04D0"/>
    <w:rsid w:val="0B0C1FCF"/>
    <w:rsid w:val="26344475"/>
    <w:rsid w:val="2F796228"/>
    <w:rsid w:val="30C477BA"/>
    <w:rsid w:val="34DD2EF9"/>
    <w:rsid w:val="6D7310A3"/>
    <w:rsid w:val="7BBF71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346</Words>
  <Characters>1978</Characters>
  <Lines>16</Lines>
  <Paragraphs>4</Paragraphs>
  <TotalTime>1</TotalTime>
  <ScaleCrop>false</ScaleCrop>
  <LinksUpToDate>false</LinksUpToDate>
  <CharactersWithSpaces>2320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2020-02-10T13:17:00Z</dcterms:created>
  <dc:creator>dell</dc:creator>
  <cp:lastModifiedBy>芳芳</cp:lastModifiedBy>
  <dcterms:modified xsi:type="dcterms:W3CDTF">2020-02-11T03:52:28Z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