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黑体" w:hAnsi="黑体" w:eastAsia="黑体"/>
          <w:b/>
          <w:sz w:val="24"/>
          <w:szCs w:val="24"/>
        </w:rPr>
      </w:pPr>
      <w:r>
        <w:rPr>
          <w:rFonts w:hint="eastAsia" w:ascii="黑体" w:hAnsi="黑体" w:eastAsia="黑体" w:cs="黑体"/>
          <w:b/>
          <w:bCs/>
          <w:sz w:val="28"/>
          <w:szCs w:val="28"/>
          <w:lang w:val="en-US" w:eastAsia="zh-CN"/>
        </w:rPr>
        <w:t>9年级语文第7课时《</w:t>
      </w:r>
      <w:r>
        <w:rPr>
          <w:rFonts w:hint="eastAsia" w:ascii="黑体" w:hAnsi="黑体" w:eastAsia="黑体"/>
          <w:b/>
          <w:sz w:val="28"/>
          <w:szCs w:val="21"/>
        </w:rPr>
        <w:t>语境中句子的衔接与修改</w:t>
      </w:r>
      <w:r>
        <w:rPr>
          <w:rFonts w:hint="eastAsia" w:ascii="黑体" w:hAnsi="黑体" w:eastAsia="黑体" w:cs="黑体"/>
          <w:b/>
          <w:bCs/>
          <w:sz w:val="28"/>
          <w:szCs w:val="28"/>
          <w:lang w:val="en-US" w:eastAsia="zh-CN"/>
        </w:rPr>
        <w:t>》</w:t>
      </w:r>
      <w:r>
        <w:rPr>
          <w:rFonts w:hint="eastAsia" w:ascii="黑体" w:hAnsi="黑体" w:eastAsia="黑体"/>
          <w:b/>
          <w:sz w:val="28"/>
          <w:szCs w:val="21"/>
        </w:rPr>
        <w:t>学习指南</w:t>
      </w:r>
    </w:p>
    <w:p>
      <w:pPr>
        <w:adjustRightInd w:val="0"/>
        <w:snapToGrid w:val="0"/>
        <w:spacing w:line="360" w:lineRule="exact"/>
        <w:rPr>
          <w:rFonts w:ascii="Calibri" w:hAnsi="Calibri" w:eastAsia="宋体" w:cs="Times New Roman"/>
          <w:b/>
          <w:color w:val="FF0000"/>
          <w:szCs w:val="21"/>
        </w:rPr>
      </w:pPr>
      <w:r>
        <w:rPr>
          <w:rFonts w:hint="eastAsia" w:ascii="Calibri" w:hAnsi="Calibri" w:eastAsia="宋体" w:cs="Times New Roman"/>
          <w:b/>
          <w:szCs w:val="21"/>
        </w:rPr>
        <w:t>【学习目标】</w:t>
      </w:r>
    </w:p>
    <w:p>
      <w:pPr>
        <w:spacing w:line="360" w:lineRule="exact"/>
        <w:ind w:firstLine="420" w:firstLineChars="200"/>
        <w:rPr>
          <w:rFonts w:cs="宋体" w:asciiTheme="minorEastAsia" w:hAnsiTheme="minorEastAsia"/>
          <w:szCs w:val="21"/>
        </w:rPr>
      </w:pPr>
      <w:r>
        <w:rPr>
          <w:rFonts w:hint="eastAsia" w:cs="宋体" w:asciiTheme="minorEastAsia" w:hAnsiTheme="minorEastAsia"/>
          <w:szCs w:val="21"/>
        </w:rPr>
        <w:t>1.能理解语境对于句子的衔接与修改的重要作用。</w:t>
      </w:r>
    </w:p>
    <w:p>
      <w:pPr>
        <w:pStyle w:val="9"/>
        <w:spacing w:line="360" w:lineRule="exact"/>
        <w:ind w:left="359" w:leftChars="171" w:firstLine="105" w:firstLineChars="50"/>
        <w:rPr>
          <w:rFonts w:cs="宋体" w:asciiTheme="minorEastAsia" w:hAnsiTheme="minorEastAsia"/>
          <w:szCs w:val="21"/>
        </w:rPr>
      </w:pPr>
      <w:r>
        <w:rPr>
          <w:rFonts w:hint="eastAsia" w:cs="宋体" w:asciiTheme="minorEastAsia" w:hAnsiTheme="minorEastAsia"/>
          <w:szCs w:val="21"/>
        </w:rPr>
        <w:t>2.能运用划分句子成分的方法，找出并修改有语病的句子。</w:t>
      </w:r>
    </w:p>
    <w:p>
      <w:pPr>
        <w:pStyle w:val="9"/>
        <w:spacing w:line="360" w:lineRule="exact"/>
        <w:ind w:left="359" w:leftChars="171" w:firstLine="105" w:firstLineChars="50"/>
        <w:rPr>
          <w:rFonts w:asciiTheme="minorEastAsia" w:hAnsiTheme="minorEastAsia"/>
          <w:szCs w:val="21"/>
        </w:rPr>
      </w:pPr>
      <w:r>
        <w:rPr>
          <w:rFonts w:hint="eastAsia" w:cs="宋体" w:asciiTheme="minorEastAsia" w:hAnsiTheme="minorEastAsia"/>
          <w:szCs w:val="21"/>
        </w:rPr>
        <w:t>3.能</w:t>
      </w:r>
      <w:r>
        <w:rPr>
          <w:rFonts w:hint="eastAsia" w:asciiTheme="minorEastAsia" w:hAnsiTheme="minorEastAsia"/>
          <w:szCs w:val="21"/>
        </w:rPr>
        <w:t>准确把握句子与语境的联系，完成首括句、总结句、过渡句的衔接</w:t>
      </w:r>
      <w:r>
        <w:rPr>
          <w:rFonts w:asciiTheme="minorEastAsia" w:hAnsiTheme="minorEastAsia"/>
          <w:szCs w:val="21"/>
        </w:rPr>
        <w:t>。</w:t>
      </w:r>
    </w:p>
    <w:p>
      <w:pPr>
        <w:spacing w:line="360" w:lineRule="exact"/>
        <w:rPr>
          <w:rFonts w:ascii="Calibri" w:hAnsi="Calibri" w:eastAsia="宋体" w:cs="Times New Roman"/>
          <w:b/>
          <w:szCs w:val="21"/>
        </w:rPr>
      </w:pPr>
      <w:r>
        <w:rPr>
          <w:rFonts w:hint="eastAsia" w:ascii="Calibri" w:hAnsi="Calibri" w:eastAsia="宋体" w:cs="Times New Roman"/>
          <w:b/>
          <w:szCs w:val="21"/>
        </w:rPr>
        <w:t>【学习任务单】</w:t>
      </w:r>
    </w:p>
    <w:p>
      <w:pPr>
        <w:spacing w:line="360" w:lineRule="exact"/>
        <w:rPr>
          <w:rFonts w:ascii="Calibri" w:hAnsi="Calibri" w:eastAsia="宋体" w:cs="Times New Roman"/>
          <w:b/>
          <w:bCs/>
          <w:szCs w:val="21"/>
        </w:rPr>
      </w:pPr>
      <w:r>
        <w:rPr>
          <w:rFonts w:hint="eastAsia" w:ascii="Calibri" w:hAnsi="Calibri" w:eastAsia="宋体" w:cs="Times New Roman"/>
          <w:b/>
          <w:bCs/>
          <w:szCs w:val="21"/>
        </w:rPr>
        <w:t>任务一：观看微课《语境中句子的衔接与修改》，完成填空。</w:t>
      </w:r>
    </w:p>
    <w:p>
      <w:pPr>
        <w:spacing w:line="360" w:lineRule="exact"/>
        <w:ind w:firstLine="411" w:firstLineChars="196"/>
        <w:rPr>
          <w:rFonts w:ascii="Calibri" w:hAnsi="Calibri" w:eastAsia="宋体" w:cs="Times New Roman"/>
          <w:szCs w:val="21"/>
        </w:rPr>
      </w:pPr>
      <w:r>
        <w:rPr>
          <w:rFonts w:hint="eastAsia" w:ascii="Calibri" w:hAnsi="Calibri" w:eastAsia="宋体" w:cs="Times New Roman"/>
          <w:szCs w:val="21"/>
        </w:rPr>
        <w:t xml:space="preserve">    语境中句子的衔接与修改主要包含</w:t>
      </w:r>
      <w:r>
        <w:rPr>
          <w:rFonts w:hint="eastAsia" w:ascii="Calibri" w:hAnsi="Calibri" w:eastAsia="宋体" w:cs="Times New Roman"/>
          <w:szCs w:val="21"/>
          <w:u w:val="single"/>
        </w:rPr>
        <w:t xml:space="preserve">        </w:t>
      </w:r>
      <w:r>
        <w:rPr>
          <w:rFonts w:hint="eastAsia" w:ascii="Calibri" w:hAnsi="Calibri" w:eastAsia="宋体" w:cs="Times New Roman"/>
          <w:szCs w:val="21"/>
        </w:rPr>
        <w:t>、</w:t>
      </w:r>
      <w:r>
        <w:rPr>
          <w:rFonts w:hint="eastAsia" w:ascii="Calibri" w:hAnsi="Calibri" w:eastAsia="宋体" w:cs="Times New Roman"/>
          <w:szCs w:val="21"/>
          <w:u w:val="single"/>
        </w:rPr>
        <w:t xml:space="preserve">           </w:t>
      </w:r>
      <w:r>
        <w:rPr>
          <w:rFonts w:hint="eastAsia" w:ascii="Calibri" w:hAnsi="Calibri" w:eastAsia="宋体" w:cs="Times New Roman"/>
          <w:szCs w:val="21"/>
        </w:rPr>
        <w:t>两个方面的要点。</w:t>
      </w:r>
    </w:p>
    <w:p>
      <w:pPr>
        <w:spacing w:line="360" w:lineRule="exact"/>
        <w:rPr>
          <w:rFonts w:ascii="Calibri" w:hAnsi="Calibri" w:eastAsia="宋体" w:cs="Times New Roman"/>
          <w:szCs w:val="21"/>
        </w:rPr>
      </w:pPr>
      <w:r>
        <w:rPr>
          <w:rFonts w:hint="eastAsia" w:ascii="Calibri" w:hAnsi="Calibri" w:eastAsia="宋体" w:cs="Times New Roman"/>
          <w:b/>
          <w:bCs/>
          <w:szCs w:val="21"/>
        </w:rPr>
        <w:t>任务二：观看微课《语境中句子的修改》完成1-3题。</w:t>
      </w:r>
    </w:p>
    <w:p>
      <w:pPr>
        <w:spacing w:line="340" w:lineRule="exact"/>
        <w:ind w:left="210" w:hanging="210" w:hangingChars="100"/>
        <w:rPr>
          <w:rFonts w:asciiTheme="minorEastAsia" w:hAnsiTheme="minorEastAsia"/>
        </w:rPr>
      </w:pPr>
      <w:r>
        <w:rPr>
          <w:rFonts w:hint="eastAsia" w:asciiTheme="minorEastAsia" w:hAnsiTheme="minorEastAsia"/>
        </w:rPr>
        <w:t xml:space="preserve">1.为响应校团委“新春致敬子弟兵”的倡议，有位同学给边防战士写了一封慰问信。下面是信中的一段文字，其中有一个病句，请你找出来，并加以修改。 </w:t>
      </w:r>
    </w:p>
    <w:p>
      <w:pPr>
        <w:spacing w:line="340" w:lineRule="exact"/>
        <w:ind w:left="210" w:leftChars="100" w:firstLine="525" w:firstLineChars="250"/>
        <w:rPr>
          <w:rFonts w:ascii="楷体" w:hAnsi="楷体" w:eastAsia="楷体"/>
        </w:rPr>
      </w:pPr>
      <w:r>
        <w:rPr>
          <w:rFonts w:hint="eastAsia" w:ascii="楷体" w:hAnsi="楷体" w:eastAsia="楷体"/>
        </w:rPr>
        <w:t>新春佳节，万家团圆，你们却依然坚守在祖国最北端的边防线上。那里风雪交加，天气恶劣，但你们舍小家为大家，克服重重困难，为我们站岗巡逻。你们的钢铁之躯为万家和乐奉献着自己的青春。</w:t>
      </w:r>
    </w:p>
    <w:p>
      <w:pPr>
        <w:spacing w:line="340" w:lineRule="exact"/>
        <w:ind w:firstLine="210" w:firstLineChars="100"/>
        <w:rPr>
          <w:rFonts w:asciiTheme="minorEastAsia" w:hAnsiTheme="minorEastAsia"/>
          <w:u w:val="single"/>
        </w:rPr>
      </w:pPr>
      <w:r>
        <w:rPr>
          <w:rFonts w:hint="eastAsia" w:asciiTheme="minorEastAsia" w:hAnsiTheme="minorEastAsia"/>
        </w:rPr>
        <w:t>答：</w:t>
      </w:r>
      <w:r>
        <w:rPr>
          <w:rFonts w:hint="eastAsia" w:asciiTheme="minorEastAsia" w:hAnsiTheme="minorEastAsia"/>
          <w:u w:val="single"/>
        </w:rPr>
        <w:t xml:space="preserve">                                                                          </w:t>
      </w:r>
    </w:p>
    <w:p>
      <w:pPr>
        <w:spacing w:line="340" w:lineRule="exact"/>
        <w:ind w:left="210" w:hanging="210" w:hangingChars="100"/>
        <w:rPr>
          <w:rFonts w:asciiTheme="minorEastAsia" w:hAnsiTheme="minorEastAsia"/>
        </w:rPr>
      </w:pPr>
      <w:r>
        <w:rPr>
          <w:rFonts w:hint="eastAsia" w:asciiTheme="minorEastAsia" w:hAnsiTheme="minorEastAsia"/>
        </w:rPr>
        <w:t>2.下面这段文字③—⑤句中有一个句子两处表达欠妥，请你找出来并加以修改。</w:t>
      </w:r>
    </w:p>
    <w:p>
      <w:pPr>
        <w:spacing w:line="340" w:lineRule="exact"/>
        <w:ind w:left="210" w:leftChars="100" w:firstLine="420" w:firstLineChars="200"/>
        <w:rPr>
          <w:rFonts w:ascii="楷体" w:hAnsi="楷体" w:eastAsia="楷体"/>
        </w:rPr>
      </w:pPr>
      <w:r>
        <w:rPr>
          <w:rFonts w:hint="eastAsia" w:ascii="楷体" w:hAnsi="楷体" w:eastAsia="楷体"/>
        </w:rPr>
        <w:t>①盛春时节，漫步京城，吸引你的是争艳的百花，还是静穆的名人故居。②轻嗅一阵阵袭人的花香只会令你享受身心的愉悦，而徜徉于一座座名人故居，却会让你经受精神的洗礼。③走近为理想信念而不懈奋斗的李大钊，我们敬佩他的革命志向；走近为民族解放而四处奔走的宋庆龄，我们赞叹她的爱国情怀；走近为唤醒民众而笔耕不辍的鲁迅，我们钦佩他的斗争精神……④这些名人故居的静穆，仿佛在诉说着他们的平凡人生，展示着他们的崇高精神。⑤走进故居，亲近名人，去了解他们的人生，去传承他们的精神吧！</w:t>
      </w:r>
    </w:p>
    <w:p>
      <w:pPr>
        <w:spacing w:line="340" w:lineRule="exact"/>
        <w:ind w:firstLine="210" w:firstLineChars="100"/>
        <w:rPr>
          <w:rFonts w:asciiTheme="minorEastAsia" w:hAnsiTheme="minorEastAsia"/>
          <w:u w:val="single"/>
        </w:rPr>
      </w:pPr>
      <w:r>
        <w:rPr>
          <w:rFonts w:hint="eastAsia" w:asciiTheme="minorEastAsia" w:hAnsiTheme="minorEastAsia"/>
        </w:rPr>
        <w:t>答：</w:t>
      </w:r>
      <w:r>
        <w:rPr>
          <w:rFonts w:hint="eastAsia" w:asciiTheme="minorEastAsia" w:hAnsiTheme="minorEastAsia"/>
          <w:u w:val="single"/>
        </w:rPr>
        <w:t xml:space="preserve">                                                                        </w:t>
      </w:r>
    </w:p>
    <w:p>
      <w:pPr>
        <w:spacing w:line="340" w:lineRule="exact"/>
        <w:rPr>
          <w:rFonts w:asciiTheme="minorEastAsia" w:hAnsiTheme="minorEastAsia"/>
        </w:rPr>
      </w:pPr>
      <w:r>
        <w:rPr>
          <w:rFonts w:hint="eastAsia" w:asciiTheme="minorEastAsia" w:hAnsiTheme="minorEastAsia"/>
        </w:rPr>
        <w:t>3.下面语段中画线的句子，有一处语言表述不恰当，请结合语境加以改正。</w:t>
      </w:r>
    </w:p>
    <w:p>
      <w:pPr>
        <w:spacing w:line="340" w:lineRule="exact"/>
        <w:ind w:left="210" w:leftChars="100" w:firstLine="420" w:firstLineChars="200"/>
        <w:rPr>
          <w:rFonts w:ascii="楷体" w:hAnsi="楷体" w:eastAsia="楷体"/>
        </w:rPr>
      </w:pPr>
      <w:r>
        <w:rPr>
          <w:rFonts w:hint="eastAsia" w:ascii="楷体" w:hAnsi="楷体" w:eastAsia="楷体"/>
        </w:rPr>
        <w:t>一幅优秀的书法作品，首先应能从整体上感染欣赏者，如果失去了整体美，局部的“美”也失去意义，并预示着这幅作品的失败。要把握整体，就要与作品保持一定的距离，作品的整体布局、意味都会在一定空间距离外闪现出来。有些作品每个字的笔画、结体还不错，甚至还有一定的功力，而整体却相当凌乱。</w:t>
      </w:r>
      <w:r>
        <w:rPr>
          <w:rFonts w:hint="eastAsia" w:ascii="楷体" w:hAnsi="楷体" w:eastAsia="楷体"/>
          <w:u w:val="single"/>
        </w:rPr>
        <w:t>就像合唱队里的各声部演员，不管高、中、低音，都扯着喉咙唱高八度，即使每个人的声音都高亢、优美，不仅失去了旋律，也就失去了音色和谐的美。</w:t>
      </w:r>
    </w:p>
    <w:p>
      <w:pPr>
        <w:spacing w:line="340" w:lineRule="exact"/>
        <w:ind w:firstLine="210" w:firstLineChars="100"/>
        <w:rPr>
          <w:rFonts w:asciiTheme="minorEastAsia" w:hAnsiTheme="minorEastAsia"/>
          <w:u w:val="single"/>
        </w:rPr>
      </w:pPr>
      <w:r>
        <w:rPr>
          <w:rFonts w:hint="eastAsia" w:asciiTheme="minorEastAsia" w:hAnsiTheme="minorEastAsia"/>
        </w:rPr>
        <w:t>答：</w:t>
      </w:r>
      <w:r>
        <w:rPr>
          <w:rFonts w:hint="eastAsia" w:asciiTheme="minorEastAsia" w:hAnsiTheme="minorEastAsia"/>
          <w:u w:val="single"/>
        </w:rPr>
        <w:t xml:space="preserve">                                                                         </w:t>
      </w:r>
    </w:p>
    <w:p>
      <w:pPr>
        <w:spacing w:line="340" w:lineRule="exact"/>
        <w:rPr>
          <w:rFonts w:asciiTheme="minorEastAsia" w:hAnsiTheme="minorEastAsia"/>
          <w:b/>
          <w:bCs/>
        </w:rPr>
      </w:pPr>
      <w:r>
        <w:rPr>
          <w:rFonts w:hint="eastAsia" w:asciiTheme="minorEastAsia" w:hAnsiTheme="minorEastAsia"/>
          <w:b/>
          <w:bCs/>
        </w:rPr>
        <w:t>任务三：观看微课《语境中首括句和总结句的衔接与修改》完成4-6题。</w:t>
      </w:r>
    </w:p>
    <w:p>
      <w:pPr>
        <w:spacing w:line="340" w:lineRule="exact"/>
        <w:rPr>
          <w:rFonts w:asciiTheme="minorEastAsia" w:hAnsiTheme="minorEastAsia"/>
        </w:rPr>
      </w:pPr>
      <w:r>
        <w:rPr>
          <w:rFonts w:hint="eastAsia" w:asciiTheme="minorEastAsia" w:hAnsiTheme="minorEastAsia"/>
        </w:rPr>
        <w:t>4.下面画线的句子作为这段文字的总结句，有一处表达欠妥，请你加以修改。</w:t>
      </w:r>
    </w:p>
    <w:p>
      <w:pPr>
        <w:spacing w:line="340" w:lineRule="exact"/>
        <w:ind w:left="210" w:leftChars="100" w:firstLine="420" w:firstLineChars="200"/>
        <w:rPr>
          <w:rFonts w:ascii="楷体" w:hAnsi="楷体" w:eastAsia="楷体"/>
        </w:rPr>
      </w:pPr>
      <w:r>
        <w:rPr>
          <w:rFonts w:hint="eastAsia" w:ascii="楷体" w:hAnsi="楷体" w:eastAsia="楷体"/>
        </w:rPr>
        <w:t>第二次鸦片战争期间，英法联军攻入北京，闯进圆明园。他们被园内琳琅满目的珍宝震惊了，争先恐后，大肆抢夺。园内能拿走的东西，他们统统掠走；实在运不走的，他们就疯狂打砸。据粗略统计，被掠夺的文物——上至先秦下至清朝的各种奇珍异宝有100多万件。为了销毁罪证，侵略者纵火焚烧圆明园。大火烧了三天三夜，往日辉煌的宫殿、参天的古树，都化为灰烬。</w:t>
      </w:r>
      <w:r>
        <w:rPr>
          <w:rFonts w:hint="eastAsia" w:ascii="楷体" w:hAnsi="楷体" w:eastAsia="楷体"/>
          <w:u w:val="single"/>
        </w:rPr>
        <w:t>就这样，英法联军连抢带砸，使圆明园遭受了毁灭性的破坏</w:t>
      </w:r>
      <w:r>
        <w:rPr>
          <w:rFonts w:hint="eastAsia" w:ascii="楷体" w:hAnsi="楷体" w:eastAsia="楷体"/>
        </w:rPr>
        <w:t>。</w:t>
      </w:r>
    </w:p>
    <w:p>
      <w:pPr>
        <w:spacing w:line="340" w:lineRule="exact"/>
        <w:ind w:firstLine="210" w:firstLineChars="100"/>
        <w:rPr>
          <w:rFonts w:asciiTheme="minorEastAsia" w:hAnsiTheme="minorEastAsia"/>
          <w:u w:val="single"/>
        </w:rPr>
      </w:pPr>
      <w:r>
        <w:rPr>
          <w:rFonts w:hint="eastAsia" w:asciiTheme="minorEastAsia" w:hAnsiTheme="minorEastAsia"/>
        </w:rPr>
        <w:t>答：</w:t>
      </w:r>
      <w:r>
        <w:rPr>
          <w:rFonts w:hint="eastAsia" w:asciiTheme="minorEastAsia" w:hAnsiTheme="minorEastAsia"/>
          <w:u w:val="single"/>
        </w:rPr>
        <w:t xml:space="preserve">                                                                       </w:t>
      </w:r>
    </w:p>
    <w:p>
      <w:pPr>
        <w:spacing w:line="340" w:lineRule="exact"/>
        <w:ind w:left="210" w:hanging="210" w:hangingChars="100"/>
        <w:rPr>
          <w:rFonts w:asciiTheme="minorEastAsia" w:hAnsiTheme="minorEastAsia"/>
        </w:rPr>
      </w:pPr>
      <w:r>
        <w:rPr>
          <w:rFonts w:hint="eastAsia" w:asciiTheme="minorEastAsia" w:hAnsiTheme="minorEastAsia"/>
        </w:rPr>
        <w:t>5.下面是“丝绸之路国家博物馆文物精品展”前言中的一段话。结合语境，在横线处填入语句，最恰当的一项是（</w:t>
      </w:r>
      <w:r>
        <w:rPr>
          <w:rFonts w:asciiTheme="minorEastAsia" w:hAnsiTheme="minorEastAsia"/>
        </w:rPr>
        <w:t xml:space="preserve">      ) </w:t>
      </w:r>
    </w:p>
    <w:p>
      <w:pPr>
        <w:spacing w:line="340" w:lineRule="exact"/>
        <w:ind w:left="210" w:leftChars="100" w:firstLine="420" w:firstLineChars="200"/>
        <w:rPr>
          <w:rFonts w:ascii="楷体" w:hAnsi="楷体" w:eastAsia="楷体" w:cs="Times New Roman"/>
        </w:rPr>
      </w:pPr>
      <w:r>
        <w:rPr>
          <w:rFonts w:ascii="楷体" w:hAnsi="楷体" w:eastAsia="楷体" w:cs="Times New Roman"/>
        </w:rPr>
        <w:t>陆上丝绸之路沿线国家的展品中，既有俄罗斯国家历史博物馆收藏的叶形矛头，也有哈萨克斯坦国家博物馆收藏的黄金武士；海上丝绸之路沿线国家的展品中，既有</w:t>
      </w:r>
      <w:r>
        <w:rPr>
          <w:rFonts w:hint="eastAsia" w:ascii="楷体" w:hAnsi="楷体" w:eastAsia="楷体" w:cs="Times New Roman"/>
        </w:rPr>
        <w:t>柬</w:t>
      </w:r>
      <w:r>
        <w:rPr>
          <w:rFonts w:ascii="楷体" w:hAnsi="楷体" w:eastAsia="楷体" w:cs="Times New Roman"/>
        </w:rPr>
        <w:t>埔寨国家博物馆收藏的铜鼓，也有日本东京国立博物馆收藏的突线钮铜铎，展览中的精美文物众多，举不胜举。</w:t>
      </w:r>
      <w:r>
        <w:rPr>
          <w:rFonts w:hint="eastAsia" w:ascii="楷体" w:hAnsi="楷体" w:eastAsia="楷体" w:cs="Times New Roman"/>
          <w:u w:val="single"/>
          <w:lang w:val="en-US" w:eastAsia="zh-CN"/>
        </w:rPr>
        <w:t xml:space="preserve">         </w:t>
      </w:r>
      <w:r>
        <w:rPr>
          <w:rFonts w:ascii="楷体" w:hAnsi="楷体" w:eastAsia="楷体" w:cs="Times New Roman"/>
        </w:rPr>
        <w:t xml:space="preserve">。 </w:t>
      </w:r>
    </w:p>
    <w:p>
      <w:pPr>
        <w:spacing w:line="340" w:lineRule="exact"/>
        <w:ind w:left="840" w:leftChars="100" w:hanging="630" w:hangingChars="300"/>
        <w:rPr>
          <w:rFonts w:asciiTheme="minorEastAsia" w:hAnsiTheme="minorEastAsia"/>
        </w:rPr>
      </w:pPr>
      <w:r>
        <w:rPr>
          <w:rFonts w:hint="eastAsia" w:asciiTheme="minorEastAsia" w:hAnsiTheme="minorEastAsia"/>
        </w:rPr>
        <w:t>【甲】丝绸之路沿线各国充分体现了这些精美文物在文化艺术方面融合互鉴、交汇碰撞的广度和深度</w:t>
      </w:r>
    </w:p>
    <w:p>
      <w:pPr>
        <w:spacing w:line="340" w:lineRule="exact"/>
        <w:ind w:left="840" w:leftChars="100" w:hanging="630" w:hangingChars="300"/>
        <w:rPr>
          <w:rFonts w:asciiTheme="minorEastAsia" w:hAnsiTheme="minorEastAsia"/>
        </w:rPr>
      </w:pPr>
      <w:r>
        <w:rPr>
          <w:rFonts w:hint="eastAsia" w:asciiTheme="minorEastAsia" w:hAnsiTheme="minorEastAsia"/>
        </w:rPr>
        <w:t>【乙】丝绸之路沿线各国文化艺术交流的广度和深度，充分体现在这些精美文物的融合互鉴、交汇碰撞之中</w:t>
      </w:r>
    </w:p>
    <w:p>
      <w:pPr>
        <w:spacing w:line="340" w:lineRule="exact"/>
        <w:ind w:left="840" w:leftChars="100" w:hanging="630" w:hangingChars="300"/>
        <w:rPr>
          <w:rFonts w:asciiTheme="minorEastAsia" w:hAnsiTheme="minorEastAsia"/>
        </w:rPr>
      </w:pPr>
      <w:r>
        <w:rPr>
          <w:rFonts w:hint="eastAsia" w:asciiTheme="minorEastAsia" w:hAnsiTheme="minorEastAsia"/>
        </w:rPr>
        <w:t xml:space="preserve">【丙】这些精美文物充分体现了丝绸之路沿线各国在文化艺术方面融合互鉴、交汇碰撞的广度和深度 </w:t>
      </w:r>
    </w:p>
    <w:p>
      <w:pPr>
        <w:spacing w:line="340" w:lineRule="exact"/>
        <w:ind w:left="210" w:hanging="210" w:hangingChars="100"/>
        <w:rPr>
          <w:rFonts w:asciiTheme="minorEastAsia" w:hAnsiTheme="minorEastAsia"/>
        </w:rPr>
      </w:pPr>
      <w:r>
        <w:rPr>
          <w:rFonts w:hint="eastAsia" w:asciiTheme="minorEastAsia" w:hAnsiTheme="minorEastAsia"/>
        </w:rPr>
        <w:t>6.依据上下文，在横线处填入的词语，最恰当的一项是（   ）</w:t>
      </w:r>
    </w:p>
    <w:p>
      <w:pPr>
        <w:spacing w:line="340" w:lineRule="exact"/>
        <w:ind w:left="210" w:leftChars="100" w:firstLine="420" w:firstLineChars="200"/>
        <w:rPr>
          <w:rFonts w:ascii="楷体" w:hAnsi="楷体" w:eastAsia="楷体"/>
        </w:rPr>
      </w:pPr>
      <w:r>
        <w:rPr>
          <w:rFonts w:hint="eastAsia" w:ascii="楷体" w:hAnsi="楷体" w:eastAsia="楷体"/>
        </w:rPr>
        <w:t>为打赢脱贫攻坚战，近年来，国家实施了精准扶贫战略，针对不同贫困区域环境、不同贫困农户状况，对扶贫对象实施精确识別、精确帮扶、精确管理。以革命老区延安为例，自开展精准扶贫以来，全市建档立卡有劳动能力的4.51万户、13.38万贫困人口依靠苹果种植、棚栽、养殖等致富产业脱贫；建立了43个扶贫就业基地，34个社区工厂，为无法离乡、无业可扶、无力脱贫的贫困劳动力提供就业机会，使11589名贫困人口依靠稳定就业脱贫。这种一对一的精准扶贫，就像在庄稼的根部施肥浇水，效果更为显著。2019年5月7日，陕西省人民政府宣布，延安实现整体脱贫的目标。实践证明,</w:t>
      </w:r>
      <w:r>
        <w:rPr>
          <w:rFonts w:hint="eastAsia" w:ascii="楷体" w:hAnsi="楷体" w:eastAsia="楷体"/>
          <w:u w:val="single"/>
        </w:rPr>
        <w:t xml:space="preserve">           </w:t>
      </w:r>
      <w:r>
        <w:rPr>
          <w:rFonts w:hint="eastAsia" w:ascii="楷体" w:hAnsi="楷体" w:eastAsia="楷体"/>
        </w:rPr>
        <w:t xml:space="preserve">，为老区脱贫走出了一条新路。 </w:t>
      </w:r>
    </w:p>
    <w:p>
      <w:pPr>
        <w:spacing w:line="340" w:lineRule="exact"/>
        <w:ind w:left="210" w:hanging="210" w:hangingChars="100"/>
        <w:rPr>
          <w:rFonts w:asciiTheme="minorEastAsia" w:hAnsiTheme="minorEastAsia"/>
        </w:rPr>
      </w:pPr>
      <w:r>
        <w:rPr>
          <w:rFonts w:hint="eastAsia" w:asciiTheme="minorEastAsia" w:hAnsiTheme="minorEastAsia"/>
        </w:rPr>
        <w:t xml:space="preserve">  A.延安整体脱贫的地区       B.延安地区的精准扶贫      </w:t>
      </w:r>
    </w:p>
    <w:p>
      <w:pPr>
        <w:spacing w:line="340" w:lineRule="exact"/>
        <w:ind w:left="211" w:hanging="211" w:hangingChars="100"/>
        <w:rPr>
          <w:rFonts w:asciiTheme="minorEastAsia" w:hAnsiTheme="minorEastAsia"/>
          <w:b/>
          <w:bCs/>
        </w:rPr>
      </w:pPr>
      <w:r>
        <w:rPr>
          <w:rFonts w:hint="eastAsia" w:asciiTheme="minorEastAsia" w:hAnsiTheme="minorEastAsia"/>
          <w:b/>
          <w:bCs/>
        </w:rPr>
        <w:t>任务四：观看微课《语境中过渡句的衔接与修改》,完成7—8题。</w:t>
      </w:r>
    </w:p>
    <w:p>
      <w:pPr>
        <w:spacing w:line="340" w:lineRule="exact"/>
        <w:ind w:left="210" w:hanging="210" w:hangingChars="100"/>
        <w:rPr>
          <w:rFonts w:asciiTheme="minorEastAsia" w:hAnsiTheme="minorEastAsia"/>
        </w:rPr>
      </w:pPr>
      <w:r>
        <w:rPr>
          <w:rFonts w:hint="eastAsia" w:asciiTheme="minorEastAsia" w:hAnsiTheme="minorEastAsia"/>
        </w:rPr>
        <w:t xml:space="preserve">7.在【甲】处填入一句承上启下的话，最恰当的一项是（   ） </w:t>
      </w:r>
    </w:p>
    <w:p>
      <w:pPr>
        <w:spacing w:line="340" w:lineRule="exact"/>
        <w:ind w:left="210" w:leftChars="100" w:firstLine="420" w:firstLineChars="200"/>
        <w:rPr>
          <w:rFonts w:ascii="楷体" w:hAnsi="楷体" w:eastAsia="楷体"/>
        </w:rPr>
      </w:pPr>
      <w:r>
        <w:rPr>
          <w:rFonts w:hint="eastAsia" w:ascii="楷体" w:hAnsi="楷体" w:eastAsia="楷体"/>
        </w:rPr>
        <w:t>作为我国迄今可见最早成体系的文字，甲骨文不仅仅是一个文明的符号、文化的标志，还印证了包括《史记》在内的一系列文献的真实，把有文字记载的中华文明史向前推进了近</w:t>
      </w:r>
      <w:r>
        <w:rPr>
          <w:rFonts w:ascii="楷体" w:hAnsi="楷体" w:eastAsia="楷体"/>
        </w:rPr>
        <w:t>5</w:t>
      </w:r>
      <w:r>
        <w:rPr>
          <w:rFonts w:hint="eastAsia" w:ascii="楷体" w:hAnsi="楷体" w:eastAsia="楷体"/>
        </w:rPr>
        <w:t>个世纪。在已知的四大古文字体系中，唯有以殷墟甲骨文为代表的中国古文字体系，一脉相承，绵延发展，成为今天世界上五分之一的人口仍在使用的文字，并对中国人的价值认同、思维方式、审美观念产生了极其重要的影响。</w:t>
      </w:r>
    </w:p>
    <w:p>
      <w:pPr>
        <w:spacing w:line="340" w:lineRule="exact"/>
        <w:ind w:left="210" w:leftChars="100" w:firstLine="420" w:firstLineChars="200"/>
        <w:rPr>
          <w:rFonts w:asciiTheme="minorEastAsia" w:hAnsiTheme="minorEastAsia"/>
        </w:rPr>
      </w:pPr>
      <w:r>
        <w:rPr>
          <w:rFonts w:hint="eastAsia" w:ascii="楷体" w:hAnsi="楷体" w:eastAsia="楷体"/>
          <w:u w:val="single"/>
        </w:rPr>
        <w:t>【甲】</w:t>
      </w:r>
      <w:r>
        <w:rPr>
          <w:rFonts w:ascii="楷体" w:hAnsi="楷体" w:eastAsia="楷体"/>
        </w:rPr>
        <w:t xml:space="preserve"> 。2017</w:t>
      </w:r>
      <w:r>
        <w:rPr>
          <w:rFonts w:hint="eastAsia" w:ascii="楷体" w:hAnsi="楷体" w:eastAsia="楷体"/>
        </w:rPr>
        <w:t xml:space="preserve">年，甲骨文成功入选“世界记忆名录”，表明了世界对甲骨文的重要文化价值及其历史意义的高度认可，促进了中国文化在世界的传播。 </w:t>
      </w:r>
    </w:p>
    <w:p>
      <w:pPr>
        <w:spacing w:line="340" w:lineRule="exact"/>
        <w:ind w:left="210" w:hanging="210" w:hangingChars="100"/>
        <w:rPr>
          <w:rFonts w:asciiTheme="minorEastAsia" w:hAnsiTheme="minorEastAsia"/>
        </w:rPr>
      </w:pPr>
      <w:r>
        <w:rPr>
          <w:rFonts w:asciiTheme="minorEastAsia" w:hAnsiTheme="minorEastAsia"/>
        </w:rPr>
        <w:t xml:space="preserve">  A</w:t>
      </w:r>
      <w:r>
        <w:rPr>
          <w:rFonts w:hint="eastAsia" w:asciiTheme="minorEastAsia" w:hAnsiTheme="minorEastAsia"/>
        </w:rPr>
        <w:t>.甲骨文是全人类共同的精神财富。</w:t>
      </w:r>
    </w:p>
    <w:p>
      <w:pPr>
        <w:spacing w:line="340" w:lineRule="exact"/>
        <w:ind w:left="210" w:hanging="210" w:hangingChars="100"/>
        <w:rPr>
          <w:rFonts w:asciiTheme="minorEastAsia" w:hAnsiTheme="minorEastAsia"/>
        </w:rPr>
      </w:pPr>
      <w:r>
        <w:rPr>
          <w:rFonts w:asciiTheme="minorEastAsia" w:hAnsiTheme="minorEastAsia"/>
        </w:rPr>
        <w:t xml:space="preserve">  B</w:t>
      </w:r>
      <w:r>
        <w:rPr>
          <w:rFonts w:hint="eastAsia" w:asciiTheme="minorEastAsia" w:hAnsiTheme="minorEastAsia"/>
        </w:rPr>
        <w:t>.甲骨文也是全人类共同的精神财富。</w:t>
      </w:r>
    </w:p>
    <w:p>
      <w:pPr>
        <w:spacing w:line="340" w:lineRule="exact"/>
        <w:ind w:left="210" w:hanging="210" w:hangingChars="100"/>
        <w:rPr>
          <w:rFonts w:asciiTheme="minorEastAsia" w:hAnsiTheme="minorEastAsia"/>
        </w:rPr>
      </w:pPr>
      <w:r>
        <w:rPr>
          <w:rFonts w:asciiTheme="minorEastAsia" w:hAnsiTheme="minorEastAsia"/>
        </w:rPr>
        <w:t xml:space="preserve">  C</w:t>
      </w:r>
      <w:r>
        <w:rPr>
          <w:rFonts w:hint="eastAsia" w:asciiTheme="minorEastAsia" w:hAnsiTheme="minorEastAsia"/>
        </w:rPr>
        <w:t>.甲骨文是中华民族珍贵的文化遗产。</w:t>
      </w:r>
    </w:p>
    <w:p>
      <w:pPr>
        <w:spacing w:line="340" w:lineRule="exact"/>
        <w:ind w:left="210" w:hanging="210" w:hangingChars="100"/>
        <w:rPr>
          <w:rFonts w:asciiTheme="minorEastAsia" w:hAnsiTheme="minorEastAsia"/>
        </w:rPr>
      </w:pPr>
      <w:r>
        <w:rPr>
          <w:rFonts w:asciiTheme="minorEastAsia" w:hAnsiTheme="minorEastAsia"/>
        </w:rPr>
        <w:t xml:space="preserve">  D</w:t>
      </w:r>
      <w:r>
        <w:rPr>
          <w:rFonts w:hint="eastAsia" w:asciiTheme="minorEastAsia" w:hAnsiTheme="minorEastAsia"/>
        </w:rPr>
        <w:t xml:space="preserve">.甲骨文也是中华民族珍贵的文化遗产。 </w:t>
      </w:r>
    </w:p>
    <w:p>
      <w:pPr>
        <w:spacing w:line="340" w:lineRule="exact"/>
        <w:ind w:left="210" w:hanging="210" w:hangingChars="100"/>
        <w:rPr>
          <w:rFonts w:asciiTheme="minorEastAsia" w:hAnsiTheme="minorEastAsia"/>
        </w:rPr>
      </w:pPr>
      <w:r>
        <w:rPr>
          <w:rFonts w:hint="eastAsia" w:asciiTheme="minorEastAsia" w:hAnsiTheme="minorEastAsia"/>
        </w:rPr>
        <w:t>8.下面是胡同文化研究小组搜集的材料，请结合文段内容，在画线处补写出承上启下的句子。</w:t>
      </w:r>
    </w:p>
    <w:p>
      <w:pPr>
        <w:spacing w:line="340" w:lineRule="exact"/>
        <w:ind w:left="210" w:leftChars="100" w:firstLine="420" w:firstLineChars="200"/>
        <w:rPr>
          <w:rFonts w:ascii="楷体" w:hAnsi="楷体" w:eastAsia="楷体"/>
        </w:rPr>
      </w:pPr>
      <w:r>
        <w:rPr>
          <w:rFonts w:ascii="楷体" w:hAnsi="楷体" w:eastAsia="楷体"/>
        </w:rPr>
        <w:t>胡同曾经是北京城市的重要象征，由此衍生的胡同文化也曾鼎盛繁荣。但随着时代的变迁，胡同狭窄</w:t>
      </w:r>
      <w:r>
        <w:rPr>
          <w:rFonts w:hint="eastAsia" w:ascii="楷体" w:hAnsi="楷体" w:eastAsia="楷体"/>
        </w:rPr>
        <w:t>、拥挤，已经不能适应现代化大都市的生活，落伍于时代的发展和生活节奏的变化。道路狭窄，交通不便，影响了人们的出行；房屋破旧，设施落后，降低了人们的生活品质。胡同之没落，也是无可奈何的事情。虽然许多人留恋胡同，留恋曾有的岁月，怀念邻里情谊，但是这些温情都阻挡不了胡同的没落。</w:t>
      </w:r>
    </w:p>
    <w:p>
      <w:pPr>
        <w:spacing w:line="340" w:lineRule="exact"/>
        <w:ind w:left="210" w:leftChars="100" w:firstLine="420" w:firstLineChars="200"/>
        <w:rPr>
          <w:rFonts w:ascii="楷体" w:hAnsi="楷体" w:eastAsia="楷体"/>
        </w:rPr>
      </w:pPr>
      <w:r>
        <w:rPr>
          <w:rFonts w:hint="eastAsia" w:ascii="楷体" w:hAnsi="楷体" w:eastAsia="楷体"/>
          <w:u w:val="single"/>
        </w:rPr>
        <w:t xml:space="preserve">      </w:t>
      </w:r>
      <w:r>
        <w:rPr>
          <w:rFonts w:hint="eastAsia" w:ascii="楷体" w:hAnsi="楷体" w:eastAsia="楷体"/>
        </w:rPr>
        <w:t>，</w:t>
      </w:r>
      <w:r>
        <w:rPr>
          <w:rFonts w:ascii="楷体" w:hAnsi="楷体" w:eastAsia="楷体"/>
          <w:u w:val="single"/>
        </w:rPr>
        <w:tab/>
      </w:r>
      <w:r>
        <w:rPr>
          <w:rFonts w:hint="eastAsia" w:ascii="楷体" w:hAnsi="楷体" w:eastAsia="楷体"/>
          <w:u w:val="single"/>
        </w:rPr>
        <w:t xml:space="preserve">    </w:t>
      </w:r>
      <w:r>
        <w:rPr>
          <w:rFonts w:hint="eastAsia" w:ascii="楷体" w:hAnsi="楷体" w:eastAsia="楷体"/>
        </w:rPr>
        <w:t>。南锣鼓巷商业文化再次繁荣，</w:t>
      </w:r>
      <w:r>
        <w:rPr>
          <w:rFonts w:ascii="楷体" w:hAnsi="楷体" w:eastAsia="楷体"/>
        </w:rPr>
        <w:t>798</w:t>
      </w:r>
      <w:r>
        <w:rPr>
          <w:rFonts w:hint="eastAsia" w:ascii="楷体" w:hAnsi="楷体" w:eastAsia="楷体"/>
        </w:rPr>
        <w:t>街区的文化艺术复兴，东交民巷成为重点文物保护街区。这一切都表明胡同文化正以一种全新的形式演绎着胡同的变迁。在迈向现代文明的旅程中，我们既要创造新的文化，也要继承和发扬优秀的传统文化。</w:t>
      </w:r>
    </w:p>
    <w:p>
      <w:pPr>
        <w:spacing w:line="340" w:lineRule="exact"/>
        <w:ind w:left="315" w:hanging="315" w:hangingChars="150"/>
        <w:rPr>
          <w:rFonts w:asciiTheme="minorEastAsia" w:hAnsiTheme="minorEastAsia"/>
        </w:rPr>
      </w:pPr>
    </w:p>
    <w:p>
      <w:pPr>
        <w:spacing w:line="340" w:lineRule="exact"/>
        <w:ind w:left="315" w:hanging="315" w:hangingChars="150"/>
        <w:rPr>
          <w:rFonts w:asciiTheme="minorEastAsia" w:hAnsiTheme="minorEastAsia"/>
        </w:rPr>
      </w:pPr>
      <w:r>
        <w:rPr>
          <w:rFonts w:hint="eastAsia" w:asciiTheme="minorEastAsia" w:hAnsiTheme="minorEastAsia"/>
        </w:rPr>
        <w:t>【学习小结】 关于语境中句子的衔接与修改你有哪些收获呢？你有什么独特的经验和方法吗？总结出来与你的同学交流一下吧。</w:t>
      </w:r>
    </w:p>
    <w:p>
      <w:pPr>
        <w:spacing w:line="340" w:lineRule="exact"/>
        <w:ind w:left="210" w:hanging="210" w:hangingChars="100"/>
        <w:rPr>
          <w:rFonts w:asciiTheme="minorEastAsia" w:hAnsiTheme="minorEastAsia"/>
        </w:rPr>
      </w:pPr>
      <w:r>
        <w:rPr>
          <w:rFonts w:asciiTheme="minorEastAsia" w:hAnsiTheme="minorEastAsia"/>
        </w:rPr>
        <w:pict>
          <v:roundrect id="_x0000_s2050" o:spid="_x0000_s2050" o:spt="2" style="position:absolute;left:0pt;margin-left:2.65pt;margin-top:10.7pt;height:121.45pt;width:412pt;z-index:251658240;mso-width-relative:page;mso-height-relative:page;" coordsize="21600,21600" arcsize="0.166666666666667">
            <v:path/>
            <v:fill focussize="0,0"/>
            <v:stroke/>
            <v:imagedata o:title=""/>
            <o:lock v:ext="edit"/>
          </v:roundrect>
        </w:pict>
      </w:r>
    </w:p>
    <w:p>
      <w:pPr>
        <w:spacing w:line="340" w:lineRule="exact"/>
        <w:ind w:left="210" w:hanging="210" w:hangingChars="100"/>
        <w:rPr>
          <w:rFonts w:asciiTheme="minorEastAsia" w:hAnsiTheme="minorEastAsia"/>
        </w:rPr>
      </w:pPr>
    </w:p>
    <w:p>
      <w:pPr>
        <w:spacing w:line="340" w:lineRule="exact"/>
        <w:ind w:left="210" w:hanging="210" w:hangingChars="100"/>
        <w:rPr>
          <w:rFonts w:asciiTheme="minorEastAsia" w:hAnsiTheme="minorEastAsia"/>
        </w:rPr>
      </w:pPr>
    </w:p>
    <w:p>
      <w:pPr>
        <w:spacing w:line="340" w:lineRule="exact"/>
        <w:ind w:left="210" w:hanging="210" w:hangingChars="100"/>
        <w:rPr>
          <w:rFonts w:asciiTheme="minorEastAsia" w:hAnsiTheme="minorEastAsia"/>
        </w:rPr>
      </w:pPr>
    </w:p>
    <w:p>
      <w:pPr>
        <w:spacing w:line="340" w:lineRule="exact"/>
        <w:ind w:left="210" w:hanging="210" w:hangingChars="100"/>
        <w:rPr>
          <w:rFonts w:asciiTheme="minorEastAsia" w:hAnsiTheme="minorEastAsia"/>
        </w:rPr>
      </w:pPr>
    </w:p>
    <w:p>
      <w:pPr>
        <w:spacing w:line="340" w:lineRule="exact"/>
        <w:ind w:left="210" w:hanging="210" w:hangingChars="100"/>
        <w:rPr>
          <w:rFonts w:asciiTheme="minorEastAsia" w:hAnsiTheme="minorEastAsia"/>
        </w:rPr>
      </w:pPr>
    </w:p>
    <w:p>
      <w:pPr>
        <w:spacing w:line="340" w:lineRule="exact"/>
        <w:ind w:left="210" w:hanging="210" w:hangingChars="100"/>
        <w:rPr>
          <w:rFonts w:asciiTheme="minorEastAsia" w:hAnsiTheme="minorEastAsia"/>
        </w:rPr>
      </w:pPr>
    </w:p>
    <w:p>
      <w:pPr>
        <w:spacing w:line="340" w:lineRule="exact"/>
        <w:rPr>
          <w:rFonts w:asciiTheme="minorEastAsia" w:hAnsiTheme="minorEastAsia"/>
          <w:szCs w:val="21"/>
          <w:highlight w:val="yellow"/>
        </w:rPr>
      </w:pPr>
    </w:p>
    <w:p>
      <w:pPr>
        <w:spacing w:line="340" w:lineRule="exact"/>
        <w:ind w:firstLine="315" w:firstLineChars="150"/>
        <w:rPr>
          <w:rFonts w:asciiTheme="minorEastAsia" w:hAnsiTheme="minorEastAsia"/>
          <w:szCs w:val="21"/>
        </w:rPr>
      </w:pPr>
    </w:p>
    <w:p>
      <w:pPr>
        <w:spacing w:line="340" w:lineRule="exact"/>
        <w:ind w:firstLine="315" w:firstLineChars="150"/>
        <w:rPr>
          <w:rFonts w:asciiTheme="minorEastAsia" w:hAnsiTheme="minorEastAsia"/>
          <w:szCs w:val="21"/>
        </w:rPr>
      </w:pPr>
      <w:r>
        <w:rPr>
          <w:rFonts w:hint="eastAsia" w:asciiTheme="minorEastAsia" w:hAnsiTheme="minorEastAsia"/>
          <w:szCs w:val="21"/>
        </w:rPr>
        <w:t>【附录一】</w:t>
      </w:r>
    </w:p>
    <w:p>
      <w:pPr>
        <w:spacing w:line="340" w:lineRule="exact"/>
        <w:ind w:firstLine="3150" w:firstLineChars="1500"/>
        <w:rPr>
          <w:rFonts w:asciiTheme="minorEastAsia" w:hAnsiTheme="minorEastAsia"/>
          <w:szCs w:val="21"/>
        </w:rPr>
      </w:pPr>
      <w:r>
        <w:rPr>
          <w:rFonts w:hint="eastAsia" w:asciiTheme="minorEastAsia" w:hAnsiTheme="minorEastAsia"/>
          <w:szCs w:val="21"/>
        </w:rPr>
        <w:t>句子成分知识梳理</w:t>
      </w:r>
    </w:p>
    <w:p>
      <w:pPr>
        <w:spacing w:line="340" w:lineRule="exact"/>
        <w:ind w:firstLine="3150" w:firstLineChars="1500"/>
        <w:rPr>
          <w:rFonts w:asciiTheme="minorEastAsia" w:hAnsiTheme="minorEastAsia"/>
          <w:szCs w:val="21"/>
        </w:rPr>
      </w:pPr>
    </w:p>
    <w:tbl>
      <w:tblPr>
        <w:tblStyle w:val="7"/>
        <w:tblW w:w="7796"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708"/>
        <w:gridCol w:w="3154"/>
        <w:gridCol w:w="28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9"/>
              <w:spacing w:line="340" w:lineRule="exact"/>
              <w:ind w:firstLine="0" w:firstLineChars="0"/>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成分名称</w:t>
            </w:r>
          </w:p>
        </w:tc>
        <w:tc>
          <w:tcPr>
            <w:tcW w:w="708" w:type="dxa"/>
          </w:tcPr>
          <w:p>
            <w:pPr>
              <w:pStyle w:val="9"/>
              <w:spacing w:line="340" w:lineRule="exact"/>
              <w:ind w:firstLine="0" w:firstLineChars="0"/>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符号</w:t>
            </w:r>
          </w:p>
        </w:tc>
        <w:tc>
          <w:tcPr>
            <w:tcW w:w="3154" w:type="dxa"/>
          </w:tcPr>
          <w:p>
            <w:pPr>
              <w:pStyle w:val="9"/>
              <w:spacing w:line="340" w:lineRule="exact"/>
              <w:ind w:firstLine="0" w:firstLineChars="0"/>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概念及阐释</w:t>
            </w:r>
          </w:p>
        </w:tc>
        <w:tc>
          <w:tcPr>
            <w:tcW w:w="2800" w:type="dxa"/>
          </w:tcPr>
          <w:p>
            <w:pPr>
              <w:pStyle w:val="9"/>
              <w:spacing w:line="340" w:lineRule="exact"/>
              <w:ind w:firstLine="0" w:firstLineChars="0"/>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例句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主语</w:t>
            </w:r>
          </w:p>
        </w:tc>
        <w:tc>
          <w:tcPr>
            <w:tcW w:w="708"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w:t>
            </w:r>
          </w:p>
        </w:tc>
        <w:tc>
          <w:tcPr>
            <w:tcW w:w="3154" w:type="dxa"/>
          </w:tcPr>
          <w:p>
            <w:pPr>
              <w:pStyle w:val="9"/>
              <w:spacing w:line="340" w:lineRule="exact"/>
              <w:ind w:firstLine="0" w:firstLineChars="0"/>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主语在句子中表示被陈述的对象，表示全句的语意说的是“谁”或者“什么”。</w:t>
            </w:r>
          </w:p>
        </w:tc>
        <w:tc>
          <w:tcPr>
            <w:tcW w:w="2800" w:type="dxa"/>
          </w:tcPr>
          <w:p>
            <w:pPr>
              <w:spacing w:line="340" w:lineRule="exac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u w:val="double"/>
              </w:rPr>
              <w:t>世界</w:t>
            </w:r>
            <w:r>
              <w:rPr>
                <w:rFonts w:hint="eastAsia" w:eastAsia="宋体" w:cs="Times New Roman" w:asciiTheme="minorEastAsia" w:hAnsiTheme="minorEastAsia"/>
                <w:kern w:val="0"/>
                <w:sz w:val="20"/>
                <w:szCs w:val="21"/>
              </w:rPr>
              <w:t xml:space="preserve">人民爱好和平。（名词）     </w:t>
            </w:r>
            <w:r>
              <w:rPr>
                <w:rFonts w:hint="eastAsia" w:eastAsia="宋体" w:cs="Times New Roman" w:asciiTheme="minorEastAsia" w:hAnsiTheme="minorEastAsia"/>
                <w:kern w:val="0"/>
                <w:sz w:val="20"/>
                <w:szCs w:val="21"/>
                <w:u w:val="double"/>
              </w:rPr>
              <w:t>他</w:t>
            </w:r>
            <w:r>
              <w:rPr>
                <w:rFonts w:hint="eastAsia" w:eastAsia="宋体" w:cs="Times New Roman" w:asciiTheme="minorEastAsia" w:hAnsiTheme="minorEastAsia"/>
                <w:kern w:val="0"/>
                <w:sz w:val="20"/>
                <w:szCs w:val="21"/>
              </w:rPr>
              <w:t>是我们的经理。（代词）</w:t>
            </w:r>
          </w:p>
          <w:p>
            <w:pPr>
              <w:spacing w:line="340" w:lineRule="exac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u w:val="double"/>
              </w:rPr>
              <w:t>全球经济一体化</w:t>
            </w:r>
            <w:r>
              <w:rPr>
                <w:rFonts w:hint="eastAsia" w:eastAsia="宋体" w:cs="Times New Roman" w:asciiTheme="minorEastAsia" w:hAnsiTheme="minorEastAsia"/>
                <w:kern w:val="0"/>
                <w:sz w:val="20"/>
                <w:szCs w:val="21"/>
              </w:rPr>
              <w:t>是世界经济发展的方向。（主谓短语名物化）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谓语</w:t>
            </w:r>
          </w:p>
        </w:tc>
        <w:tc>
          <w:tcPr>
            <w:tcW w:w="708"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w:t>
            </w:r>
          </w:p>
        </w:tc>
        <w:tc>
          <w:tcPr>
            <w:tcW w:w="3154" w:type="dxa"/>
          </w:tcPr>
          <w:p>
            <w:pPr>
              <w:pStyle w:val="9"/>
              <w:spacing w:line="340" w:lineRule="exact"/>
              <w:ind w:firstLine="0" w:firstLineChars="0"/>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谓语对主语加以陈述，表示主语“怎么样”或者“是什么”。</w:t>
            </w:r>
          </w:p>
        </w:tc>
        <w:tc>
          <w:tcPr>
            <w:tcW w:w="2800" w:type="dxa"/>
          </w:tcPr>
          <w:p>
            <w:pPr>
              <w:spacing w:line="340" w:lineRule="exac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溪水</w:t>
            </w:r>
            <w:r>
              <w:rPr>
                <w:rFonts w:hint="eastAsia" w:eastAsia="宋体" w:cs="Times New Roman" w:asciiTheme="minorEastAsia" w:hAnsiTheme="minorEastAsia"/>
                <w:kern w:val="0"/>
                <w:sz w:val="20"/>
                <w:szCs w:val="21"/>
                <w:u w:val="single"/>
              </w:rPr>
              <w:t>涨</w:t>
            </w:r>
            <w:r>
              <w:rPr>
                <w:rFonts w:hint="eastAsia" w:eastAsia="宋体" w:cs="Times New Roman" w:asciiTheme="minorEastAsia" w:hAnsiTheme="minorEastAsia"/>
                <w:kern w:val="0"/>
                <w:sz w:val="20"/>
                <w:szCs w:val="21"/>
              </w:rPr>
              <w:t xml:space="preserve">起来了。（动词）     </w:t>
            </w:r>
          </w:p>
          <w:p>
            <w:pPr>
              <w:spacing w:line="340" w:lineRule="exact"/>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花儿</w:t>
            </w:r>
            <w:r>
              <w:rPr>
                <w:rFonts w:hint="eastAsia" w:eastAsia="宋体" w:cs="Times New Roman" w:asciiTheme="minorEastAsia" w:hAnsiTheme="minorEastAsia"/>
                <w:kern w:val="0"/>
                <w:sz w:val="20"/>
                <w:szCs w:val="21"/>
                <w:u w:val="single"/>
              </w:rPr>
              <w:t>红艳艳</w:t>
            </w:r>
            <w:r>
              <w:rPr>
                <w:rFonts w:hint="eastAsia" w:eastAsia="宋体" w:cs="Times New Roman" w:asciiTheme="minorEastAsia" w:hAnsiTheme="minorEastAsia"/>
                <w:kern w:val="0"/>
                <w:sz w:val="20"/>
                <w:szCs w:val="21"/>
              </w:rPr>
              <w:t>。（形容词）</w:t>
            </w:r>
          </w:p>
          <w:p>
            <w:pPr>
              <w:pStyle w:val="9"/>
              <w:spacing w:line="340" w:lineRule="exact"/>
              <w:ind w:firstLine="0" w:firstLineChars="0"/>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今天</w:t>
            </w:r>
            <w:r>
              <w:rPr>
                <w:rFonts w:hint="eastAsia" w:eastAsia="宋体" w:cs="Times New Roman" w:asciiTheme="minorEastAsia" w:hAnsiTheme="minorEastAsia"/>
                <w:kern w:val="0"/>
                <w:sz w:val="20"/>
                <w:szCs w:val="21"/>
                <w:u w:val="single"/>
              </w:rPr>
              <w:t>星期三</w:t>
            </w:r>
            <w:r>
              <w:rPr>
                <w:rFonts w:hint="eastAsia" w:eastAsia="宋体" w:cs="Times New Roman" w:asciiTheme="minorEastAsia" w:hAnsiTheme="minorEastAsia"/>
                <w:kern w:val="0"/>
                <w:sz w:val="20"/>
                <w:szCs w:val="21"/>
              </w:rPr>
              <w:t xml:space="preserve">。（名词）       </w:t>
            </w:r>
          </w:p>
          <w:p>
            <w:pPr>
              <w:pStyle w:val="9"/>
              <w:spacing w:line="340" w:lineRule="exact"/>
              <w:ind w:firstLine="0" w:firstLineChars="0"/>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这张桌子</w:t>
            </w:r>
            <w:r>
              <w:rPr>
                <w:rFonts w:hint="eastAsia" w:eastAsia="宋体" w:cs="Times New Roman" w:asciiTheme="minorEastAsia" w:hAnsiTheme="minorEastAsia"/>
                <w:kern w:val="0"/>
                <w:sz w:val="20"/>
                <w:szCs w:val="21"/>
                <w:u w:val="single"/>
              </w:rPr>
              <w:t>三条腿</w:t>
            </w:r>
            <w:r>
              <w:rPr>
                <w:rFonts w:hint="eastAsia" w:eastAsia="宋体" w:cs="Times New Roman" w:asciiTheme="minorEastAsia" w:hAnsiTheme="minorEastAsia"/>
                <w:kern w:val="0"/>
                <w:sz w:val="20"/>
                <w:szCs w:val="21"/>
              </w:rPr>
              <w:t>。（偏正短语）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宾语</w:t>
            </w:r>
          </w:p>
        </w:tc>
        <w:tc>
          <w:tcPr>
            <w:tcW w:w="708" w:type="dxa"/>
          </w:tcPr>
          <w:p>
            <w:pPr>
              <w:pStyle w:val="9"/>
              <w:spacing w:line="340" w:lineRule="exact"/>
              <w:ind w:firstLine="0" w:firstLineChars="0"/>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w:t>
            </w:r>
          </w:p>
        </w:tc>
        <w:tc>
          <w:tcPr>
            <w:tcW w:w="3154" w:type="dxa"/>
          </w:tcPr>
          <w:p>
            <w:pPr>
              <w:pStyle w:val="9"/>
              <w:spacing w:line="340" w:lineRule="exact"/>
              <w:ind w:firstLine="0" w:firstLineChars="0"/>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宾语是动词的连带成分，表示动作、行为所涉及的对象。</w:t>
            </w:r>
          </w:p>
          <w:p>
            <w:pPr>
              <w:pStyle w:val="9"/>
              <w:spacing w:line="340" w:lineRule="exact"/>
              <w:ind w:firstLine="0" w:firstLineChars="0"/>
              <w:rPr>
                <w:rFonts w:eastAsia="宋体" w:cs="Times New Roman" w:asciiTheme="minorEastAsia" w:hAnsiTheme="minorEastAsia"/>
                <w:color w:val="FF0000"/>
                <w:kern w:val="0"/>
                <w:sz w:val="20"/>
                <w:szCs w:val="21"/>
              </w:rPr>
            </w:pPr>
          </w:p>
        </w:tc>
        <w:tc>
          <w:tcPr>
            <w:tcW w:w="2800" w:type="dxa"/>
          </w:tcPr>
          <w:p>
            <w:pPr>
              <w:pStyle w:val="9"/>
              <w:spacing w:line="340" w:lineRule="exact"/>
              <w:ind w:firstLine="0" w:firstLineChars="0"/>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他吃</w:t>
            </w:r>
            <w:r>
              <w:rPr>
                <w:rFonts w:hint="eastAsia" w:eastAsia="宋体" w:cs="Times New Roman" w:asciiTheme="minorEastAsia" w:hAnsiTheme="minorEastAsia"/>
                <w:kern w:val="0"/>
                <w:sz w:val="20"/>
                <w:szCs w:val="21"/>
                <w:u w:val="wave"/>
              </w:rPr>
              <w:t>桃</w:t>
            </w:r>
            <w:r>
              <w:rPr>
                <w:rFonts w:hint="eastAsia" w:eastAsia="宋体" w:cs="Times New Roman" w:asciiTheme="minorEastAsia" w:hAnsiTheme="minorEastAsia"/>
                <w:kern w:val="0"/>
                <w:sz w:val="20"/>
                <w:szCs w:val="21"/>
              </w:rPr>
              <w:t xml:space="preserve">。（名词） </w:t>
            </w:r>
          </w:p>
          <w:p>
            <w:pPr>
              <w:pStyle w:val="9"/>
              <w:spacing w:line="340" w:lineRule="exact"/>
              <w:ind w:firstLine="0" w:firstLineChars="0"/>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人们理解</w:t>
            </w:r>
            <w:r>
              <w:rPr>
                <w:rFonts w:hint="eastAsia" w:eastAsia="宋体" w:cs="Times New Roman" w:asciiTheme="minorEastAsia" w:hAnsiTheme="minorEastAsia"/>
                <w:kern w:val="0"/>
                <w:sz w:val="20"/>
                <w:szCs w:val="21"/>
                <w:u w:val="wave"/>
              </w:rPr>
              <w:t>他</w:t>
            </w:r>
            <w:r>
              <w:rPr>
                <w:rFonts w:hint="eastAsia" w:eastAsia="宋体" w:cs="Times New Roman" w:asciiTheme="minorEastAsia" w:hAnsiTheme="minorEastAsia"/>
                <w:kern w:val="0"/>
                <w:sz w:val="20"/>
                <w:szCs w:val="21"/>
              </w:rPr>
              <w:t xml:space="preserve">。（代词） </w:t>
            </w:r>
          </w:p>
          <w:p>
            <w:pPr>
              <w:pStyle w:val="9"/>
              <w:spacing w:line="340" w:lineRule="exact"/>
              <w:ind w:firstLine="0" w:firstLineChars="0"/>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她喜欢</w:t>
            </w:r>
            <w:r>
              <w:rPr>
                <w:rFonts w:hint="eastAsia" w:eastAsia="宋体" w:cs="Times New Roman" w:asciiTheme="minorEastAsia" w:hAnsiTheme="minorEastAsia"/>
                <w:kern w:val="0"/>
                <w:sz w:val="20"/>
                <w:szCs w:val="21"/>
                <w:u w:val="wave"/>
              </w:rPr>
              <w:t>跳舞</w:t>
            </w:r>
            <w:r>
              <w:rPr>
                <w:rFonts w:hint="eastAsia" w:eastAsia="宋体" w:cs="Times New Roman" w:asciiTheme="minorEastAsia" w:hAnsiTheme="minorEastAsia"/>
                <w:kern w:val="0"/>
                <w:sz w:val="20"/>
                <w:szCs w:val="21"/>
              </w:rPr>
              <w:t>。（动词短语名物化）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定语</w:t>
            </w:r>
          </w:p>
        </w:tc>
        <w:tc>
          <w:tcPr>
            <w:tcW w:w="708"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w:t>
            </w:r>
          </w:p>
        </w:tc>
        <w:tc>
          <w:tcPr>
            <w:tcW w:w="3154" w:type="dxa"/>
          </w:tcPr>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修饰或者限制名词的成分叫做定语。定语表示人或事物的性状、数量、所属等。</w:t>
            </w:r>
          </w:p>
          <w:p>
            <w:pPr>
              <w:ind w:firstLine="294" w:firstLineChars="147"/>
              <w:rPr>
                <w:rFonts w:eastAsia="宋体" w:cs="Times New Roman" w:asciiTheme="minorEastAsia" w:hAnsiTheme="minorEastAsia"/>
                <w:kern w:val="0"/>
                <w:sz w:val="20"/>
                <w:szCs w:val="21"/>
              </w:rPr>
            </w:pPr>
          </w:p>
        </w:tc>
        <w:tc>
          <w:tcPr>
            <w:tcW w:w="2800" w:type="dxa"/>
          </w:tcPr>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（红色）的花。（形容词）            （四双）袜子。（数量词）</w:t>
            </w:r>
          </w:p>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 xml:space="preserve">他穿了件（羊毛）大衣。（名词）   </w:t>
            </w:r>
          </w:p>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这是（我）的意见。（代词）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状语</w:t>
            </w:r>
          </w:p>
        </w:tc>
        <w:tc>
          <w:tcPr>
            <w:tcW w:w="708"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  ]</w:t>
            </w:r>
          </w:p>
        </w:tc>
        <w:tc>
          <w:tcPr>
            <w:tcW w:w="3154" w:type="dxa"/>
          </w:tcPr>
          <w:p>
            <w:pPr>
              <w:pStyle w:val="9"/>
              <w:spacing w:line="340" w:lineRule="exact"/>
              <w:ind w:firstLine="0" w:firstLineChars="0"/>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修饰或者限制形容词的成分是状语。状语表示动作的状态、方式、时间、处所、程度等。</w:t>
            </w:r>
          </w:p>
        </w:tc>
        <w:tc>
          <w:tcPr>
            <w:tcW w:w="2800" w:type="dxa"/>
          </w:tcPr>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你[快]走。（形容词）            天[非常]黑。（副词）</w:t>
            </w:r>
          </w:p>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她[一把]拉住我。（数量词）    [外边]进来一个人。（表处所名词）</w:t>
            </w:r>
          </w:p>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我们[按规定]办事。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34"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补语</w:t>
            </w:r>
          </w:p>
        </w:tc>
        <w:tc>
          <w:tcPr>
            <w:tcW w:w="708" w:type="dxa"/>
          </w:tcPr>
          <w:p>
            <w:pPr>
              <w:pStyle w:val="9"/>
              <w:spacing w:line="340" w:lineRule="exact"/>
              <w:ind w:firstLine="0" w:firstLineChars="0"/>
              <w:jc w:val="center"/>
              <w:rPr>
                <w:rFonts w:eastAsia="宋体" w:cs="Times New Roman" w:asciiTheme="minorEastAsia" w:hAnsiTheme="minorEastAsia"/>
                <w:color w:val="FF0000"/>
                <w:kern w:val="0"/>
                <w:sz w:val="20"/>
                <w:szCs w:val="21"/>
              </w:rPr>
            </w:pPr>
            <w:r>
              <w:rPr>
                <w:rFonts w:hint="eastAsia" w:eastAsia="宋体" w:cs="Times New Roman" w:asciiTheme="minorEastAsia" w:hAnsiTheme="minorEastAsia"/>
                <w:kern w:val="0"/>
                <w:sz w:val="20"/>
                <w:szCs w:val="21"/>
              </w:rPr>
              <w:t>&lt;&gt;</w:t>
            </w:r>
          </w:p>
        </w:tc>
        <w:tc>
          <w:tcPr>
            <w:tcW w:w="3154" w:type="dxa"/>
          </w:tcPr>
          <w:p>
            <w:pPr>
              <w:pStyle w:val="9"/>
              <w:spacing w:line="340" w:lineRule="exact"/>
              <w:ind w:firstLine="0" w:firstLineChars="0"/>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补语是动词或者形容词的补充成分，补充说明动作、行为的情况、结果、程度、趋向、时间、处所、数量、性状等。</w:t>
            </w:r>
          </w:p>
        </w:tc>
        <w:tc>
          <w:tcPr>
            <w:tcW w:w="2800" w:type="dxa"/>
          </w:tcPr>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狗把猫赶＜跑了＞。（动词）     这篇文章他已经念＜熟了＞。（形容词）</w:t>
            </w:r>
          </w:p>
          <w:p>
            <w:pP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你去＜一趟＞。（数量词）       她漂亮＜极了＞。（副词）</w:t>
            </w:r>
          </w:p>
        </w:tc>
      </w:tr>
    </w:tbl>
    <w:p>
      <w:pPr>
        <w:pStyle w:val="9"/>
        <w:spacing w:line="340" w:lineRule="exact"/>
        <w:ind w:left="420" w:firstLine="0" w:firstLineChars="0"/>
        <w:rPr>
          <w:rFonts w:asciiTheme="minorEastAsia" w:hAnsiTheme="minorEastAsia"/>
          <w:color w:val="FF0000"/>
          <w:szCs w:val="21"/>
        </w:rPr>
      </w:pPr>
      <w:bookmarkStart w:id="0" w:name="_GoBack"/>
      <w:bookmarkEnd w:id="0"/>
    </w:p>
    <w:p>
      <w:pPr>
        <w:spacing w:line="340" w:lineRule="exact"/>
        <w:ind w:firstLine="210" w:firstLineChars="100"/>
        <w:rPr>
          <w:rFonts w:asciiTheme="minorEastAsia" w:hAnsiTheme="minorEastAsia"/>
          <w:szCs w:val="21"/>
        </w:rPr>
      </w:pPr>
      <w:r>
        <w:rPr>
          <w:rFonts w:hint="eastAsia" w:asciiTheme="minorEastAsia" w:hAnsiTheme="minorEastAsia"/>
          <w:szCs w:val="21"/>
        </w:rPr>
        <w:t xml:space="preserve">【附录二】                        </w:t>
      </w:r>
    </w:p>
    <w:p>
      <w:pPr>
        <w:spacing w:line="340" w:lineRule="exact"/>
        <w:ind w:firstLine="3360" w:firstLineChars="1600"/>
        <w:rPr>
          <w:rFonts w:asciiTheme="minorEastAsia" w:hAnsiTheme="minorEastAsia"/>
          <w:szCs w:val="21"/>
        </w:rPr>
      </w:pPr>
      <w:r>
        <w:rPr>
          <w:rFonts w:hint="eastAsia" w:asciiTheme="minorEastAsia" w:hAnsiTheme="minorEastAsia"/>
          <w:szCs w:val="21"/>
        </w:rPr>
        <w:t>复句类型及关联词语</w:t>
      </w:r>
    </w:p>
    <w:p>
      <w:pPr>
        <w:spacing w:line="340" w:lineRule="exact"/>
        <w:ind w:firstLine="210" w:firstLineChars="100"/>
        <w:rPr>
          <w:rFonts w:asciiTheme="minorEastAsia" w:hAnsiTheme="minorEastAsia"/>
          <w:szCs w:val="21"/>
        </w:rPr>
      </w:pPr>
    </w:p>
    <w:tbl>
      <w:tblPr>
        <w:tblStyle w:val="7"/>
        <w:tblW w:w="7796"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9"/>
        <w:gridCol w:w="64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9" w:type="dxa"/>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复句类型</w:t>
            </w:r>
          </w:p>
        </w:tc>
        <w:tc>
          <w:tcPr>
            <w:tcW w:w="6407" w:type="dxa"/>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关联词语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9" w:type="dxa"/>
            <w:vAlign w:val="center"/>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并列复句</w:t>
            </w:r>
          </w:p>
        </w:tc>
        <w:tc>
          <w:tcPr>
            <w:tcW w:w="6407" w:type="dxa"/>
          </w:tcPr>
          <w:p>
            <w:pPr>
              <w:spacing w:line="340" w:lineRule="exact"/>
              <w:rPr>
                <w:rFonts w:asciiTheme="minorEastAsia" w:hAnsiTheme="minorEastAsia"/>
                <w:szCs w:val="21"/>
              </w:rPr>
            </w:pPr>
            <w:r>
              <w:rPr>
                <w:rFonts w:hint="eastAsia" w:asciiTheme="minorEastAsia" w:hAnsiTheme="minorEastAsia"/>
                <w:szCs w:val="21"/>
              </w:rPr>
              <w:t>也、又、还、同时、另外、既……又……、不是……而是……、一方面……一方面……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9" w:type="dxa"/>
            <w:vAlign w:val="center"/>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递进复句</w:t>
            </w:r>
          </w:p>
        </w:tc>
        <w:tc>
          <w:tcPr>
            <w:tcW w:w="6407" w:type="dxa"/>
          </w:tcPr>
          <w:p>
            <w:pPr>
              <w:pStyle w:val="9"/>
              <w:spacing w:line="340" w:lineRule="exact"/>
              <w:ind w:firstLine="0" w:firstLineChars="0"/>
              <w:rPr>
                <w:rFonts w:asciiTheme="minorEastAsia" w:hAnsiTheme="minorEastAsia"/>
                <w:szCs w:val="21"/>
              </w:rPr>
            </w:pPr>
            <w:r>
              <w:rPr>
                <w:rFonts w:hint="eastAsia" w:asciiTheme="minorEastAsia" w:hAnsiTheme="minorEastAsia"/>
                <w:szCs w:val="21"/>
              </w:rPr>
              <w:t>甚至、并且、而且、更、况且、何况、反而、不仅……而且……等。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9" w:type="dxa"/>
            <w:vAlign w:val="center"/>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选择复句</w:t>
            </w:r>
          </w:p>
        </w:tc>
        <w:tc>
          <w:tcPr>
            <w:tcW w:w="6407" w:type="dxa"/>
          </w:tcPr>
          <w:p>
            <w:pPr>
              <w:spacing w:line="340" w:lineRule="exact"/>
              <w:rPr>
                <w:rFonts w:asciiTheme="minorEastAsia" w:hAnsiTheme="minorEastAsia"/>
                <w:szCs w:val="21"/>
              </w:rPr>
            </w:pPr>
            <w:r>
              <w:rPr>
                <w:rFonts w:hint="eastAsia" w:asciiTheme="minorEastAsia" w:hAnsiTheme="minorEastAsia"/>
                <w:szCs w:val="21"/>
              </w:rPr>
              <w:t>或者……或者……、是……还是……、宁可、要么……要么……、不是……就是……等。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9" w:type="dxa"/>
            <w:vAlign w:val="center"/>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转折复句</w:t>
            </w:r>
          </w:p>
        </w:tc>
        <w:tc>
          <w:tcPr>
            <w:tcW w:w="6407" w:type="dxa"/>
          </w:tcPr>
          <w:p>
            <w:pPr>
              <w:spacing w:line="340" w:lineRule="exact"/>
              <w:rPr>
                <w:rFonts w:asciiTheme="minorEastAsia" w:hAnsiTheme="minorEastAsia"/>
                <w:szCs w:val="21"/>
              </w:rPr>
            </w:pPr>
            <w:r>
              <w:rPr>
                <w:rFonts w:hint="eastAsia" w:asciiTheme="minorEastAsia" w:hAnsiTheme="minorEastAsia"/>
                <w:szCs w:val="21"/>
              </w:rPr>
              <w:t>但、但是、反倒、却、可、可是、然而、只是、不过、虽然……但是……等。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9" w:type="dxa"/>
            <w:vAlign w:val="center"/>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因果复句</w:t>
            </w:r>
          </w:p>
        </w:tc>
        <w:tc>
          <w:tcPr>
            <w:tcW w:w="6407" w:type="dxa"/>
          </w:tcPr>
          <w:p>
            <w:pPr>
              <w:spacing w:line="340" w:lineRule="exact"/>
              <w:rPr>
                <w:rFonts w:asciiTheme="minorEastAsia" w:hAnsiTheme="minorEastAsia"/>
                <w:szCs w:val="21"/>
              </w:rPr>
            </w:pPr>
            <w:r>
              <w:rPr>
                <w:rFonts w:hint="eastAsia" w:asciiTheme="minorEastAsia" w:hAnsiTheme="minorEastAsia"/>
                <w:szCs w:val="21"/>
              </w:rPr>
              <w:t>由于、因此、因而、所以、以致、因为、可见、既然、因为……所以……、既然……就等。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9" w:type="dxa"/>
            <w:vAlign w:val="center"/>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条件复句</w:t>
            </w:r>
          </w:p>
        </w:tc>
        <w:tc>
          <w:tcPr>
            <w:tcW w:w="6407" w:type="dxa"/>
          </w:tcPr>
          <w:p>
            <w:pPr>
              <w:pStyle w:val="9"/>
              <w:spacing w:line="340" w:lineRule="exact"/>
              <w:ind w:firstLine="0" w:firstLineChars="0"/>
              <w:rPr>
                <w:rFonts w:asciiTheme="minorEastAsia" w:hAnsiTheme="minorEastAsia"/>
                <w:szCs w:val="21"/>
              </w:rPr>
            </w:pPr>
            <w:r>
              <w:rPr>
                <w:rFonts w:hint="eastAsia" w:asciiTheme="minorEastAsia" w:hAnsiTheme="minorEastAsia"/>
                <w:szCs w:val="21"/>
              </w:rPr>
              <w:t>就、便、只要、只有……才……、除非……才……、只要……就……、无论……都……等。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9" w:type="dxa"/>
            <w:vAlign w:val="center"/>
          </w:tcPr>
          <w:p>
            <w:pPr>
              <w:pStyle w:val="9"/>
              <w:spacing w:line="340" w:lineRule="exact"/>
              <w:ind w:firstLine="0" w:firstLineChars="0"/>
              <w:jc w:val="center"/>
              <w:rPr>
                <w:rFonts w:asciiTheme="minorEastAsia" w:hAnsiTheme="minorEastAsia"/>
                <w:szCs w:val="21"/>
              </w:rPr>
            </w:pPr>
            <w:r>
              <w:rPr>
                <w:rFonts w:hint="eastAsia" w:asciiTheme="minorEastAsia" w:hAnsiTheme="minorEastAsia"/>
                <w:szCs w:val="21"/>
              </w:rPr>
              <w:t>假设复句</w:t>
            </w:r>
          </w:p>
        </w:tc>
        <w:tc>
          <w:tcPr>
            <w:tcW w:w="6407" w:type="dxa"/>
          </w:tcPr>
          <w:p>
            <w:pPr>
              <w:pStyle w:val="9"/>
              <w:spacing w:line="340" w:lineRule="exact"/>
              <w:ind w:firstLine="0" w:firstLineChars="0"/>
              <w:rPr>
                <w:rFonts w:asciiTheme="minorEastAsia" w:hAnsiTheme="minorEastAsia"/>
                <w:szCs w:val="21"/>
              </w:rPr>
            </w:pPr>
            <w:r>
              <w:rPr>
                <w:rFonts w:hint="eastAsia" w:asciiTheme="minorEastAsia" w:hAnsiTheme="minorEastAsia"/>
                <w:szCs w:val="21"/>
              </w:rPr>
              <w:t>那么、便、要不然、否则、如果……那么……、要是……就……、即使……也……等。</w:t>
            </w:r>
          </w:p>
        </w:tc>
      </w:tr>
    </w:tbl>
    <w:p>
      <w:pPr>
        <w:pStyle w:val="9"/>
        <w:spacing w:line="340" w:lineRule="exact"/>
        <w:ind w:firstLine="0" w:firstLineChars="0"/>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4701"/>
    <w:rsid w:val="00012F4C"/>
    <w:rsid w:val="00037DA9"/>
    <w:rsid w:val="00097518"/>
    <w:rsid w:val="00180CA5"/>
    <w:rsid w:val="002112E7"/>
    <w:rsid w:val="002E4115"/>
    <w:rsid w:val="002F38AA"/>
    <w:rsid w:val="0031048E"/>
    <w:rsid w:val="00317E2A"/>
    <w:rsid w:val="00376038"/>
    <w:rsid w:val="00377F83"/>
    <w:rsid w:val="00393CBC"/>
    <w:rsid w:val="00415E6C"/>
    <w:rsid w:val="004B7DF0"/>
    <w:rsid w:val="004C7EEA"/>
    <w:rsid w:val="004E4D36"/>
    <w:rsid w:val="0053059D"/>
    <w:rsid w:val="005903BB"/>
    <w:rsid w:val="005B10AB"/>
    <w:rsid w:val="005D40A8"/>
    <w:rsid w:val="005E5180"/>
    <w:rsid w:val="00657FF3"/>
    <w:rsid w:val="00663536"/>
    <w:rsid w:val="0067065D"/>
    <w:rsid w:val="006B3005"/>
    <w:rsid w:val="006E3900"/>
    <w:rsid w:val="0076466E"/>
    <w:rsid w:val="007C1C9A"/>
    <w:rsid w:val="007F4BC0"/>
    <w:rsid w:val="0083605C"/>
    <w:rsid w:val="008B1DD9"/>
    <w:rsid w:val="00987742"/>
    <w:rsid w:val="0098781D"/>
    <w:rsid w:val="00A34B44"/>
    <w:rsid w:val="00A37802"/>
    <w:rsid w:val="00A850DF"/>
    <w:rsid w:val="00AA4515"/>
    <w:rsid w:val="00B04701"/>
    <w:rsid w:val="00B062A9"/>
    <w:rsid w:val="00B52EFC"/>
    <w:rsid w:val="00B71D3C"/>
    <w:rsid w:val="00B7441D"/>
    <w:rsid w:val="00BD3066"/>
    <w:rsid w:val="00C03BF6"/>
    <w:rsid w:val="00CD20AE"/>
    <w:rsid w:val="00CF354C"/>
    <w:rsid w:val="00D3268E"/>
    <w:rsid w:val="00D478D3"/>
    <w:rsid w:val="00D73E4A"/>
    <w:rsid w:val="00DD2530"/>
    <w:rsid w:val="00E165ED"/>
    <w:rsid w:val="00E27A9F"/>
    <w:rsid w:val="00E7504A"/>
    <w:rsid w:val="00EB04BC"/>
    <w:rsid w:val="00EB5CE7"/>
    <w:rsid w:val="00F0327A"/>
    <w:rsid w:val="00F10992"/>
    <w:rsid w:val="00F36AEF"/>
    <w:rsid w:val="00F437B3"/>
    <w:rsid w:val="00F64772"/>
    <w:rsid w:val="00F8104A"/>
    <w:rsid w:val="188139E0"/>
    <w:rsid w:val="192B240C"/>
    <w:rsid w:val="1AB40A8F"/>
    <w:rsid w:val="3EB3071D"/>
    <w:rsid w:val="5202229A"/>
    <w:rsid w:val="74A22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kern w:val="2"/>
      <w:sz w:val="18"/>
      <w:szCs w:val="18"/>
    </w:rPr>
  </w:style>
  <w:style w:type="character" w:customStyle="1" w:styleId="11">
    <w:name w:val="页脚 Char"/>
    <w:basedOn w:val="8"/>
    <w:link w:val="3"/>
    <w:semiHidden/>
    <w:qFormat/>
    <w:uiPriority w:val="99"/>
    <w:rPr>
      <w:kern w:val="2"/>
      <w:sz w:val="18"/>
      <w:szCs w:val="18"/>
    </w:rPr>
  </w:style>
  <w:style w:type="character" w:customStyle="1" w:styleId="12">
    <w:name w:val="批注框文本 Char"/>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596</Words>
  <Characters>3401</Characters>
  <Lines>28</Lines>
  <Paragraphs>7</Paragraphs>
  <TotalTime>0</TotalTime>
  <ScaleCrop>false</ScaleCrop>
  <LinksUpToDate>false</LinksUpToDate>
  <CharactersWithSpaces>3990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2020-02-10T13:57:00Z</dcterms:created>
  <dc:creator>dell</dc:creator>
  <cp:lastModifiedBy>芳芳</cp:lastModifiedBy>
  <dcterms:modified xsi:type="dcterms:W3CDTF">2020-02-11T03:57:43Z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