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" w:asciiTheme="minorEastAsia" w:hAnsiTheme="minorEastAsia"/>
          <w:b/>
          <w:sz w:val="32"/>
          <w:szCs w:val="32"/>
        </w:rPr>
      </w:pPr>
      <w:r>
        <w:rPr>
          <w:rFonts w:hint="eastAsia" w:cs="仿宋" w:asciiTheme="minorEastAsia" w:hAnsiTheme="minorEastAsia"/>
          <w:b/>
          <w:sz w:val="32"/>
          <w:szCs w:val="32"/>
        </w:rPr>
        <w:t>《有机物的定量测定A</w:t>
      </w:r>
      <w:bookmarkStart w:id="0" w:name="_GoBack"/>
      <w:bookmarkEnd w:id="0"/>
      <w:r>
        <w:rPr>
          <w:rFonts w:hint="eastAsia" w:cs="仿宋" w:asciiTheme="minorEastAsia" w:hAnsiTheme="minorEastAsia"/>
          <w:b/>
          <w:sz w:val="32"/>
          <w:szCs w:val="32"/>
        </w:rPr>
        <w:t>》拓展提升任务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480" w:lineRule="auto"/>
        <w:ind w:left="420" w:hanging="420" w:hangingChars="200"/>
        <w:rPr>
          <w:rFonts w:hint="eastAsia" w:ascii="Times New Roman" w:hAnsi="宋体"/>
          <w:kern w:val="21"/>
          <w:szCs w:val="21"/>
        </w:rPr>
      </w:pPr>
    </w:p>
    <w:p>
      <w:pPr>
        <w:tabs>
          <w:tab w:val="left" w:pos="2310"/>
          <w:tab w:val="left" w:pos="4200"/>
          <w:tab w:val="left" w:pos="6090"/>
        </w:tabs>
        <w:snapToGrid w:val="0"/>
        <w:spacing w:line="480" w:lineRule="auto"/>
        <w:ind w:left="420" w:hanging="420" w:hangingChars="200"/>
        <w:rPr>
          <w:rFonts w:ascii="Times New Roman" w:hAnsi="Times New Roman"/>
          <w:kern w:val="21"/>
          <w:szCs w:val="21"/>
        </w:rPr>
      </w:pPr>
      <w:r>
        <w:rPr>
          <w:rFonts w:hint="eastAsia" w:ascii="Times New Roman" w:hAnsi="宋体"/>
          <w:kern w:val="21"/>
          <w:szCs w:val="21"/>
        </w:rPr>
        <w:t xml:space="preserve">1. </w:t>
      </w:r>
      <w:r>
        <w:rPr>
          <w:rFonts w:ascii="Times New Roman" w:hAnsi="宋体"/>
          <w:kern w:val="21"/>
          <w:szCs w:val="21"/>
        </w:rPr>
        <w:t>化学小组用如下方法测定</w:t>
      </w:r>
      <w:r>
        <w:rPr>
          <w:rFonts w:hint="eastAsia" w:ascii="Times New Roman" w:hAnsi="宋体"/>
          <w:kern w:val="21"/>
          <w:szCs w:val="21"/>
        </w:rPr>
        <w:t>经处理后的</w:t>
      </w:r>
      <w:r>
        <w:rPr>
          <w:rFonts w:ascii="Times New Roman" w:hAnsi="宋体"/>
          <w:kern w:val="21"/>
          <w:szCs w:val="21"/>
        </w:rPr>
        <w:t>废水中苯酚</w:t>
      </w:r>
      <w:r>
        <w:rPr>
          <w:rFonts w:hint="eastAsia" w:ascii="Times New Roman" w:hAnsi="宋体"/>
          <w:kern w:val="21"/>
          <w:szCs w:val="21"/>
        </w:rPr>
        <w:t>的</w:t>
      </w:r>
      <w:r>
        <w:rPr>
          <w:rFonts w:ascii="Times New Roman" w:hAnsi="宋体"/>
          <w:kern w:val="21"/>
          <w:szCs w:val="21"/>
        </w:rPr>
        <w:t>含量</w:t>
      </w:r>
      <w:r>
        <w:rPr>
          <w:rFonts w:hint="eastAsia" w:ascii="Times New Roman" w:hAnsi="宋体"/>
          <w:kern w:val="21"/>
          <w:szCs w:val="21"/>
        </w:rPr>
        <w:t>（废水中不含干扰测定的物质）</w:t>
      </w:r>
      <w:r>
        <w:rPr>
          <w:rFonts w:ascii="宋体" w:hAnsi="宋体"/>
          <w:kern w:val="21"/>
          <w:szCs w:val="21"/>
        </w:rPr>
        <w:t>。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480" w:lineRule="auto"/>
        <w:ind w:firstLine="420" w:firstLineChars="200"/>
        <w:textAlignment w:val="center"/>
        <w:rPr>
          <w:rFonts w:ascii="Times New Roman" w:hAnsi="Times New Roman"/>
          <w:kern w:val="21"/>
          <w:szCs w:val="21"/>
        </w:rPr>
      </w:pPr>
      <w:r>
        <w:rPr>
          <w:rFonts w:ascii="Times New Roman" w:hAnsi="宋体"/>
          <w:kern w:val="21"/>
          <w:szCs w:val="21"/>
        </w:rPr>
        <w:t>Ⅰ</w:t>
      </w:r>
      <w:r>
        <w:rPr>
          <w:rFonts w:ascii="Times New Roman" w:hAnsi="宋体"/>
          <w:kern w:val="21"/>
          <w:szCs w:val="21"/>
          <w:lang w:val="pt-BR"/>
        </w:rPr>
        <w:t>．</w:t>
      </w:r>
      <w:r>
        <w:rPr>
          <w:rFonts w:hint="eastAsia" w:ascii="Times New Roman" w:hAnsi="宋体"/>
          <w:kern w:val="21"/>
          <w:szCs w:val="21"/>
          <w:lang w:val="pt-BR"/>
        </w:rPr>
        <w:t>用已准确称量的</w:t>
      </w:r>
      <w:r>
        <w:rPr>
          <w:rFonts w:ascii="Times New Roman" w:hAnsi="宋体"/>
          <w:kern w:val="21"/>
          <w:szCs w:val="21"/>
          <w:lang w:val="pt-BR"/>
        </w:rPr>
        <w:object>
          <v:shape id="_x0000_i1025" o:spt="75" type="#_x0000_t75" style="height:15.6pt;width:33.6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Times New Roman" w:hAnsi="宋体"/>
          <w:kern w:val="21"/>
          <w:szCs w:val="21"/>
          <w:lang w:val="pt-BR"/>
        </w:rPr>
        <w:t>固体</w:t>
      </w:r>
      <w:r>
        <w:rPr>
          <w:rFonts w:ascii="Times New Roman" w:hAnsi="宋体"/>
          <w:kern w:val="21"/>
          <w:szCs w:val="21"/>
        </w:rPr>
        <w:t>配制一定体积的</w:t>
      </w:r>
      <w:r>
        <w:rPr>
          <w:rFonts w:ascii="Times New Roman" w:hAnsi="Times New Roman"/>
          <w:kern w:val="21"/>
          <w:szCs w:val="21"/>
        </w:rPr>
        <w:t>a mol·L</w:t>
      </w:r>
      <w:r>
        <w:rPr>
          <w:rFonts w:ascii="Times New Roman" w:hAnsi="Times New Roman"/>
          <w:kern w:val="21"/>
          <w:szCs w:val="21"/>
          <w:vertAlign w:val="superscript"/>
        </w:rPr>
        <w:t>-1</w:t>
      </w:r>
      <w:r>
        <w:rPr>
          <w:rFonts w:ascii="Times New Roman" w:hAnsi="宋体"/>
          <w:kern w:val="21"/>
          <w:szCs w:val="21"/>
          <w:lang w:val="pt-BR"/>
        </w:rPr>
        <w:object>
          <v:shape id="_x0000_i1026" o:spt="75" type="#_x0000_t75" style="height:15.6pt;width:33.6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宋体"/>
          <w:kern w:val="21"/>
          <w:szCs w:val="21"/>
        </w:rPr>
        <w:t>标准溶液；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480" w:lineRule="auto"/>
        <w:ind w:firstLine="420" w:firstLineChars="200"/>
        <w:rPr>
          <w:rFonts w:ascii="Times New Roman" w:hAnsi="宋体"/>
          <w:kern w:val="21"/>
          <w:szCs w:val="21"/>
        </w:rPr>
      </w:pPr>
      <w:r>
        <w:rPr>
          <w:rFonts w:ascii="Times New Roman" w:hAnsi="宋体"/>
          <w:kern w:val="21"/>
          <w:szCs w:val="21"/>
        </w:rPr>
        <w:t>Ⅱ</w:t>
      </w:r>
      <w:r>
        <w:rPr>
          <w:rFonts w:ascii="Times New Roman" w:hAnsi="宋体"/>
          <w:kern w:val="21"/>
          <w:szCs w:val="21"/>
          <w:lang w:val="pt-BR"/>
        </w:rPr>
        <w:t>．</w:t>
      </w:r>
      <w:r>
        <w:rPr>
          <w:rFonts w:ascii="Times New Roman" w:hAnsi="宋体"/>
          <w:kern w:val="21"/>
          <w:szCs w:val="21"/>
        </w:rPr>
        <w:t>取</w:t>
      </w:r>
      <w:r>
        <w:rPr>
          <w:rFonts w:ascii="Times New Roman" w:hAnsi="Times New Roman"/>
          <w:kern w:val="21"/>
          <w:szCs w:val="21"/>
        </w:rPr>
        <w:t>v</w:t>
      </w:r>
      <w:r>
        <w:rPr>
          <w:rFonts w:ascii="Times New Roman" w:hAnsi="Times New Roman"/>
          <w:kern w:val="21"/>
          <w:szCs w:val="21"/>
          <w:vertAlign w:val="subscript"/>
        </w:rPr>
        <w:t xml:space="preserve">1 </w:t>
      </w:r>
      <w:r>
        <w:rPr>
          <w:rFonts w:ascii="Times New Roman" w:hAnsi="Times New Roman"/>
          <w:kern w:val="21"/>
          <w:szCs w:val="21"/>
        </w:rPr>
        <w:t>mL</w:t>
      </w:r>
      <w:r>
        <w:rPr>
          <w:rFonts w:ascii="Times New Roman" w:hAnsi="宋体"/>
          <w:kern w:val="21"/>
          <w:szCs w:val="21"/>
        </w:rPr>
        <w:t>上述溶液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 w:hAnsi="宋体"/>
          <w:kern w:val="21"/>
          <w:szCs w:val="21"/>
        </w:rPr>
        <w:t>加入过量</w:t>
      </w:r>
      <w:r>
        <w:rPr>
          <w:rFonts w:ascii="Times New Roman" w:hAnsi="宋体"/>
          <w:kern w:val="21"/>
          <w:position w:val="-4"/>
          <w:szCs w:val="21"/>
          <w:lang w:val="pt-BR"/>
        </w:rPr>
        <w:object>
          <v:shape id="_x0000_i1027" o:spt="75" type="#_x0000_t75" style="height:11.4pt;width:22.8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7">
            <o:LockedField>false</o:LockedField>
          </o:OLEObject>
        </w:object>
      </w:r>
      <w:r>
        <w:rPr>
          <w:rFonts w:ascii="宋体" w:hAnsi="宋体"/>
          <w:kern w:val="21"/>
          <w:szCs w:val="21"/>
        </w:rPr>
        <w:t>，</w:t>
      </w:r>
      <w:r>
        <w:rPr>
          <w:rFonts w:hint="eastAsia" w:ascii="Times New Roman" w:hAnsi="宋体"/>
          <w:kern w:val="21"/>
          <w:szCs w:val="21"/>
        </w:rPr>
        <w:t>加</w:t>
      </w:r>
      <w:r>
        <w:rPr>
          <w:rFonts w:ascii="Times New Roman" w:hAnsi="宋体"/>
          <w:kern w:val="21"/>
          <w:position w:val="-10"/>
          <w:szCs w:val="21"/>
          <w:lang w:val="pt-BR"/>
        </w:rPr>
        <w:object>
          <v:shape id="_x0000_i1028" o:spt="75" type="#_x0000_t75" style="height:15.6pt;width:31.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9">
            <o:LockedField>false</o:LockedField>
          </o:OLEObject>
        </w:object>
      </w:r>
      <w:r>
        <w:rPr>
          <w:rFonts w:ascii="Times New Roman" w:hAnsi="宋体"/>
          <w:kern w:val="21"/>
          <w:szCs w:val="21"/>
        </w:rPr>
        <w:t>酸化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 w:hAnsi="宋体"/>
          <w:kern w:val="21"/>
          <w:szCs w:val="21"/>
        </w:rPr>
        <w:t>溶液颜色</w:t>
      </w:r>
      <w:r>
        <w:rPr>
          <w:rFonts w:hint="eastAsia" w:ascii="Times New Roman" w:hAnsi="宋体"/>
          <w:kern w:val="21"/>
          <w:szCs w:val="21"/>
        </w:rPr>
        <w:t>呈</w:t>
      </w:r>
      <w:r>
        <w:rPr>
          <w:rFonts w:ascii="Times New Roman" w:hAnsi="宋体"/>
          <w:kern w:val="21"/>
          <w:szCs w:val="21"/>
        </w:rPr>
        <w:t>棕黄色；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480" w:lineRule="auto"/>
        <w:ind w:firstLine="420" w:firstLineChars="200"/>
        <w:rPr>
          <w:rFonts w:ascii="Times New Roman" w:hAnsi="宋体"/>
          <w:kern w:val="21"/>
          <w:szCs w:val="21"/>
        </w:rPr>
      </w:pPr>
      <w:r>
        <w:rPr>
          <w:rFonts w:ascii="Times New Roman" w:hAnsi="宋体"/>
          <w:kern w:val="21"/>
          <w:szCs w:val="21"/>
        </w:rPr>
        <w:t>Ⅲ</w:t>
      </w:r>
      <w:r>
        <w:rPr>
          <w:rFonts w:ascii="Times New Roman" w:hAnsi="宋体"/>
          <w:kern w:val="21"/>
          <w:szCs w:val="21"/>
          <w:lang w:val="pt-BR"/>
        </w:rPr>
        <w:t>．</w:t>
      </w:r>
      <w:r>
        <w:rPr>
          <w:rFonts w:ascii="Times New Roman" w:hAnsi="宋体"/>
          <w:kern w:val="21"/>
          <w:szCs w:val="21"/>
        </w:rPr>
        <w:t>向Ⅱ所得溶液中加入</w:t>
      </w:r>
      <w:r>
        <w:rPr>
          <w:rFonts w:ascii="Times New Roman" w:hAnsi="Times New Roman"/>
          <w:kern w:val="21"/>
          <w:szCs w:val="21"/>
        </w:rPr>
        <w:t>v</w:t>
      </w:r>
      <w:r>
        <w:rPr>
          <w:rFonts w:ascii="Times New Roman" w:hAnsi="Times New Roman"/>
          <w:kern w:val="21"/>
          <w:szCs w:val="21"/>
          <w:vertAlign w:val="subscript"/>
        </w:rPr>
        <w:t xml:space="preserve">2 </w:t>
      </w:r>
      <w:r>
        <w:rPr>
          <w:rFonts w:ascii="Times New Roman" w:hAnsi="Times New Roman"/>
          <w:kern w:val="21"/>
          <w:szCs w:val="21"/>
        </w:rPr>
        <w:t>mL</w:t>
      </w:r>
      <w:r>
        <w:rPr>
          <w:rFonts w:ascii="Times New Roman" w:hAnsi="宋体"/>
          <w:kern w:val="21"/>
          <w:szCs w:val="21"/>
        </w:rPr>
        <w:t>废水；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480" w:lineRule="auto"/>
        <w:ind w:firstLine="420" w:firstLineChars="200"/>
        <w:rPr>
          <w:rFonts w:ascii="Times New Roman" w:hAnsi="宋体"/>
          <w:kern w:val="21"/>
          <w:szCs w:val="21"/>
        </w:rPr>
      </w:pPr>
      <w:r>
        <w:rPr>
          <w:rFonts w:ascii="宋体" w:hAnsi="宋体"/>
          <w:kern w:val="21"/>
          <w:szCs w:val="21"/>
        </w:rPr>
        <w:t>Ⅳ</w:t>
      </w:r>
      <w:r>
        <w:rPr>
          <w:rFonts w:ascii="Times New Roman" w:hAnsi="宋体"/>
          <w:kern w:val="21"/>
          <w:szCs w:val="21"/>
          <w:lang w:val="pt-BR"/>
        </w:rPr>
        <w:t>．</w:t>
      </w:r>
      <w:r>
        <w:rPr>
          <w:rFonts w:ascii="Times New Roman" w:hAnsi="宋体"/>
          <w:kern w:val="21"/>
          <w:szCs w:val="21"/>
        </w:rPr>
        <w:t>向Ⅲ中加入过量</w:t>
      </w:r>
      <w:r>
        <w:rPr>
          <w:rFonts w:ascii="Times New Roman" w:hAnsi="Times New Roman"/>
          <w:kern w:val="21"/>
          <w:szCs w:val="21"/>
        </w:rPr>
        <w:t>KI</w:t>
      </w:r>
      <w:r>
        <w:rPr>
          <w:rFonts w:ascii="Times New Roman" w:hAnsi="宋体"/>
          <w:kern w:val="21"/>
          <w:szCs w:val="21"/>
        </w:rPr>
        <w:t>；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480" w:lineRule="auto"/>
        <w:ind w:left="756" w:leftChars="200" w:hanging="336" w:hangingChars="160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fldChar w:fldCharType="begin"/>
      </w:r>
      <w:r>
        <w:rPr>
          <w:rFonts w:ascii="Times New Roman" w:hAnsi="Times New Roman"/>
          <w:kern w:val="21"/>
          <w:szCs w:val="21"/>
        </w:rPr>
        <w:instrText xml:space="preserve"> = 5 \* ROMAN </w:instrText>
      </w:r>
      <w:r>
        <w:rPr>
          <w:rFonts w:ascii="Times New Roman" w:hAnsi="Times New Roman"/>
          <w:kern w:val="21"/>
          <w:szCs w:val="21"/>
        </w:rPr>
        <w:fldChar w:fldCharType="separate"/>
      </w:r>
      <w:r>
        <w:rPr>
          <w:rFonts w:ascii="Times New Roman" w:hAnsi="Times New Roman"/>
          <w:kern w:val="21"/>
          <w:szCs w:val="21"/>
        </w:rPr>
        <w:t>V</w:t>
      </w:r>
      <w:r>
        <w:rPr>
          <w:rFonts w:ascii="Times New Roman" w:hAnsi="Times New Roman"/>
          <w:kern w:val="21"/>
          <w:szCs w:val="21"/>
        </w:rPr>
        <w:fldChar w:fldCharType="end"/>
      </w:r>
      <w:r>
        <w:rPr>
          <w:rFonts w:ascii="Times New Roman" w:hAnsi="宋体"/>
          <w:kern w:val="21"/>
          <w:szCs w:val="21"/>
          <w:lang w:val="pt-BR"/>
        </w:rPr>
        <w:t>．</w:t>
      </w:r>
      <w:r>
        <w:rPr>
          <w:rFonts w:ascii="Times New Roman" w:hAnsi="宋体"/>
          <w:kern w:val="21"/>
          <w:szCs w:val="21"/>
        </w:rPr>
        <w:t>用</w:t>
      </w:r>
      <w:r>
        <w:rPr>
          <w:rFonts w:ascii="Times New Roman" w:hAnsi="Times New Roman"/>
          <w:kern w:val="21"/>
          <w:szCs w:val="21"/>
        </w:rPr>
        <w:t>b mol·L</w:t>
      </w:r>
      <w:r>
        <w:rPr>
          <w:rFonts w:ascii="Times New Roman" w:hAnsi="Times New Roman"/>
          <w:kern w:val="21"/>
          <w:szCs w:val="21"/>
          <w:vertAlign w:val="superscript"/>
        </w:rPr>
        <w:t>-1</w:t>
      </w:r>
      <w:r>
        <w:rPr>
          <w:rFonts w:ascii="Times New Roman" w:hAnsi="Times New Roman"/>
          <w:kern w:val="21"/>
          <w:szCs w:val="21"/>
        </w:rPr>
        <w:t> </w:t>
      </w:r>
      <w:r>
        <w:rPr>
          <w:rFonts w:ascii="Times New Roman" w:hAnsi="宋体"/>
          <w:kern w:val="21"/>
          <w:position w:val="-10"/>
          <w:szCs w:val="21"/>
          <w:lang w:val="pt-BR"/>
        </w:rPr>
        <w:object>
          <v:shape id="_x0000_i1029" o:spt="75" type="#_x0000_t75" style="height:15.6pt;width:40.8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1">
            <o:LockedField>false</o:LockedField>
          </o:OLEObject>
        </w:object>
      </w:r>
      <w:r>
        <w:rPr>
          <w:rFonts w:hint="eastAsia" w:ascii="Times New Roman" w:hAnsi="Times New Roman"/>
          <w:kern w:val="21"/>
          <w:szCs w:val="21"/>
        </w:rPr>
        <w:t>标准</w:t>
      </w:r>
      <w:r>
        <w:rPr>
          <w:rFonts w:ascii="Times New Roman" w:hAnsi="宋体"/>
          <w:kern w:val="21"/>
          <w:szCs w:val="21"/>
        </w:rPr>
        <w:t>溶液滴定</w:t>
      </w:r>
      <w:r>
        <w:rPr>
          <w:rFonts w:ascii="宋体" w:hAnsi="宋体"/>
          <w:kern w:val="21"/>
          <w:szCs w:val="21"/>
        </w:rPr>
        <w:t>Ⅳ</w:t>
      </w:r>
      <w:r>
        <w:rPr>
          <w:rFonts w:ascii="Times New Roman" w:hAnsi="宋体"/>
          <w:kern w:val="21"/>
          <w:szCs w:val="21"/>
        </w:rPr>
        <w:t>中溶液至浅黄色</w:t>
      </w:r>
      <w:r>
        <w:rPr>
          <w:rFonts w:hint="eastAsia" w:ascii="Times New Roman" w:hAnsi="宋体"/>
          <w:kern w:val="21"/>
          <w:szCs w:val="21"/>
        </w:rPr>
        <w:t>时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 w:hAnsi="宋体"/>
          <w:kern w:val="21"/>
          <w:szCs w:val="21"/>
        </w:rPr>
        <w:t>滴加</w:t>
      </w:r>
      <w:r>
        <w:rPr>
          <w:rFonts w:ascii="Times New Roman" w:hAnsi="Times New Roman"/>
          <w:kern w:val="21"/>
          <w:szCs w:val="21"/>
        </w:rPr>
        <w:t>2</w:t>
      </w:r>
      <w:r>
        <w:rPr>
          <w:rFonts w:ascii="Times New Roman" w:hAnsi="宋体"/>
          <w:kern w:val="21"/>
          <w:szCs w:val="21"/>
        </w:rPr>
        <w:t>滴淀粉溶液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 w:hAnsi="宋体"/>
          <w:kern w:val="21"/>
          <w:szCs w:val="21"/>
        </w:rPr>
        <w:t>继续滴定至终点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 w:hAnsi="宋体"/>
          <w:kern w:val="21"/>
          <w:szCs w:val="21"/>
        </w:rPr>
        <w:t>共消耗</w:t>
      </w:r>
      <w:r>
        <w:rPr>
          <w:rFonts w:ascii="Times New Roman" w:hAnsi="宋体"/>
          <w:kern w:val="21"/>
          <w:position w:val="-10"/>
          <w:szCs w:val="21"/>
          <w:lang w:val="pt-BR"/>
        </w:rPr>
        <w:object>
          <v:shape id="_x0000_i1030" o:spt="75" type="#_x0000_t75" style="height:15.6pt;width:40.8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3">
            <o:LockedField>false</o:LockedField>
          </o:OLEObject>
        </w:object>
      </w:r>
      <w:r>
        <w:rPr>
          <w:rFonts w:ascii="Times New Roman" w:hAnsi="宋体"/>
          <w:kern w:val="21"/>
          <w:szCs w:val="21"/>
        </w:rPr>
        <w:t>溶液</w:t>
      </w:r>
      <w:r>
        <w:rPr>
          <w:rFonts w:ascii="Times New Roman" w:hAnsi="Times New Roman"/>
          <w:kern w:val="21"/>
          <w:szCs w:val="21"/>
        </w:rPr>
        <w:t>v</w:t>
      </w:r>
      <w:r>
        <w:rPr>
          <w:rFonts w:ascii="Times New Roman" w:hAnsi="Times New Roman"/>
          <w:kern w:val="21"/>
          <w:szCs w:val="21"/>
          <w:vertAlign w:val="subscript"/>
        </w:rPr>
        <w:t>3</w:t>
      </w:r>
      <w:r>
        <w:rPr>
          <w:rFonts w:hint="eastAsia" w:ascii="Times New Roman" w:hAnsi="Times New Roman"/>
          <w:kern w:val="21"/>
          <w:szCs w:val="21"/>
          <w:vertAlign w:val="subscript"/>
        </w:rPr>
        <w:t xml:space="preserve"> </w:t>
      </w:r>
      <w:r>
        <w:rPr>
          <w:rFonts w:ascii="Times New Roman" w:hAnsi="Times New Roman"/>
          <w:kern w:val="21"/>
          <w:szCs w:val="21"/>
        </w:rPr>
        <w:t>mL</w:t>
      </w:r>
      <w:r>
        <w:rPr>
          <w:rFonts w:ascii="宋体" w:hAnsi="宋体"/>
          <w:kern w:val="21"/>
          <w:szCs w:val="21"/>
        </w:rPr>
        <w:t>。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480" w:lineRule="auto"/>
        <w:ind w:firstLine="420" w:firstLineChars="200"/>
        <w:rPr>
          <w:rFonts w:ascii="Times New Roman" w:hAnsi="Times New Roman"/>
          <w:kern w:val="21"/>
          <w:szCs w:val="21"/>
          <w:vertAlign w:val="subscript"/>
        </w:rPr>
      </w:pPr>
      <w:r>
        <w:rPr>
          <w:rFonts w:ascii="Times New Roman" w:hAnsi="宋体"/>
          <w:kern w:val="21"/>
          <w:szCs w:val="21"/>
        </w:rPr>
        <w:t>已知：</w:t>
      </w:r>
      <w:r>
        <w:rPr>
          <w:rFonts w:ascii="Times New Roman" w:hAnsi="宋体"/>
          <w:kern w:val="21"/>
          <w:position w:val="-10"/>
          <w:szCs w:val="21"/>
          <w:lang w:val="pt-BR"/>
        </w:rPr>
        <w:object>
          <v:shape id="_x0000_i1031" o:spt="75" type="#_x0000_t75" style="height:15.6pt;width:142.8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5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480" w:lineRule="auto"/>
        <w:ind w:firstLine="1050" w:firstLineChars="500"/>
        <w:rPr>
          <w:rFonts w:ascii="Times New Roman" w:hAnsi="宋体"/>
          <w:kern w:val="21"/>
          <w:szCs w:val="21"/>
        </w:rPr>
      </w:pPr>
      <w:r>
        <w:rPr>
          <w:rFonts w:ascii="Times New Roman" w:hAnsi="宋体"/>
          <w:kern w:val="21"/>
          <w:position w:val="-10"/>
          <w:szCs w:val="21"/>
          <w:lang w:val="pt-BR"/>
        </w:rPr>
        <w:object>
          <v:shape id="_x0000_i1032" o:spt="75" type="#_x0000_t75" style="height:15.6pt;width:40.8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7">
            <o:LockedField>false</o:LockedField>
          </o:OLEObject>
        </w:object>
      </w:r>
      <w:r>
        <w:rPr>
          <w:rFonts w:hint="eastAsia" w:ascii="Times New Roman" w:hAnsi="宋体"/>
          <w:kern w:val="21"/>
          <w:szCs w:val="21"/>
        </w:rPr>
        <w:t>和</w:t>
      </w:r>
      <w:r>
        <w:rPr>
          <w:rFonts w:ascii="Times New Roman" w:hAnsi="宋体"/>
          <w:kern w:val="21"/>
          <w:position w:val="-10"/>
          <w:szCs w:val="21"/>
          <w:lang w:val="pt-BR"/>
        </w:rPr>
        <w:object>
          <v:shape id="_x0000_i1033" o:spt="75" type="#_x0000_t75" style="height:15.6pt;width:40.8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19">
            <o:LockedField>false</o:LockedField>
          </o:OLEObject>
        </w:object>
      </w:r>
      <w:r>
        <w:rPr>
          <w:rFonts w:ascii="Times New Roman" w:hAnsi="宋体"/>
          <w:kern w:val="21"/>
          <w:szCs w:val="21"/>
        </w:rPr>
        <w:t>溶液</w:t>
      </w:r>
      <w:r>
        <w:rPr>
          <w:rFonts w:hint="eastAsia" w:ascii="Times New Roman" w:hAnsi="宋体"/>
          <w:kern w:val="21"/>
          <w:szCs w:val="21"/>
        </w:rPr>
        <w:t>颜色</w:t>
      </w:r>
      <w:r>
        <w:rPr>
          <w:rFonts w:ascii="Times New Roman" w:hAnsi="宋体"/>
          <w:kern w:val="21"/>
          <w:szCs w:val="21"/>
        </w:rPr>
        <w:t>均为无色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480" w:lineRule="auto"/>
        <w:ind w:firstLine="315" w:firstLineChars="150"/>
        <w:rPr>
          <w:rFonts w:ascii="Times New Roman" w:hAnsi="宋体"/>
          <w:kern w:val="21"/>
          <w:szCs w:val="21"/>
        </w:rPr>
      </w:pPr>
      <w:r>
        <w:rPr>
          <w:rFonts w:ascii="Times New Roman" w:hAnsi="宋体"/>
          <w:kern w:val="21"/>
          <w:szCs w:val="21"/>
        </w:rPr>
        <w:t>（</w:t>
      </w:r>
      <w:r>
        <w:rPr>
          <w:rFonts w:ascii="Times New Roman" w:hAnsi="Times New Roman"/>
          <w:kern w:val="21"/>
          <w:szCs w:val="21"/>
        </w:rPr>
        <w:t>1</w:t>
      </w:r>
      <w:r>
        <w:rPr>
          <w:rFonts w:ascii="Times New Roman" w:hAnsi="宋体"/>
          <w:kern w:val="21"/>
          <w:szCs w:val="21"/>
        </w:rPr>
        <w:t>）Ⅰ</w:t>
      </w:r>
      <w:r>
        <w:rPr>
          <w:rFonts w:hint="eastAsia" w:ascii="Times New Roman" w:hAnsi="宋体"/>
          <w:kern w:val="21"/>
          <w:szCs w:val="21"/>
        </w:rPr>
        <w:t>中配制溶液</w:t>
      </w:r>
      <w:r>
        <w:rPr>
          <w:rFonts w:ascii="Times New Roman" w:hAnsi="宋体"/>
          <w:kern w:val="21"/>
          <w:szCs w:val="21"/>
        </w:rPr>
        <w:t>用到的玻璃仪器有烧杯、玻璃棒、胶头滴管和</w:t>
      </w:r>
      <w:r>
        <w:rPr>
          <w:rFonts w:ascii="Times New Roman" w:hAnsi="Times New Roman"/>
          <w:kern w:val="21"/>
          <w:szCs w:val="21"/>
        </w:rPr>
        <w:t>______</w:t>
      </w:r>
      <w:r>
        <w:rPr>
          <w:rFonts w:ascii="宋体" w:hAnsi="宋体"/>
          <w:kern w:val="21"/>
          <w:szCs w:val="21"/>
        </w:rPr>
        <w:t>。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480" w:lineRule="auto"/>
        <w:ind w:firstLine="315" w:firstLineChars="150"/>
        <w:rPr>
          <w:rFonts w:ascii="Times New Roman" w:hAnsi="宋体"/>
          <w:kern w:val="21"/>
          <w:szCs w:val="21"/>
        </w:rPr>
      </w:pPr>
      <w:r>
        <w:rPr>
          <w:rFonts w:ascii="Times New Roman" w:hAnsi="宋体"/>
          <w:kern w:val="21"/>
          <w:szCs w:val="21"/>
        </w:rPr>
        <w:t>（</w:t>
      </w:r>
      <w:r>
        <w:rPr>
          <w:rFonts w:hint="eastAsia" w:ascii="Times New Roman" w:hAnsi="Times New Roman"/>
          <w:kern w:val="21"/>
          <w:szCs w:val="21"/>
        </w:rPr>
        <w:t>2</w:t>
      </w:r>
      <w:r>
        <w:rPr>
          <w:rFonts w:ascii="Times New Roman" w:hAnsi="宋体"/>
          <w:kern w:val="21"/>
          <w:szCs w:val="21"/>
        </w:rPr>
        <w:t>）Ⅱ中发生反应的离子方程式是</w:t>
      </w:r>
      <w:r>
        <w:rPr>
          <w:rFonts w:ascii="Times New Roman" w:hAnsi="Times New Roman"/>
          <w:kern w:val="21"/>
          <w:szCs w:val="21"/>
        </w:rPr>
        <w:t>______</w:t>
      </w:r>
      <w:r>
        <w:rPr>
          <w:rFonts w:ascii="宋体" w:hAnsi="宋体"/>
          <w:kern w:val="21"/>
          <w:szCs w:val="21"/>
        </w:rPr>
        <w:t>。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480" w:lineRule="auto"/>
        <w:ind w:firstLine="315" w:firstLineChars="150"/>
        <w:rPr>
          <w:rFonts w:ascii="Times New Roman" w:hAnsi="宋体"/>
          <w:kern w:val="21"/>
          <w:szCs w:val="21"/>
        </w:rPr>
      </w:pPr>
      <w:r>
        <w:rPr>
          <w:rFonts w:ascii="Times New Roman" w:hAnsi="宋体"/>
          <w:kern w:val="21"/>
          <w:szCs w:val="21"/>
        </w:rPr>
        <w:t>（</w:t>
      </w:r>
      <w:r>
        <w:rPr>
          <w:rFonts w:ascii="Times New Roman" w:hAnsi="Times New Roman"/>
          <w:kern w:val="21"/>
          <w:szCs w:val="21"/>
        </w:rPr>
        <w:t>3</w:t>
      </w:r>
      <w:r>
        <w:rPr>
          <w:rFonts w:ascii="Times New Roman" w:hAnsi="宋体"/>
          <w:kern w:val="21"/>
          <w:szCs w:val="21"/>
        </w:rPr>
        <w:t>）Ⅲ中发生反应的化学方程式是</w:t>
      </w:r>
      <w:r>
        <w:rPr>
          <w:rFonts w:ascii="Times New Roman" w:hAnsi="Times New Roman"/>
          <w:kern w:val="21"/>
          <w:szCs w:val="21"/>
        </w:rPr>
        <w:t>______</w:t>
      </w:r>
      <w:r>
        <w:rPr>
          <w:rFonts w:ascii="宋体" w:hAnsi="宋体"/>
          <w:kern w:val="21"/>
          <w:szCs w:val="21"/>
        </w:rPr>
        <w:t>。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480" w:lineRule="auto"/>
        <w:ind w:firstLine="315" w:firstLineChars="150"/>
        <w:rPr>
          <w:rFonts w:ascii="Times New Roman" w:hAnsi="宋体"/>
          <w:kern w:val="21"/>
          <w:szCs w:val="21"/>
        </w:rPr>
      </w:pPr>
      <w:r>
        <w:rPr>
          <w:rFonts w:ascii="Times New Roman" w:hAnsi="宋体"/>
          <w:kern w:val="21"/>
          <w:szCs w:val="21"/>
        </w:rPr>
        <w:t>（</w:t>
      </w:r>
      <w:r>
        <w:rPr>
          <w:rFonts w:ascii="Times New Roman" w:hAnsi="Times New Roman"/>
          <w:kern w:val="21"/>
          <w:szCs w:val="21"/>
        </w:rPr>
        <w:t>4</w:t>
      </w:r>
      <w:r>
        <w:rPr>
          <w:rFonts w:ascii="Times New Roman" w:hAnsi="宋体"/>
          <w:kern w:val="21"/>
          <w:szCs w:val="21"/>
        </w:rPr>
        <w:t>）</w:t>
      </w:r>
      <w:r>
        <w:rPr>
          <w:rFonts w:ascii="宋体" w:hAnsi="宋体"/>
          <w:kern w:val="21"/>
          <w:szCs w:val="21"/>
        </w:rPr>
        <w:t>Ⅳ</w:t>
      </w:r>
      <w:r>
        <w:rPr>
          <w:rFonts w:hint="eastAsia" w:ascii="宋体" w:hAnsi="宋体"/>
          <w:kern w:val="21"/>
          <w:szCs w:val="21"/>
        </w:rPr>
        <w:t>中加</w:t>
      </w:r>
      <w:r>
        <w:rPr>
          <w:rFonts w:ascii="Times New Roman" w:hAnsi="Times New Roman"/>
          <w:kern w:val="21"/>
          <w:szCs w:val="21"/>
        </w:rPr>
        <w:t>KI</w:t>
      </w:r>
      <w:r>
        <w:rPr>
          <w:rFonts w:ascii="Times New Roman" w:hAnsi="宋体"/>
          <w:kern w:val="21"/>
          <w:szCs w:val="21"/>
        </w:rPr>
        <w:t>前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 w:hAnsi="宋体"/>
          <w:kern w:val="21"/>
          <w:szCs w:val="21"/>
        </w:rPr>
        <w:t>溶液颜色须为黄色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 w:hAnsi="宋体"/>
          <w:kern w:val="21"/>
          <w:szCs w:val="21"/>
        </w:rPr>
        <w:t>原因是</w:t>
      </w:r>
      <w:r>
        <w:rPr>
          <w:rFonts w:ascii="Times New Roman" w:hAnsi="Times New Roman"/>
          <w:kern w:val="21"/>
          <w:szCs w:val="21"/>
        </w:rPr>
        <w:t>______</w:t>
      </w:r>
      <w:r>
        <w:rPr>
          <w:rFonts w:ascii="宋体" w:hAnsi="宋体"/>
          <w:kern w:val="21"/>
          <w:szCs w:val="21"/>
        </w:rPr>
        <w:t>。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480" w:lineRule="auto"/>
        <w:ind w:firstLine="315" w:firstLineChars="150"/>
        <w:rPr>
          <w:rFonts w:ascii="Times New Roman" w:hAnsi="宋体"/>
          <w:kern w:val="21"/>
          <w:szCs w:val="21"/>
        </w:rPr>
      </w:pPr>
      <w:r>
        <w:rPr>
          <w:rFonts w:ascii="Times New Roman" w:hAnsi="宋体"/>
          <w:kern w:val="21"/>
          <w:szCs w:val="21"/>
        </w:rPr>
        <w:t>（</w:t>
      </w:r>
      <w:r>
        <w:rPr>
          <w:rFonts w:ascii="Times New Roman" w:hAnsi="Times New Roman"/>
          <w:kern w:val="21"/>
          <w:szCs w:val="21"/>
        </w:rPr>
        <w:t>5</w:t>
      </w:r>
      <w:r>
        <w:rPr>
          <w:rFonts w:ascii="Times New Roman" w:hAnsi="宋体"/>
          <w:kern w:val="21"/>
          <w:szCs w:val="21"/>
        </w:rPr>
        <w:t>）</w:t>
      </w:r>
      <w:r>
        <w:rPr>
          <w:rFonts w:ascii="Times New Roman" w:hAnsi="Times New Roman"/>
          <w:kern w:val="21"/>
          <w:szCs w:val="21"/>
        </w:rPr>
        <w:t>KI</w:t>
      </w:r>
      <w:r>
        <w:rPr>
          <w:rFonts w:hint="eastAsia" w:ascii="Times New Roman" w:hAnsi="Times New Roman"/>
          <w:kern w:val="21"/>
          <w:szCs w:val="21"/>
        </w:rPr>
        <w:t>与</w:t>
      </w:r>
      <w:r>
        <w:rPr>
          <w:rFonts w:ascii="Times New Roman" w:hAnsi="宋体"/>
          <w:kern w:val="21"/>
          <w:position w:val="-10"/>
          <w:szCs w:val="21"/>
          <w:lang w:val="pt-BR"/>
        </w:rPr>
        <w:object>
          <v:shape id="_x0000_i1034" o:spt="75" type="#_x0000_t75" style="height:15.6pt;width:33.6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1">
            <o:LockedField>false</o:LockedField>
          </o:OLEObject>
        </w:object>
      </w:r>
      <w:r>
        <w:rPr>
          <w:rFonts w:hint="eastAsia" w:ascii="Times New Roman" w:hAnsi="Times New Roman"/>
          <w:kern w:val="21"/>
          <w:szCs w:val="21"/>
        </w:rPr>
        <w:t>物质的量关系为</w:t>
      </w:r>
      <w:r>
        <w:rPr>
          <w:rFonts w:ascii="Times New Roman" w:hAnsi="宋体"/>
          <w:kern w:val="21"/>
          <w:position w:val="-10"/>
          <w:szCs w:val="21"/>
          <w:lang w:val="pt-BR"/>
        </w:rPr>
        <w:object>
          <v:shape id="_x0000_i1035" o:spt="75" type="#_x0000_t75" style="height:15.6pt;width:88.8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2">
            <o:LockedField>false</o:LockedField>
          </o:OLEObject>
        </w:object>
      </w:r>
      <w:r>
        <w:rPr>
          <w:rFonts w:ascii="Times New Roman" w:hAnsi="宋体"/>
          <w:kern w:val="21"/>
          <w:szCs w:val="21"/>
        </w:rPr>
        <w:t>时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 w:hAnsi="Times New Roman"/>
          <w:kern w:val="21"/>
          <w:szCs w:val="21"/>
        </w:rPr>
        <w:t>KI</w:t>
      </w:r>
      <w:r>
        <w:rPr>
          <w:rFonts w:ascii="Times New Roman" w:hAnsi="宋体"/>
          <w:kern w:val="21"/>
          <w:szCs w:val="21"/>
        </w:rPr>
        <w:t>一定过量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 w:hAnsi="宋体"/>
          <w:kern w:val="21"/>
          <w:szCs w:val="21"/>
        </w:rPr>
        <w:t>理由是</w:t>
      </w:r>
      <w:r>
        <w:rPr>
          <w:rFonts w:ascii="Times New Roman" w:hAnsi="Times New Roman"/>
          <w:kern w:val="21"/>
          <w:szCs w:val="21"/>
        </w:rPr>
        <w:t>______</w:t>
      </w:r>
      <w:r>
        <w:rPr>
          <w:rFonts w:ascii="宋体" w:hAnsi="宋体"/>
          <w:kern w:val="21"/>
          <w:szCs w:val="21"/>
        </w:rPr>
        <w:t>。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480" w:lineRule="auto"/>
        <w:ind w:firstLine="315" w:firstLineChars="150"/>
        <w:rPr>
          <w:rFonts w:ascii="Times New Roman" w:hAnsi="宋体"/>
          <w:kern w:val="21"/>
          <w:szCs w:val="21"/>
        </w:rPr>
      </w:pPr>
      <w:r>
        <w:rPr>
          <w:rFonts w:ascii="Times New Roman" w:hAnsi="宋体"/>
          <w:kern w:val="21"/>
          <w:szCs w:val="21"/>
        </w:rPr>
        <w:t>（</w:t>
      </w:r>
      <w:r>
        <w:rPr>
          <w:rFonts w:ascii="Times New Roman" w:hAnsi="Times New Roman"/>
          <w:kern w:val="21"/>
          <w:szCs w:val="21"/>
        </w:rPr>
        <w:t>6</w:t>
      </w:r>
      <w:r>
        <w:rPr>
          <w:rFonts w:ascii="Times New Roman" w:hAnsi="宋体"/>
          <w:kern w:val="21"/>
          <w:szCs w:val="21"/>
        </w:rPr>
        <w:t>）</w:t>
      </w:r>
      <w:r>
        <w:rPr>
          <w:rFonts w:ascii="Times New Roman" w:hAnsi="Times New Roman"/>
          <w:kern w:val="21"/>
          <w:szCs w:val="21"/>
        </w:rPr>
        <w:fldChar w:fldCharType="begin"/>
      </w:r>
      <w:r>
        <w:rPr>
          <w:rFonts w:ascii="Times New Roman" w:hAnsi="Times New Roman"/>
          <w:kern w:val="21"/>
          <w:szCs w:val="21"/>
        </w:rPr>
        <w:instrText xml:space="preserve"> = 5 \* ROMAN </w:instrText>
      </w:r>
      <w:r>
        <w:rPr>
          <w:rFonts w:ascii="Times New Roman" w:hAnsi="Times New Roman"/>
          <w:kern w:val="21"/>
          <w:szCs w:val="21"/>
        </w:rPr>
        <w:fldChar w:fldCharType="separate"/>
      </w:r>
      <w:r>
        <w:rPr>
          <w:rFonts w:ascii="Times New Roman" w:hAnsi="Times New Roman"/>
          <w:kern w:val="21"/>
          <w:szCs w:val="21"/>
        </w:rPr>
        <w:t>V</w:t>
      </w:r>
      <w:r>
        <w:rPr>
          <w:rFonts w:ascii="Times New Roman" w:hAnsi="Times New Roman"/>
          <w:kern w:val="21"/>
          <w:szCs w:val="21"/>
        </w:rPr>
        <w:fldChar w:fldCharType="end"/>
      </w:r>
      <w:r>
        <w:rPr>
          <w:rFonts w:ascii="Times New Roman" w:hAnsi="宋体"/>
          <w:kern w:val="21"/>
          <w:szCs w:val="21"/>
        </w:rPr>
        <w:t>中滴定至终点的现象是</w:t>
      </w:r>
      <w:r>
        <w:rPr>
          <w:rFonts w:ascii="Times New Roman" w:hAnsi="Times New Roman"/>
          <w:kern w:val="21"/>
          <w:szCs w:val="21"/>
        </w:rPr>
        <w:t>______</w:t>
      </w:r>
      <w:r>
        <w:rPr>
          <w:rFonts w:ascii="宋体" w:hAnsi="宋体"/>
          <w:kern w:val="21"/>
          <w:szCs w:val="21"/>
        </w:rPr>
        <w:t>。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480" w:lineRule="auto"/>
        <w:ind w:firstLine="315" w:firstLineChars="150"/>
        <w:rPr>
          <w:rFonts w:ascii="Times New Roman" w:hAnsi="宋体"/>
          <w:kern w:val="21"/>
          <w:szCs w:val="21"/>
        </w:rPr>
      </w:pPr>
      <w:r>
        <w:rPr>
          <w:rFonts w:ascii="Times New Roman" w:hAnsi="宋体"/>
          <w:kern w:val="21"/>
          <w:szCs w:val="21"/>
        </w:rPr>
        <w:t>（</w:t>
      </w:r>
      <w:r>
        <w:rPr>
          <w:rFonts w:ascii="Times New Roman" w:hAnsi="Times New Roman"/>
          <w:kern w:val="21"/>
          <w:szCs w:val="21"/>
        </w:rPr>
        <w:t>7</w:t>
      </w:r>
      <w:r>
        <w:rPr>
          <w:rFonts w:ascii="Times New Roman" w:hAnsi="宋体"/>
          <w:kern w:val="21"/>
          <w:szCs w:val="21"/>
        </w:rPr>
        <w:t>）废水中苯酚的含量为</w:t>
      </w:r>
      <w:r>
        <w:rPr>
          <w:rFonts w:ascii="Times New Roman" w:hAnsi="Times New Roman"/>
          <w:kern w:val="21"/>
          <w:szCs w:val="21"/>
        </w:rPr>
        <w:t>______</w:t>
      </w:r>
      <w:r>
        <w:rPr>
          <w:rFonts w:ascii="Times New Roman" w:hAnsi="Times New Roman" w:eastAsia="等线"/>
          <w:kern w:val="21"/>
          <w:szCs w:val="21"/>
        </w:rPr>
        <w:t> </w:t>
      </w:r>
      <w:r>
        <w:rPr>
          <w:rFonts w:ascii="Times New Roman" w:hAnsi="Times New Roman"/>
          <w:kern w:val="21"/>
          <w:szCs w:val="21"/>
        </w:rPr>
        <w:t>g·L</w:t>
      </w:r>
      <w:r>
        <w:rPr>
          <w:rFonts w:ascii="Times New Roman" w:hAnsi="Times New Roman"/>
          <w:kern w:val="21"/>
          <w:szCs w:val="21"/>
          <w:vertAlign w:val="superscript"/>
        </w:rPr>
        <w:t>-1</w:t>
      </w:r>
      <w:r>
        <w:rPr>
          <w:rFonts w:ascii="Times New Roman" w:hAnsi="宋体"/>
          <w:kern w:val="21"/>
          <w:szCs w:val="21"/>
        </w:rPr>
        <w:t>（苯酚摩尔质量：</w:t>
      </w:r>
      <w:r>
        <w:rPr>
          <w:rFonts w:ascii="Times New Roman" w:hAnsi="Times New Roman"/>
          <w:kern w:val="21"/>
          <w:szCs w:val="21"/>
        </w:rPr>
        <w:t>94</w:t>
      </w:r>
      <w:r>
        <w:rPr>
          <w:rFonts w:hint="eastAsia" w:ascii="Times New Roman" w:hAnsi="Times New Roman"/>
          <w:kern w:val="21"/>
          <w:szCs w:val="21"/>
        </w:rPr>
        <w:t xml:space="preserve"> </w:t>
      </w:r>
      <w:r>
        <w:rPr>
          <w:rFonts w:ascii="Times New Roman" w:hAnsi="Times New Roman"/>
          <w:kern w:val="21"/>
          <w:szCs w:val="21"/>
        </w:rPr>
        <w:t>g·mo</w:t>
      </w:r>
      <w:r>
        <w:rPr>
          <w:rFonts w:hint="eastAsia" w:ascii="Times New Roman" w:hAnsi="Times New Roman"/>
          <w:kern w:val="21"/>
          <w:szCs w:val="21"/>
        </w:rPr>
        <w:t>l</w:t>
      </w:r>
      <w:r>
        <w:rPr>
          <w:rFonts w:ascii="Times New Roman" w:hAnsi="Times New Roman"/>
          <w:kern w:val="21"/>
          <w:szCs w:val="21"/>
          <w:vertAlign w:val="superscript"/>
        </w:rPr>
        <w:t>-1</w:t>
      </w:r>
      <w:r>
        <w:rPr>
          <w:rFonts w:ascii="Times New Roman" w:hAnsi="宋体"/>
          <w:kern w:val="21"/>
          <w:szCs w:val="21"/>
        </w:rPr>
        <w:t>）</w:t>
      </w:r>
      <w:r>
        <w:rPr>
          <w:rFonts w:ascii="宋体" w:hAnsi="宋体"/>
          <w:kern w:val="21"/>
          <w:szCs w:val="21"/>
        </w:rPr>
        <w:t>。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480" w:lineRule="auto"/>
        <w:ind w:left="840" w:leftChars="150" w:hanging="525" w:hangingChars="250"/>
        <w:rPr>
          <w:rFonts w:ascii="宋体" w:hAnsi="宋体"/>
          <w:kern w:val="21"/>
          <w:szCs w:val="21"/>
        </w:rPr>
      </w:pPr>
      <w:r>
        <w:rPr>
          <w:rFonts w:ascii="Times New Roman" w:hAnsi="宋体"/>
          <w:kern w:val="21"/>
          <w:szCs w:val="21"/>
        </w:rPr>
        <w:t>（</w:t>
      </w:r>
      <w:r>
        <w:rPr>
          <w:rFonts w:ascii="Times New Roman" w:hAnsi="Times New Roman"/>
          <w:kern w:val="21"/>
          <w:szCs w:val="21"/>
        </w:rPr>
        <w:t>8</w:t>
      </w:r>
      <w:r>
        <w:rPr>
          <w:rFonts w:ascii="Times New Roman" w:hAnsi="宋体"/>
          <w:kern w:val="21"/>
          <w:szCs w:val="21"/>
        </w:rPr>
        <w:t>）由于</w:t>
      </w:r>
      <w:r>
        <w:rPr>
          <w:rFonts w:ascii="Times New Roman" w:hAnsi="宋体"/>
          <w:kern w:val="21"/>
          <w:position w:val="-10"/>
          <w:szCs w:val="21"/>
          <w:lang w:val="pt-BR"/>
        </w:rPr>
        <w:object>
          <v:shape id="_x0000_i1036" o:spt="75" type="#_x0000_t75" style="height:15.6pt;width:17.4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4">
            <o:LockedField>false</o:LockedField>
          </o:OLEObject>
        </w:object>
      </w:r>
      <w:r>
        <w:rPr>
          <w:rFonts w:ascii="Times New Roman" w:hAnsi="宋体"/>
          <w:kern w:val="21"/>
          <w:szCs w:val="21"/>
        </w:rPr>
        <w:t>具有</w:t>
      </w:r>
      <w:r>
        <w:rPr>
          <w:rFonts w:ascii="Times New Roman" w:hAnsi="Times New Roman"/>
          <w:kern w:val="21"/>
          <w:szCs w:val="21"/>
        </w:rPr>
        <w:t>______</w:t>
      </w:r>
      <w:r>
        <w:rPr>
          <w:rFonts w:ascii="Times New Roman" w:hAnsi="宋体"/>
          <w:kern w:val="21"/>
          <w:szCs w:val="21"/>
        </w:rPr>
        <w:t>性质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 w:hAnsi="宋体"/>
          <w:kern w:val="21"/>
          <w:szCs w:val="21"/>
        </w:rPr>
        <w:t>Ⅱ</w:t>
      </w:r>
      <w:r>
        <w:rPr>
          <w:rFonts w:hint="eastAsia" w:ascii="Times New Roman" w:hAnsi="Times New Roman"/>
          <w:kern w:val="21"/>
          <w:szCs w:val="21"/>
        </w:rPr>
        <w:t>～</w:t>
      </w:r>
      <w:r>
        <w:rPr>
          <w:rFonts w:ascii="宋体" w:hAnsi="宋体"/>
          <w:kern w:val="21"/>
          <w:szCs w:val="21"/>
        </w:rPr>
        <w:t>Ⅳ</w:t>
      </w:r>
      <w:r>
        <w:rPr>
          <w:rFonts w:ascii="Times New Roman" w:hAnsi="宋体"/>
          <w:kern w:val="21"/>
          <w:szCs w:val="21"/>
        </w:rPr>
        <w:t>中反应须在密闭容器中进行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 w:hAnsi="宋体"/>
          <w:kern w:val="21"/>
          <w:szCs w:val="21"/>
        </w:rPr>
        <w:t>否则会造成测定结果偏高</w:t>
      </w:r>
      <w:r>
        <w:rPr>
          <w:rFonts w:ascii="宋体" w:hAnsi="宋体"/>
          <w:kern w:val="21"/>
          <w:szCs w:val="21"/>
        </w:rPr>
        <w:t>。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480" w:lineRule="auto"/>
        <w:ind w:left="840" w:leftChars="150" w:hanging="525" w:hangingChars="250"/>
        <w:rPr>
          <w:rFonts w:ascii="Times New Roman" w:hAnsi="Times New Roman"/>
          <w:kern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653CB1"/>
    <w:rsid w:val="00091FC8"/>
    <w:rsid w:val="00215F34"/>
    <w:rsid w:val="00246FB0"/>
    <w:rsid w:val="00275F0E"/>
    <w:rsid w:val="002828AA"/>
    <w:rsid w:val="00296107"/>
    <w:rsid w:val="002B4103"/>
    <w:rsid w:val="002D7B6F"/>
    <w:rsid w:val="00320070"/>
    <w:rsid w:val="00381C25"/>
    <w:rsid w:val="003E1E19"/>
    <w:rsid w:val="003E291D"/>
    <w:rsid w:val="00413667"/>
    <w:rsid w:val="00422E64"/>
    <w:rsid w:val="00464A4E"/>
    <w:rsid w:val="00564625"/>
    <w:rsid w:val="00583B45"/>
    <w:rsid w:val="0058602A"/>
    <w:rsid w:val="005B269D"/>
    <w:rsid w:val="006201CA"/>
    <w:rsid w:val="00681232"/>
    <w:rsid w:val="006D01BC"/>
    <w:rsid w:val="00747BF7"/>
    <w:rsid w:val="00781CDE"/>
    <w:rsid w:val="00786C48"/>
    <w:rsid w:val="0079009A"/>
    <w:rsid w:val="007921D0"/>
    <w:rsid w:val="00792719"/>
    <w:rsid w:val="008030CE"/>
    <w:rsid w:val="0083105E"/>
    <w:rsid w:val="00856A7B"/>
    <w:rsid w:val="00883763"/>
    <w:rsid w:val="008D5310"/>
    <w:rsid w:val="00952A31"/>
    <w:rsid w:val="00991531"/>
    <w:rsid w:val="00996379"/>
    <w:rsid w:val="00A0098E"/>
    <w:rsid w:val="00A25D08"/>
    <w:rsid w:val="00A40679"/>
    <w:rsid w:val="00AD09B1"/>
    <w:rsid w:val="00B022D3"/>
    <w:rsid w:val="00B33F8E"/>
    <w:rsid w:val="00B57921"/>
    <w:rsid w:val="00C331DA"/>
    <w:rsid w:val="00C66AF1"/>
    <w:rsid w:val="00CE37BE"/>
    <w:rsid w:val="00D14715"/>
    <w:rsid w:val="00DF78BA"/>
    <w:rsid w:val="00E534B2"/>
    <w:rsid w:val="00F85438"/>
    <w:rsid w:val="00FE19D4"/>
    <w:rsid w:val="00FE3B6C"/>
    <w:rsid w:val="54824F80"/>
    <w:rsid w:val="5D314AA8"/>
    <w:rsid w:val="6E6D2F24"/>
    <w:rsid w:val="7A65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6"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5"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uiPriority w:val="99"/>
    <w:pPr>
      <w:ind w:firstLine="420" w:firstLineChars="200"/>
    </w:p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5">
    <w:name w:val="批注框文本 Char"/>
    <w:basedOn w:val="10"/>
    <w:link w:val="4"/>
    <w:uiPriority w:val="0"/>
    <w:rPr>
      <w:kern w:val="2"/>
      <w:sz w:val="18"/>
      <w:szCs w:val="18"/>
    </w:rPr>
  </w:style>
  <w:style w:type="character" w:customStyle="1" w:styleId="16">
    <w:name w:val="纯文本 Char"/>
    <w:basedOn w:val="10"/>
    <w:link w:val="3"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7">
    <w:name w:val="标题 1 Char"/>
    <w:basedOn w:val="10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ask-title"/>
    <w:basedOn w:val="10"/>
    <w:uiPriority w:val="0"/>
  </w:style>
  <w:style w:type="character" w:customStyle="1" w:styleId="19">
    <w:name w:val="latex_linear"/>
    <w:basedOn w:val="10"/>
    <w:uiPriority w:val="0"/>
  </w:style>
  <w:style w:type="character" w:styleId="20">
    <w:name w:val="Placeholder Text"/>
    <w:basedOn w:val="10"/>
    <w:unhideWhenUsed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4.bin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10.wmf"/><Relationship Id="rId24" Type="http://schemas.openxmlformats.org/officeDocument/2006/relationships/oleObject" Target="embeddings/oleObject12.bin"/><Relationship Id="rId23" Type="http://schemas.openxmlformats.org/officeDocument/2006/relationships/image" Target="media/image9.wmf"/><Relationship Id="rId22" Type="http://schemas.openxmlformats.org/officeDocument/2006/relationships/oleObject" Target="embeddings/oleObject11.bin"/><Relationship Id="rId21" Type="http://schemas.openxmlformats.org/officeDocument/2006/relationships/oleObject" Target="embeddings/oleObject10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image" Target="media/image7.wmf"/><Relationship Id="rId17" Type="http://schemas.openxmlformats.org/officeDocument/2006/relationships/oleObject" Target="embeddings/oleObject8.bin"/><Relationship Id="rId16" Type="http://schemas.openxmlformats.org/officeDocument/2006/relationships/image" Target="media/image6.wmf"/><Relationship Id="rId15" Type="http://schemas.openxmlformats.org/officeDocument/2006/relationships/oleObject" Target="embeddings/oleObject7.bin"/><Relationship Id="rId14" Type="http://schemas.openxmlformats.org/officeDocument/2006/relationships/image" Target="media/image5.wmf"/><Relationship Id="rId13" Type="http://schemas.openxmlformats.org/officeDocument/2006/relationships/oleObject" Target="embeddings/oleObject6.bin"/><Relationship Id="rId12" Type="http://schemas.openxmlformats.org/officeDocument/2006/relationships/image" Target="media/image4.wmf"/><Relationship Id="rId11" Type="http://schemas.openxmlformats.org/officeDocument/2006/relationships/oleObject" Target="embeddings/oleObject5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713</Characters>
  <Lines>5</Lines>
  <Paragraphs>1</Paragraphs>
  <TotalTime>205</TotalTime>
  <ScaleCrop>false</ScaleCrop>
  <LinksUpToDate>false</LinksUpToDate>
  <CharactersWithSpaces>837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2020-02-02T14:21:00Z</dcterms:created>
  <dc:creator>Administrator</dc:creator>
  <cp:lastModifiedBy>苏秋云</cp:lastModifiedBy>
  <dcterms:modified xsi:type="dcterms:W3CDTF">2020-02-08T04:34:21Z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