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66D0" w14:textId="75CF536B" w:rsidR="00AF670A" w:rsidRPr="00485644" w:rsidRDefault="00485644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85644">
        <w:rPr>
          <w:rFonts w:ascii="宋体" w:eastAsia="宋体" w:hAnsi="宋体" w:hint="eastAsia"/>
          <w:b/>
          <w:bCs/>
          <w:sz w:val="30"/>
          <w:szCs w:val="30"/>
        </w:rPr>
        <w:t>高一年级化学第4课时</w:t>
      </w:r>
    </w:p>
    <w:p w14:paraId="59844453" w14:textId="4C305E49" w:rsidR="00485644" w:rsidRDefault="00485644" w:rsidP="00335226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bCs/>
          <w:color w:val="FF0000"/>
          <w:sz w:val="32"/>
          <w:szCs w:val="32"/>
        </w:rPr>
      </w:pPr>
      <w:r w:rsidRPr="007257B7">
        <w:rPr>
          <w:rFonts w:ascii="楷体" w:eastAsia="楷体" w:hAnsi="楷体" w:hint="eastAsia"/>
          <w:b/>
          <w:bCs/>
          <w:color w:val="FF0000"/>
          <w:sz w:val="32"/>
          <w:szCs w:val="32"/>
        </w:rPr>
        <w:t>钠及其化合物性质与应用</w:t>
      </w:r>
    </w:p>
    <w:p w14:paraId="50333AD4" w14:textId="5188C2D8" w:rsidR="00B106A6" w:rsidRPr="00485644" w:rsidRDefault="00B106A6" w:rsidP="003352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  <w:shd w:val="pct15" w:color="auto" w:fill="FFFFFF"/>
        </w:rPr>
      </w:pPr>
      <w:r>
        <w:rPr>
          <w:rFonts w:ascii="宋体" w:eastAsia="宋体" w:hAnsi="宋体" w:hint="eastAsia"/>
          <w:b/>
          <w:bCs/>
          <w:sz w:val="30"/>
          <w:szCs w:val="30"/>
          <w:shd w:val="pct15" w:color="auto" w:fill="FFFFFF"/>
        </w:rPr>
        <w:t>拓展提升任务</w:t>
      </w:r>
    </w:p>
    <w:p w14:paraId="7CB2BF1C" w14:textId="4AF7107E" w:rsidR="00527420" w:rsidRDefault="00527420" w:rsidP="00527420">
      <w:pPr>
        <w:spacing w:line="360" w:lineRule="auto"/>
        <w:jc w:val="center"/>
        <w:rPr>
          <w:rFonts w:ascii="Times New Roman" w:eastAsia="宋体" w:hAnsi="Times New Roman" w:cs="Times New Roman"/>
          <w:color w:val="FF0000"/>
          <w:szCs w:val="21"/>
        </w:rPr>
      </w:pPr>
      <w:bookmarkStart w:id="0" w:name="_GoBack"/>
      <w:bookmarkEnd w:id="0"/>
      <w:r w:rsidRPr="00527420">
        <w:rPr>
          <w:rFonts w:ascii="Times New Roman" w:eastAsia="宋体" w:hAnsi="Times New Roman" w:cs="Times New Roman"/>
          <w:color w:val="FF0000"/>
          <w:szCs w:val="21"/>
        </w:rPr>
        <w:t>【参考答案】</w:t>
      </w:r>
    </w:p>
    <w:p w14:paraId="53ECF337" w14:textId="7F481D32" w:rsidR="00A00C68" w:rsidRPr="00A00C68" w:rsidRDefault="00840679" w:rsidP="00840679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  <w:szCs w:val="21"/>
        </w:rPr>
        <w:t>1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A00C68" w:rsidRPr="00A00C68">
        <w:rPr>
          <w:rFonts w:ascii="Times New Roman" w:eastAsia="宋体" w:hAnsi="宋体" w:cs="Times New Roman"/>
        </w:rPr>
        <w:t>（</w:t>
      </w:r>
      <w:r w:rsidR="00A00C68" w:rsidRPr="00A00C68">
        <w:rPr>
          <w:rFonts w:ascii="Times New Roman" w:eastAsia="宋体" w:hAnsi="Times New Roman" w:cs="Times New Roman"/>
        </w:rPr>
        <w:t>1</w:t>
      </w:r>
      <w:r w:rsidR="00A00C68" w:rsidRPr="00A00C68">
        <w:rPr>
          <w:rFonts w:ascii="Times New Roman" w:eastAsia="宋体" w:hAnsi="宋体" w:cs="Times New Roman"/>
        </w:rPr>
        <w:t>）</w:t>
      </w: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6498"/>
      </w:tblGrid>
      <w:tr w:rsidR="00A00C68" w:rsidRPr="00A00C68" w14:paraId="0BE3E6CD" w14:textId="77777777" w:rsidTr="00533826">
        <w:tc>
          <w:tcPr>
            <w:tcW w:w="1134" w:type="dxa"/>
          </w:tcPr>
          <w:p w14:paraId="443B6E8E" w14:textId="77777777" w:rsidR="00A00C68" w:rsidRPr="00A00C68" w:rsidRDefault="00A00C68" w:rsidP="00A00C68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/>
              </w:rPr>
              <w:t>实验序号</w:t>
            </w:r>
          </w:p>
        </w:tc>
        <w:tc>
          <w:tcPr>
            <w:tcW w:w="6530" w:type="dxa"/>
            <w:tcBorders>
              <w:bottom w:val="single" w:sz="4" w:space="0" w:color="000000"/>
            </w:tcBorders>
          </w:tcPr>
          <w:p w14:paraId="370D14CE" w14:textId="77777777" w:rsidR="00A00C68" w:rsidRPr="00A00C68" w:rsidRDefault="00A00C68" w:rsidP="00A00C68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/>
              </w:rPr>
              <w:t>现象</w:t>
            </w:r>
          </w:p>
        </w:tc>
      </w:tr>
      <w:tr w:rsidR="00A00C68" w:rsidRPr="00A00C68" w14:paraId="4A93D7C5" w14:textId="77777777" w:rsidTr="00533826">
        <w:tc>
          <w:tcPr>
            <w:tcW w:w="1134" w:type="dxa"/>
            <w:vAlign w:val="center"/>
          </w:tcPr>
          <w:p w14:paraId="4119F048" w14:textId="77777777" w:rsidR="00A00C68" w:rsidRPr="00A00C68" w:rsidRDefault="00A00C68" w:rsidP="00A00C68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/>
              </w:rPr>
              <w:t>②</w:t>
            </w:r>
          </w:p>
        </w:tc>
        <w:tc>
          <w:tcPr>
            <w:tcW w:w="6530" w:type="dxa"/>
            <w:tcBorders>
              <w:bottom w:val="single" w:sz="4" w:space="0" w:color="000000"/>
            </w:tcBorders>
          </w:tcPr>
          <w:p w14:paraId="1B23E1A3" w14:textId="77777777" w:rsidR="00A00C68" w:rsidRPr="00A00C68" w:rsidRDefault="00A00C68" w:rsidP="00A00C68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 w:hint="eastAsia"/>
              </w:rPr>
              <w:t>a</w:t>
            </w:r>
          </w:p>
        </w:tc>
      </w:tr>
      <w:tr w:rsidR="00A00C68" w:rsidRPr="00A00C68" w14:paraId="5099180A" w14:textId="77777777" w:rsidTr="00533826">
        <w:tc>
          <w:tcPr>
            <w:tcW w:w="1134" w:type="dxa"/>
            <w:vAlign w:val="center"/>
          </w:tcPr>
          <w:p w14:paraId="24C98B31" w14:textId="77777777" w:rsidR="00A00C68" w:rsidRPr="00A00C68" w:rsidRDefault="00A00C68" w:rsidP="00A00C68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/>
              </w:rPr>
              <w:t>④</w:t>
            </w:r>
          </w:p>
        </w:tc>
        <w:tc>
          <w:tcPr>
            <w:tcW w:w="6530" w:type="dxa"/>
          </w:tcPr>
          <w:p w14:paraId="62ED9C7B" w14:textId="77777777" w:rsidR="00A00C68" w:rsidRPr="00A00C68" w:rsidRDefault="00A00C68" w:rsidP="00A00C68">
            <w:pPr>
              <w:tabs>
                <w:tab w:val="left" w:pos="2310"/>
                <w:tab w:val="left" w:pos="4200"/>
                <w:tab w:val="left" w:pos="6090"/>
                <w:tab w:val="left" w:pos="7350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 w:hint="eastAsia"/>
              </w:rPr>
              <w:t>a</w:t>
            </w:r>
          </w:p>
        </w:tc>
      </w:tr>
      <w:tr w:rsidR="00A00C68" w:rsidRPr="00A00C68" w14:paraId="55F13254" w14:textId="77777777" w:rsidTr="00533826">
        <w:tc>
          <w:tcPr>
            <w:tcW w:w="1134" w:type="dxa"/>
            <w:vAlign w:val="center"/>
          </w:tcPr>
          <w:p w14:paraId="1C3C0D0E" w14:textId="77777777" w:rsidR="00A00C68" w:rsidRPr="00A00C68" w:rsidRDefault="00A00C68" w:rsidP="00A00C68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/>
              </w:rPr>
              <w:t>⑤</w:t>
            </w:r>
          </w:p>
        </w:tc>
        <w:tc>
          <w:tcPr>
            <w:tcW w:w="6530" w:type="dxa"/>
          </w:tcPr>
          <w:p w14:paraId="46CD8842" w14:textId="77777777" w:rsidR="00A00C68" w:rsidRPr="00A00C68" w:rsidRDefault="00A00C68" w:rsidP="00A00C68">
            <w:pPr>
              <w:tabs>
                <w:tab w:val="left" w:pos="2310"/>
                <w:tab w:val="left" w:pos="4200"/>
                <w:tab w:val="left" w:pos="6090"/>
                <w:tab w:val="left" w:pos="7350"/>
              </w:tabs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A00C68">
              <w:rPr>
                <w:rFonts w:ascii="Times New Roman" w:eastAsia="宋体" w:hAnsi="宋体" w:cs="Times New Roman" w:hint="eastAsia"/>
              </w:rPr>
              <w:t>＜</w:t>
            </w:r>
          </w:p>
        </w:tc>
      </w:tr>
      <w:tr w:rsidR="00A00C68" w:rsidRPr="00A00C68" w14:paraId="0779928C" w14:textId="77777777" w:rsidTr="00533826">
        <w:tc>
          <w:tcPr>
            <w:tcW w:w="1134" w:type="dxa"/>
            <w:vAlign w:val="center"/>
          </w:tcPr>
          <w:p w14:paraId="21249F01" w14:textId="77777777" w:rsidR="00A00C68" w:rsidRPr="00A00C68" w:rsidRDefault="00A00C68" w:rsidP="00A00C68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/>
              </w:rPr>
              <w:t>⑥</w:t>
            </w:r>
          </w:p>
        </w:tc>
        <w:tc>
          <w:tcPr>
            <w:tcW w:w="6530" w:type="dxa"/>
          </w:tcPr>
          <w:p w14:paraId="14F49EB7" w14:textId="77777777" w:rsidR="00A00C68" w:rsidRPr="00A00C68" w:rsidRDefault="00A00C68" w:rsidP="00A00C68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A00C68">
              <w:rPr>
                <w:rFonts w:ascii="Times New Roman" w:eastAsia="宋体" w:hAnsi="宋体" w:cs="Times New Roman"/>
                <w:bCs/>
                <w:szCs w:val="21"/>
              </w:rPr>
              <w:t>沾有无水硫酸铜粉末的棉花球</w:t>
            </w:r>
            <w:r w:rsidRPr="00A00C68">
              <w:rPr>
                <w:rFonts w:ascii="Times New Roman" w:eastAsia="宋体" w:hAnsi="宋体" w:cs="Times New Roman" w:hint="eastAsia"/>
                <w:bCs/>
                <w:szCs w:val="21"/>
              </w:rPr>
              <w:t>变蓝；</w:t>
            </w:r>
            <w:r w:rsidRPr="00A00C68">
              <w:rPr>
                <w:rFonts w:ascii="Times New Roman" w:eastAsia="宋体" w:hAnsi="宋体" w:cs="Times New Roman" w:hint="eastAsia"/>
                <w:bCs/>
                <w:szCs w:val="21"/>
              </w:rPr>
              <w:t>A</w:t>
            </w:r>
            <w:r w:rsidRPr="00A00C68">
              <w:rPr>
                <w:rFonts w:ascii="Times New Roman" w:eastAsia="宋体" w:hAnsi="宋体" w:cs="Times New Roman" w:hint="eastAsia"/>
                <w:bCs/>
                <w:szCs w:val="21"/>
              </w:rPr>
              <w:t>烧杯中没有明显现象，</w:t>
            </w:r>
            <w:r w:rsidRPr="00A00C68">
              <w:rPr>
                <w:rFonts w:ascii="Times New Roman" w:eastAsia="宋体" w:hAnsi="宋体" w:cs="Times New Roman" w:hint="eastAsia"/>
                <w:bCs/>
                <w:szCs w:val="21"/>
              </w:rPr>
              <w:t>B</w:t>
            </w:r>
            <w:r w:rsidRPr="00A00C68">
              <w:rPr>
                <w:rFonts w:ascii="Times New Roman" w:eastAsia="宋体" w:hAnsi="宋体" w:cs="Times New Roman" w:hint="eastAsia"/>
                <w:bCs/>
                <w:szCs w:val="21"/>
              </w:rPr>
              <w:t>烧杯中有白色沉淀生成</w:t>
            </w:r>
          </w:p>
        </w:tc>
      </w:tr>
    </w:tbl>
    <w:p w14:paraId="5DF7C3F3" w14:textId="77777777" w:rsidR="00A00C68" w:rsidRPr="00A00C68" w:rsidRDefault="00A00C68" w:rsidP="00A00C68">
      <w:pPr>
        <w:spacing w:line="384" w:lineRule="auto"/>
        <w:ind w:firstLineChars="100" w:firstLine="210"/>
        <w:rPr>
          <w:rFonts w:ascii="Times New Roman" w:eastAsia="宋体" w:hAnsi="Times New Roman" w:cs="Times New Roman"/>
          <w:bCs/>
        </w:rPr>
      </w:pPr>
      <w:r w:rsidRPr="00A00C68">
        <w:rPr>
          <w:rFonts w:ascii="Times New Roman" w:eastAsia="宋体" w:hAnsi="宋体" w:cs="Times New Roman"/>
          <w:bCs/>
        </w:rPr>
        <w:t>（</w:t>
      </w:r>
      <w:r w:rsidRPr="00A00C68">
        <w:rPr>
          <w:rFonts w:ascii="Times New Roman" w:eastAsia="宋体" w:hAnsi="Times New Roman" w:cs="Times New Roman"/>
          <w:bCs/>
        </w:rPr>
        <w:t>2</w:t>
      </w:r>
      <w:r w:rsidRPr="00A00C68">
        <w:rPr>
          <w:rFonts w:ascii="Times New Roman" w:eastAsia="宋体" w:hAnsi="宋体" w:cs="Times New Roman"/>
          <w:bCs/>
        </w:rPr>
        <w:t>）</w:t>
      </w:r>
      <w:r w:rsidRPr="00A00C68">
        <w:rPr>
          <w:rFonts w:ascii="Times New Roman" w:eastAsia="宋体" w:hAnsi="宋体" w:cs="Times New Roman" w:hint="eastAsia"/>
          <w:bCs/>
        </w:rPr>
        <w:t xml:space="preserve"> </w:t>
      </w:r>
      <w:r w:rsidRPr="00A00C68">
        <w:rPr>
          <w:rFonts w:ascii="Times New Roman" w:eastAsia="宋体" w:hAnsi="宋体" w:cs="Times New Roman" w:hint="eastAsia"/>
          <w:bCs/>
        </w:rPr>
        <w:t>③</w:t>
      </w:r>
      <w:r w:rsidRPr="00A00C68">
        <w:rPr>
          <w:rFonts w:ascii="Times New Roman" w:eastAsia="宋体" w:hAnsi="宋体" w:cs="Times New Roman" w:hint="eastAsia"/>
          <w:bCs/>
        </w:rPr>
        <w:t xml:space="preserve">  </w:t>
      </w:r>
      <w:r w:rsidRPr="00A00C68">
        <w:rPr>
          <w:rFonts w:ascii="Times New Roman" w:eastAsia="宋体" w:hAnsi="宋体" w:cs="Times New Roman" w:hint="eastAsia"/>
          <w:bCs/>
        </w:rPr>
        <w:t>白色晶体析出</w:t>
      </w:r>
      <w:r w:rsidRPr="00A00C68">
        <w:rPr>
          <w:rFonts w:ascii="Times New Roman" w:eastAsia="宋体" w:hAnsi="宋体" w:cs="Times New Roman" w:hint="eastAsia"/>
          <w:bCs/>
        </w:rPr>
        <w:t xml:space="preserve">  Na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>2</w:t>
      </w:r>
      <w:r w:rsidRPr="00A00C68">
        <w:rPr>
          <w:rFonts w:ascii="Times New Roman" w:eastAsia="宋体" w:hAnsi="宋体" w:cs="Times New Roman" w:hint="eastAsia"/>
          <w:bCs/>
        </w:rPr>
        <w:t>CO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 xml:space="preserve">3 </w:t>
      </w:r>
      <w:r w:rsidRPr="00A00C68">
        <w:rPr>
          <w:rFonts w:ascii="Times New Roman" w:eastAsia="宋体" w:hAnsi="宋体" w:cs="Times New Roman" w:hint="eastAsia"/>
          <w:bCs/>
        </w:rPr>
        <w:t>+ CO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 xml:space="preserve">2 </w:t>
      </w:r>
      <w:r w:rsidRPr="00A00C68">
        <w:rPr>
          <w:rFonts w:ascii="Times New Roman" w:eastAsia="宋体" w:hAnsi="宋体" w:cs="Times New Roman" w:hint="eastAsia"/>
          <w:bCs/>
        </w:rPr>
        <w:t>+ H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>2</w:t>
      </w:r>
      <w:r w:rsidRPr="00A00C68">
        <w:rPr>
          <w:rFonts w:ascii="Times New Roman" w:eastAsia="宋体" w:hAnsi="宋体" w:cs="Times New Roman" w:hint="eastAsia"/>
          <w:bCs/>
        </w:rPr>
        <w:t>O == 2NaHCO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>3</w:t>
      </w:r>
    </w:p>
    <w:p w14:paraId="052518DF" w14:textId="77777777" w:rsidR="00A00C68" w:rsidRPr="00A00C68" w:rsidRDefault="00A00C68" w:rsidP="00A00C68">
      <w:pPr>
        <w:spacing w:line="384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A00C68">
        <w:rPr>
          <w:rFonts w:ascii="Times New Roman" w:eastAsia="宋体" w:hAnsi="宋体" w:cs="Times New Roman"/>
          <w:bCs/>
        </w:rPr>
        <w:t>（</w:t>
      </w:r>
      <w:r w:rsidRPr="00A00C68">
        <w:rPr>
          <w:rFonts w:ascii="Times New Roman" w:eastAsia="宋体" w:hAnsi="Times New Roman" w:cs="Times New Roman"/>
          <w:bCs/>
        </w:rPr>
        <w:t>3</w:t>
      </w:r>
      <w:r w:rsidRPr="00A00C68">
        <w:rPr>
          <w:rFonts w:ascii="Times New Roman" w:eastAsia="宋体" w:hAnsi="宋体" w:cs="Times New Roman"/>
          <w:bCs/>
        </w:rPr>
        <w:t>）</w:t>
      </w:r>
      <w:r w:rsidRPr="00A00C68">
        <w:rPr>
          <w:rFonts w:ascii="Times New Roman" w:eastAsia="宋体" w:hAnsi="宋体" w:cs="Times New Roman" w:hint="eastAsia"/>
          <w:bCs/>
        </w:rPr>
        <w:t>Na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>2</w:t>
      </w:r>
      <w:r w:rsidRPr="00A00C68">
        <w:rPr>
          <w:rFonts w:ascii="Times New Roman" w:eastAsia="宋体" w:hAnsi="宋体" w:cs="Times New Roman" w:hint="eastAsia"/>
          <w:bCs/>
        </w:rPr>
        <w:t>CO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>3</w:t>
      </w:r>
      <w:r w:rsidRPr="00A00C68">
        <w:rPr>
          <w:rFonts w:ascii="Times New Roman" w:eastAsia="宋体" w:hAnsi="宋体" w:cs="Times New Roman" w:hint="eastAsia"/>
          <w:bCs/>
        </w:rPr>
        <w:t>的热稳定性比</w:t>
      </w:r>
      <w:r w:rsidRPr="00A00C68">
        <w:rPr>
          <w:rFonts w:ascii="Times New Roman" w:eastAsia="宋体" w:hAnsi="宋体" w:cs="Times New Roman" w:hint="eastAsia"/>
          <w:bCs/>
        </w:rPr>
        <w:t>NaHCO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>3</w:t>
      </w:r>
      <w:r w:rsidRPr="00A00C68">
        <w:rPr>
          <w:rFonts w:ascii="Times New Roman" w:eastAsia="宋体" w:hAnsi="宋体" w:cs="Times New Roman" w:hint="eastAsia"/>
          <w:bCs/>
        </w:rPr>
        <w:t>强</w:t>
      </w:r>
    </w:p>
    <w:p w14:paraId="4B43B73D" w14:textId="43EAB2DB" w:rsidR="00A00C68" w:rsidRDefault="00A00C68" w:rsidP="00A00C68">
      <w:pPr>
        <w:tabs>
          <w:tab w:val="left" w:pos="2835"/>
        </w:tabs>
        <w:spacing w:line="384" w:lineRule="auto"/>
        <w:ind w:firstLineChars="350" w:firstLine="735"/>
        <w:jc w:val="left"/>
        <w:rPr>
          <w:rFonts w:ascii="Times New Roman" w:eastAsia="宋体" w:hAnsi="宋体" w:cs="Times New Roman"/>
          <w:bCs/>
        </w:rPr>
      </w:pPr>
      <w:r w:rsidRPr="00A00C68">
        <w:rPr>
          <w:rFonts w:ascii="Times New Roman" w:eastAsia="宋体" w:hAnsi="宋体" w:cs="Times New Roman" w:hint="eastAsia"/>
          <w:bCs/>
        </w:rPr>
        <w:t>2NaHCO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 xml:space="preserve">3 </w:t>
      </w:r>
      <w:r w:rsidRPr="00A00C68">
        <w:rPr>
          <w:rFonts w:ascii="Times New Roman" w:eastAsia="宋体" w:hAnsi="Times New Roman" w:cs="Times New Roman"/>
          <w:noProof/>
          <w:color w:val="FF0000"/>
          <w:position w:val="-12"/>
          <w:szCs w:val="21"/>
        </w:rPr>
        <w:drawing>
          <wp:inline distT="0" distB="0" distL="0" distR="0" wp14:anchorId="7FD971BA" wp14:editId="51243C8B">
            <wp:extent cx="304800" cy="3200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C68">
        <w:rPr>
          <w:rFonts w:ascii="Times New Roman" w:eastAsia="宋体" w:hAnsi="宋体" w:cs="Times New Roman" w:hint="eastAsia"/>
          <w:bCs/>
        </w:rPr>
        <w:t>Na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>2</w:t>
      </w:r>
      <w:r w:rsidRPr="00A00C68">
        <w:rPr>
          <w:rFonts w:ascii="Times New Roman" w:eastAsia="宋体" w:hAnsi="宋体" w:cs="Times New Roman" w:hint="eastAsia"/>
          <w:bCs/>
        </w:rPr>
        <w:t>CO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 xml:space="preserve">3 </w:t>
      </w:r>
      <w:r w:rsidRPr="00A00C68">
        <w:rPr>
          <w:rFonts w:ascii="Times New Roman" w:eastAsia="宋体" w:hAnsi="宋体" w:cs="Times New Roman" w:hint="eastAsia"/>
          <w:bCs/>
        </w:rPr>
        <w:t>+ CO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 xml:space="preserve">2 </w:t>
      </w:r>
      <w:r w:rsidRPr="00A00C68">
        <w:rPr>
          <w:rFonts w:ascii="Times New Roman" w:eastAsia="宋体" w:hAnsi="宋体" w:cs="Times New Roman" w:hint="eastAsia"/>
        </w:rPr>
        <w:t>↑</w:t>
      </w:r>
      <w:r w:rsidRPr="00A00C68">
        <w:rPr>
          <w:rFonts w:ascii="Times New Roman" w:eastAsia="宋体" w:hAnsi="宋体" w:cs="Times New Roman" w:hint="eastAsia"/>
          <w:bCs/>
        </w:rPr>
        <w:t>+ H</w:t>
      </w:r>
      <w:r w:rsidRPr="00A00C68">
        <w:rPr>
          <w:rFonts w:ascii="Times New Roman" w:eastAsia="宋体" w:hAnsi="宋体" w:cs="Times New Roman" w:hint="eastAsia"/>
          <w:bCs/>
          <w:vertAlign w:val="subscript"/>
        </w:rPr>
        <w:t>2</w:t>
      </w:r>
      <w:r w:rsidRPr="00A00C68">
        <w:rPr>
          <w:rFonts w:ascii="Times New Roman" w:eastAsia="宋体" w:hAnsi="宋体" w:cs="Times New Roman" w:hint="eastAsia"/>
          <w:bCs/>
        </w:rPr>
        <w:t>O</w:t>
      </w:r>
    </w:p>
    <w:p w14:paraId="1DDC5DF1" w14:textId="3F804EEB" w:rsidR="00840679" w:rsidRPr="00A00C68" w:rsidRDefault="00840679" w:rsidP="00840679">
      <w:pPr>
        <w:tabs>
          <w:tab w:val="left" w:pos="2835"/>
        </w:tabs>
        <w:spacing w:line="384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2</w:t>
      </w:r>
      <w:r w:rsidRPr="001F7806">
        <w:rPr>
          <w:rFonts w:ascii="Times New Roman" w:eastAsia="宋体" w:hAnsi="Times New Roman" w:cs="Times New Roman"/>
          <w:color w:val="000000"/>
          <w:szCs w:val="21"/>
        </w:rPr>
        <w:t>．</w:t>
      </w:r>
      <w:r w:rsidR="003B6903">
        <w:rPr>
          <w:rFonts w:ascii="Times New Roman" w:eastAsia="宋体" w:hAnsi="Times New Roman" w:cs="Times New Roman" w:hint="eastAsia"/>
          <w:color w:val="000000"/>
          <w:szCs w:val="21"/>
        </w:rPr>
        <w:t>C</w:t>
      </w:r>
    </w:p>
    <w:sectPr w:rsidR="00840679" w:rsidRPr="00A0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94C8B" w14:textId="77777777" w:rsidR="003B32B1" w:rsidRDefault="003B32B1" w:rsidP="007257B7">
      <w:r>
        <w:separator/>
      </w:r>
    </w:p>
  </w:endnote>
  <w:endnote w:type="continuationSeparator" w:id="0">
    <w:p w14:paraId="0CCD9A05" w14:textId="77777777" w:rsidR="003B32B1" w:rsidRDefault="003B32B1" w:rsidP="0072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795F" w14:textId="77777777" w:rsidR="003B32B1" w:rsidRDefault="003B32B1" w:rsidP="007257B7">
      <w:r>
        <w:separator/>
      </w:r>
    </w:p>
  </w:footnote>
  <w:footnote w:type="continuationSeparator" w:id="0">
    <w:p w14:paraId="296F9F54" w14:textId="77777777" w:rsidR="003B32B1" w:rsidRDefault="003B32B1" w:rsidP="0072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CC9"/>
    <w:multiLevelType w:val="hybridMultilevel"/>
    <w:tmpl w:val="2FAAF5F6"/>
    <w:lvl w:ilvl="0" w:tplc="13F025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465B4D5C"/>
    <w:multiLevelType w:val="hybridMultilevel"/>
    <w:tmpl w:val="AEA8D676"/>
    <w:lvl w:ilvl="0" w:tplc="68F63168">
      <w:start w:val="1"/>
      <w:numFmt w:val="decimalEnclosedCircle"/>
      <w:lvlText w:val="%1"/>
      <w:lvlJc w:val="left"/>
      <w:pPr>
        <w:ind w:left="46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11270D"/>
    <w:rsid w:val="001800B4"/>
    <w:rsid w:val="002003D6"/>
    <w:rsid w:val="00252AEF"/>
    <w:rsid w:val="00335226"/>
    <w:rsid w:val="00356756"/>
    <w:rsid w:val="003B32B1"/>
    <w:rsid w:val="003B6903"/>
    <w:rsid w:val="003F16B1"/>
    <w:rsid w:val="00485644"/>
    <w:rsid w:val="004C3AB0"/>
    <w:rsid w:val="00527420"/>
    <w:rsid w:val="00547881"/>
    <w:rsid w:val="005A77D7"/>
    <w:rsid w:val="006545A7"/>
    <w:rsid w:val="0068068E"/>
    <w:rsid w:val="007171AD"/>
    <w:rsid w:val="007257B7"/>
    <w:rsid w:val="00802603"/>
    <w:rsid w:val="00840679"/>
    <w:rsid w:val="009F4024"/>
    <w:rsid w:val="00A00C68"/>
    <w:rsid w:val="00A2163F"/>
    <w:rsid w:val="00A6268D"/>
    <w:rsid w:val="00AF670A"/>
    <w:rsid w:val="00B106A6"/>
    <w:rsid w:val="00B361E4"/>
    <w:rsid w:val="00B45EDA"/>
    <w:rsid w:val="00B90DD6"/>
    <w:rsid w:val="00BB0210"/>
    <w:rsid w:val="00C26DD6"/>
    <w:rsid w:val="00C73994"/>
    <w:rsid w:val="00D73491"/>
    <w:rsid w:val="00E800F5"/>
    <w:rsid w:val="00EF7332"/>
    <w:rsid w:val="00F1222C"/>
    <w:rsid w:val="00F20EA8"/>
    <w:rsid w:val="00F931A0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9772"/>
  <w15:chartTrackingRefBased/>
  <w15:docId w15:val="{155F4A7E-ED7F-45CA-ADE6-715A9892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7B7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F931A0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Plain Text"/>
    <w:basedOn w:val="a"/>
    <w:link w:val="a8"/>
    <w:rsid w:val="0068068E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8068E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rsid w:val="0020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1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马哥</dc:creator>
  <cp:keywords/>
  <dc:description/>
  <cp:lastModifiedBy>小 马哥</cp:lastModifiedBy>
  <cp:revision>30</cp:revision>
  <dcterms:created xsi:type="dcterms:W3CDTF">2020-02-03T04:54:00Z</dcterms:created>
  <dcterms:modified xsi:type="dcterms:W3CDTF">2020-02-05T06:05:00Z</dcterms:modified>
</cp:coreProperties>
</file>