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高二年级历史第4课时《春秋战国时期的政治A》课后作业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1.春秋初期发生过“周郑交质”，郑庄公姬寤生先把世子(继承人)送到周都城，周平王接着把太子送到了郑国居住，以证明双方互信。这反映出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A.周王对诸侯的控制力不足   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B.嫡长子继承制度遭到破坏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C.同姓诸侯国恪守分封义务   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D.周礼规范了贵族阶层道德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2.据记载从公元前722—前479年，诸侯朝齐晋楚者33次，朝周王者3次。这实质上反映出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中原地区经济发达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分封制已开始解体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三国霸主地位确立     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吴越文化的先进性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3.战国以前，“百姓”是对贵族的总称；战国以后，“百姓”成为民众的通称。导致这一变化的主要原因是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分封制的加强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B.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宗法制的衰落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百家争鸣局面的出现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D.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井田制的推行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4.周代分封制下，墓葬有严格的等级规定。考古显示，战国时期，秦国地区君王墓葬规模宏大，其余墓葬无明显等级差别；在经济发达的东方六国地区，君王、卿大夫、士的墓葬等级差别明显。这表明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经济发展是分封制度得以维系的关键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B.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分封制中的等级规定凸显了君主集权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秦国率先消除分封体制走向集权统治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D.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东方六国仍严格遵循西周的分封制度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5.《史记》记载，“王余祭三年，齐相庆封有罪，自齐来奔吴。吴予庆封朱方之县，以为奉邑，以女妻之，富于在齐”。材料反映了春秋时期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分封制彻底崩溃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B.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宗法制荡然无存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县制已初现雏形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D.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实行郡国并行制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6.春秋战国时期，世卿世禄制逐渐为建立专职官僚制度所取代，在以下改革措施或政策中，体现这一变化趋势的是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①奖励军功       ②推行县制       ③什伍连坐制     ④重农抑商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B.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①③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①④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D.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②③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7.学者研究发现：春秋以上是大家族最盛的时期，战国时代渐渐衰微，汉代重新恢复，此后一直维持了两千年。导致大家族衰微，小家庭增多的原因不包括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小农经济发展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各国变法推动     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诸侯争霸影响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宗法观念结束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8.《史记·商君传》中说“有军功者，各以率受上爵。……宗室非有军功论，不得为属籍。”商鞅这项变法措施的积极意义在于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承认土地私有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B.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强化基层控制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革除陈风陋习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D.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否定贵族制度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9.以下关于春秋时期诸侯混战的认识，正确的是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①分封制的秩序已经无法维持          ②诸侯凭借武力获得土地的控制权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③改革变法派向旧贵族发动进攻        ④周王室力图恢复日益失落的权力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①②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B.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③④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①②③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D.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②③④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10.战国时期秦国民歌唱道：“七月流火，过我山陵。女儿耕织，男儿做兵。有功无赏，有田无耕。有荒无救，有年无成。悠悠上天，忘我苍生。”这首民歌可以反映中国古代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重农抑商政策对社会经济的影响  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B.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奖励耕织政策没有能够颁布实施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旧贵族势力残酷的压榨个体小农  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D.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战乱的局面给下层民众带来灾难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9FB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9BA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0A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4D9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9FB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FCC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5EC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6F91"/>
    <w:rsid w:val="003B722A"/>
    <w:rsid w:val="003B7495"/>
    <w:rsid w:val="003B75EE"/>
    <w:rsid w:val="003B775F"/>
    <w:rsid w:val="003B7852"/>
    <w:rsid w:val="003B78F4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D1E"/>
    <w:rsid w:val="003D6D7B"/>
    <w:rsid w:val="003D734A"/>
    <w:rsid w:val="003D782B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846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DCA"/>
    <w:rsid w:val="005A3F6E"/>
    <w:rsid w:val="005A40B9"/>
    <w:rsid w:val="005A4BD5"/>
    <w:rsid w:val="005A5015"/>
    <w:rsid w:val="005A53EC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4BA"/>
    <w:rsid w:val="005D559E"/>
    <w:rsid w:val="005D5F8E"/>
    <w:rsid w:val="005D5FC3"/>
    <w:rsid w:val="005D6739"/>
    <w:rsid w:val="005D73EF"/>
    <w:rsid w:val="005D7BCE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2106"/>
    <w:rsid w:val="0061287B"/>
    <w:rsid w:val="00612BB9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C23"/>
    <w:rsid w:val="00835CCF"/>
    <w:rsid w:val="00835D96"/>
    <w:rsid w:val="0083639C"/>
    <w:rsid w:val="008363D4"/>
    <w:rsid w:val="00836518"/>
    <w:rsid w:val="00836658"/>
    <w:rsid w:val="0083666B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1AA7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6D2"/>
    <w:rsid w:val="00B97836"/>
    <w:rsid w:val="00B97D8E"/>
    <w:rsid w:val="00BA05ED"/>
    <w:rsid w:val="00BA06E7"/>
    <w:rsid w:val="00BA1293"/>
    <w:rsid w:val="00BA1C41"/>
    <w:rsid w:val="00BA1EC7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F60"/>
    <w:rsid w:val="00BD7290"/>
    <w:rsid w:val="00BD7CE2"/>
    <w:rsid w:val="00BE060B"/>
    <w:rsid w:val="00BE0DF0"/>
    <w:rsid w:val="00BE10EB"/>
    <w:rsid w:val="00BE1E19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A6B"/>
    <w:rsid w:val="00C74DD2"/>
    <w:rsid w:val="00C74E82"/>
    <w:rsid w:val="00C75424"/>
    <w:rsid w:val="00C756F5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B06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CA2"/>
    <w:rsid w:val="00E55CFC"/>
    <w:rsid w:val="00E56145"/>
    <w:rsid w:val="00E561F7"/>
    <w:rsid w:val="00E566E6"/>
    <w:rsid w:val="00E56B0B"/>
    <w:rsid w:val="00E56C08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4E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1C0E1E25"/>
    <w:rsid w:val="29DD2B7B"/>
    <w:rsid w:val="356557A3"/>
    <w:rsid w:val="38306219"/>
    <w:rsid w:val="50A02D11"/>
    <w:rsid w:val="5A4519C7"/>
    <w:rsid w:val="673A402C"/>
    <w:rsid w:val="68EB7704"/>
    <w:rsid w:val="78CC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九城集团</Company>
  <Pages>1</Pages>
  <Words>200</Words>
  <Characters>1146</Characters>
  <Lines>9</Lines>
  <Paragraphs>2</Paragraphs>
  <TotalTime>23</TotalTime>
  <ScaleCrop>false</ScaleCrop>
  <LinksUpToDate>false</LinksUpToDate>
  <CharactersWithSpaces>1344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2020-02-03T06:41:00Z</dcterms:created>
  <dc:creator>bj80</dc:creator>
  <cp:lastModifiedBy>徐海滨</cp:lastModifiedBy>
  <dcterms:modified xsi:type="dcterms:W3CDTF">2020-02-11T03:14:07Z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