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58723" w14:textId="67AABCF8" w:rsidR="007638F3" w:rsidRPr="007638F3" w:rsidRDefault="00B010E7" w:rsidP="007638F3">
      <w:pPr>
        <w:rPr>
          <w:rFonts w:asciiTheme="minorHAnsi" w:eastAsiaTheme="minorEastAsia" w:hAnsiTheme="minorHAnsi" w:cstheme="minorBidi"/>
          <w:szCs w:val="24"/>
        </w:rPr>
      </w:pPr>
      <w:r>
        <w:rPr>
          <w:rFonts w:ascii="宋体" w:hAnsi="宋体" w:hint="eastAsia"/>
          <w:b/>
          <w:bCs/>
          <w:szCs w:val="24"/>
        </w:rPr>
        <w:t>答案;</w:t>
      </w:r>
    </w:p>
    <w:p w14:paraId="6908BB64" w14:textId="35BDC324" w:rsidR="00B010E7" w:rsidRPr="00F127CD" w:rsidRDefault="00B91B14" w:rsidP="00B010E7">
      <w:pPr>
        <w:rPr>
          <w:rFonts w:ascii="宋体" w:hAnsi="宋体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一、</w:t>
      </w:r>
      <w:r w:rsidR="00B010E7" w:rsidRPr="00F127CD">
        <w:rPr>
          <w:rFonts w:ascii="宋体" w:hAnsi="宋体" w:hint="eastAsia"/>
          <w:b/>
          <w:bCs/>
          <w:kern w:val="0"/>
        </w:rPr>
        <w:t>本大题共</w:t>
      </w:r>
      <w:r>
        <w:rPr>
          <w:rFonts w:ascii="宋体" w:hAnsi="宋体" w:hint="eastAsia"/>
          <w:b/>
          <w:bCs/>
          <w:kern w:val="0"/>
        </w:rPr>
        <w:t>5</w:t>
      </w:r>
      <w:r w:rsidR="00B010E7" w:rsidRPr="00F127CD">
        <w:rPr>
          <w:rFonts w:ascii="宋体" w:hAnsi="宋体" w:hint="eastAsia"/>
          <w:b/>
          <w:bCs/>
          <w:kern w:val="0"/>
        </w:rPr>
        <w:t>小题，共</w:t>
      </w:r>
      <w:r>
        <w:rPr>
          <w:rFonts w:ascii="宋体" w:hAnsi="宋体" w:hint="eastAsia"/>
          <w:b/>
          <w:bCs/>
          <w:kern w:val="0"/>
        </w:rPr>
        <w:t>18</w:t>
      </w:r>
      <w:r w:rsidR="00B010E7" w:rsidRPr="00F127CD">
        <w:rPr>
          <w:rFonts w:ascii="宋体" w:hAnsi="宋体" w:hint="eastAsia"/>
          <w:b/>
          <w:bCs/>
          <w:kern w:val="0"/>
        </w:rPr>
        <w:t>分。</w:t>
      </w:r>
    </w:p>
    <w:p w14:paraId="0F09CF96" w14:textId="77777777" w:rsidR="00B010E7" w:rsidRPr="00F127CD" w:rsidRDefault="00B010E7" w:rsidP="00B010E7">
      <w:pPr>
        <w:ind w:firstLineChars="200" w:firstLine="420"/>
        <w:rPr>
          <w:rFonts w:ascii="宋体" w:hAnsi="宋体"/>
          <w:kern w:val="0"/>
        </w:rPr>
      </w:pPr>
      <w:r w:rsidRPr="00F127CD">
        <w:rPr>
          <w:rFonts w:ascii="宋体" w:hAnsi="宋体" w:hint="eastAsia"/>
          <w:kern w:val="0"/>
        </w:rPr>
        <w:t>7.（3分）</w:t>
      </w:r>
      <w:r>
        <w:rPr>
          <w:rFonts w:ascii="宋体" w:hAnsi="宋体"/>
          <w:kern w:val="0"/>
        </w:rPr>
        <w:t>A</w:t>
      </w:r>
    </w:p>
    <w:p w14:paraId="066D6252" w14:textId="77777777" w:rsidR="00B010E7" w:rsidRPr="00F127CD" w:rsidRDefault="00B010E7" w:rsidP="00B010E7">
      <w:pPr>
        <w:ind w:firstLineChars="200" w:firstLine="420"/>
        <w:rPr>
          <w:rFonts w:ascii="宋体" w:hAnsi="宋体"/>
          <w:kern w:val="0"/>
        </w:rPr>
      </w:pPr>
      <w:r w:rsidRPr="00F127CD">
        <w:rPr>
          <w:rFonts w:ascii="宋体" w:hAnsi="宋体" w:hint="eastAsia"/>
          <w:kern w:val="0"/>
        </w:rPr>
        <w:t>8.（</w:t>
      </w:r>
      <w:r>
        <w:rPr>
          <w:rFonts w:ascii="宋体" w:hAnsi="宋体" w:hint="eastAsia"/>
          <w:kern w:val="0"/>
        </w:rPr>
        <w:t>2</w:t>
      </w:r>
      <w:r w:rsidRPr="00F127CD">
        <w:rPr>
          <w:rFonts w:ascii="宋体" w:hAnsi="宋体" w:hint="eastAsia"/>
          <w:kern w:val="0"/>
        </w:rPr>
        <w:t>分）</w:t>
      </w:r>
      <w:r>
        <w:rPr>
          <w:rFonts w:ascii="宋体" w:hAnsi="宋体"/>
          <w:kern w:val="0"/>
        </w:rPr>
        <w:t>B</w:t>
      </w:r>
      <w:r w:rsidRPr="00F127CD">
        <w:rPr>
          <w:rFonts w:ascii="宋体" w:hAnsi="宋体" w:hint="eastAsia"/>
          <w:kern w:val="0"/>
        </w:rPr>
        <w:t xml:space="preserve"> </w:t>
      </w:r>
    </w:p>
    <w:p w14:paraId="2D619970" w14:textId="77777777" w:rsidR="00B010E7" w:rsidRPr="00F127CD" w:rsidRDefault="00B010E7" w:rsidP="00B010E7">
      <w:pPr>
        <w:ind w:firstLineChars="200" w:firstLine="420"/>
        <w:rPr>
          <w:rFonts w:ascii="宋体" w:hAnsi="宋体"/>
          <w:strike/>
          <w:kern w:val="0"/>
        </w:rPr>
      </w:pPr>
      <w:r w:rsidRPr="00F127CD">
        <w:rPr>
          <w:rFonts w:ascii="宋体" w:hAnsi="宋体" w:hint="eastAsia"/>
          <w:kern w:val="0"/>
        </w:rPr>
        <w:t>9.（3分）</w:t>
      </w:r>
      <w:r>
        <w:rPr>
          <w:rFonts w:ascii="宋体" w:hAnsi="宋体" w:hint="eastAsia"/>
          <w:kern w:val="0"/>
        </w:rPr>
        <w:t>A</w:t>
      </w:r>
      <w:r>
        <w:rPr>
          <w:rFonts w:ascii="仿宋" w:eastAsia="仿宋" w:hAnsi="仿宋"/>
          <w:kern w:val="0"/>
        </w:rPr>
        <w:t xml:space="preserve">  </w:t>
      </w:r>
    </w:p>
    <w:p w14:paraId="144839A1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 w:rsidRPr="00F127CD">
        <w:rPr>
          <w:rFonts w:ascii="宋体" w:hAnsi="宋体"/>
          <w:kern w:val="0"/>
        </w:rPr>
        <w:t>10.（</w:t>
      </w:r>
      <w:r>
        <w:rPr>
          <w:rFonts w:ascii="宋体" w:hAnsi="宋体" w:hint="eastAsia"/>
          <w:kern w:val="0"/>
        </w:rPr>
        <w:t>4</w:t>
      </w:r>
      <w:r w:rsidRPr="00F127CD">
        <w:rPr>
          <w:rFonts w:ascii="宋体" w:hAnsi="宋体"/>
          <w:kern w:val="0"/>
        </w:rPr>
        <w:t>分）</w:t>
      </w:r>
      <w:r>
        <w:rPr>
          <w:rFonts w:ascii="宋体" w:hAnsi="宋体" w:hint="eastAsia"/>
          <w:kern w:val="0"/>
        </w:rPr>
        <w:t>参考译文：</w:t>
      </w:r>
    </w:p>
    <w:p w14:paraId="31D78418" w14:textId="77777777" w:rsidR="00B010E7" w:rsidRDefault="00B010E7" w:rsidP="00B010E7">
      <w:pPr>
        <w:ind w:firstLine="420"/>
        <w:rPr>
          <w:rFonts w:ascii="宋体" w:hAnsi="宋体"/>
          <w:kern w:val="0"/>
        </w:rPr>
      </w:pPr>
      <w:r w:rsidRPr="005805C5">
        <w:rPr>
          <w:rFonts w:ascii="宋体" w:hAnsi="宋体" w:hint="eastAsia"/>
          <w:kern w:val="0"/>
        </w:rPr>
        <w:t>虽然一年之中，书信也就来</w:t>
      </w:r>
      <w:r>
        <w:rPr>
          <w:rFonts w:ascii="宋体" w:hAnsi="宋体" w:hint="eastAsia"/>
          <w:kern w:val="0"/>
        </w:rPr>
        <w:t>过</w:t>
      </w:r>
      <w:r w:rsidRPr="005805C5">
        <w:rPr>
          <w:rFonts w:ascii="宋体" w:hAnsi="宋体" w:hint="eastAsia"/>
          <w:kern w:val="0"/>
        </w:rPr>
        <w:t>那么三四次，</w:t>
      </w:r>
      <w:bookmarkStart w:id="0" w:name="_Hlk29329083"/>
      <w:r w:rsidRPr="005805C5">
        <w:rPr>
          <w:rFonts w:ascii="宋体" w:hAnsi="宋体" w:hint="eastAsia"/>
          <w:kern w:val="0"/>
        </w:rPr>
        <w:t>但是</w:t>
      </w:r>
      <w:r>
        <w:rPr>
          <w:rFonts w:ascii="宋体" w:hAnsi="宋体" w:hint="eastAsia"/>
          <w:kern w:val="0"/>
        </w:rPr>
        <w:t>黄生的祖父和</w:t>
      </w:r>
      <w:r w:rsidRPr="005805C5">
        <w:rPr>
          <w:rFonts w:ascii="宋体" w:hAnsi="宋体" w:hint="eastAsia"/>
          <w:kern w:val="0"/>
        </w:rPr>
        <w:t>母亲依然感觉像是</w:t>
      </w:r>
      <w:r>
        <w:rPr>
          <w:rFonts w:ascii="宋体" w:hAnsi="宋体" w:hint="eastAsia"/>
          <w:kern w:val="0"/>
        </w:rPr>
        <w:t>一</w:t>
      </w:r>
      <w:r w:rsidRPr="005805C5">
        <w:rPr>
          <w:rFonts w:ascii="宋体" w:hAnsi="宋体" w:hint="eastAsia"/>
          <w:kern w:val="0"/>
        </w:rPr>
        <w:t>早</w:t>
      </w:r>
      <w:proofErr w:type="gramStart"/>
      <w:r>
        <w:rPr>
          <w:rFonts w:ascii="宋体" w:hAnsi="宋体" w:hint="eastAsia"/>
          <w:kern w:val="0"/>
        </w:rPr>
        <w:t>一</w:t>
      </w:r>
      <w:proofErr w:type="gramEnd"/>
      <w:r w:rsidRPr="005805C5">
        <w:rPr>
          <w:rFonts w:ascii="宋体" w:hAnsi="宋体" w:hint="eastAsia"/>
          <w:kern w:val="0"/>
        </w:rPr>
        <w:t>晚</w:t>
      </w:r>
      <w:r>
        <w:rPr>
          <w:rFonts w:ascii="宋体" w:hAnsi="宋体" w:hint="eastAsia"/>
          <w:kern w:val="0"/>
        </w:rPr>
        <w:t>间</w:t>
      </w:r>
      <w:r w:rsidRPr="005805C5">
        <w:rPr>
          <w:rFonts w:ascii="宋体" w:hAnsi="宋体" w:hint="eastAsia"/>
          <w:kern w:val="0"/>
        </w:rPr>
        <w:t>都能和</w:t>
      </w:r>
      <w:r>
        <w:rPr>
          <w:rFonts w:ascii="宋体" w:hAnsi="宋体" w:hint="eastAsia"/>
          <w:kern w:val="0"/>
        </w:rPr>
        <w:t>他</w:t>
      </w:r>
      <w:r w:rsidRPr="001A3CD6">
        <w:rPr>
          <w:rFonts w:ascii="宋体" w:hAnsi="宋体" w:hint="eastAsia"/>
          <w:kern w:val="0"/>
        </w:rPr>
        <w:t>随意聊天</w:t>
      </w:r>
      <w:r w:rsidRPr="005805C5">
        <w:rPr>
          <w:rFonts w:ascii="宋体" w:hAnsi="宋体" w:hint="eastAsia"/>
          <w:kern w:val="0"/>
        </w:rPr>
        <w:t>一样。</w:t>
      </w:r>
      <w:bookmarkEnd w:id="0"/>
    </w:p>
    <w:p w14:paraId="33F365CF" w14:textId="77777777" w:rsidR="00B010E7" w:rsidRPr="006E40F9" w:rsidRDefault="00B010E7" w:rsidP="00B010E7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</w:rPr>
        <w:t>【</w:t>
      </w:r>
      <w:r w:rsidRPr="00F127CD">
        <w:rPr>
          <w:rFonts w:ascii="宋体" w:hAnsi="宋体" w:hint="eastAsia"/>
        </w:rPr>
        <w:t>评分</w:t>
      </w:r>
      <w:r>
        <w:rPr>
          <w:rFonts w:ascii="宋体" w:hAnsi="宋体" w:hint="eastAsia"/>
        </w:rPr>
        <w:t>标准】其中</w:t>
      </w:r>
      <w:r w:rsidRPr="002768AD">
        <w:rPr>
          <w:rFonts w:ascii="宋体" w:hAnsi="宋体" w:hint="eastAsia"/>
        </w:rPr>
        <w:t>“虽”“岁”“朝夕”“之”“语”，</w:t>
      </w:r>
      <w:proofErr w:type="gramStart"/>
      <w:r w:rsidRPr="002768AD">
        <w:rPr>
          <w:rFonts w:ascii="宋体" w:hAnsi="宋体" w:hint="eastAsia"/>
        </w:rPr>
        <w:t>每错一处</w:t>
      </w:r>
      <w:proofErr w:type="gramEnd"/>
      <w:r w:rsidRPr="002768AD">
        <w:rPr>
          <w:rFonts w:ascii="宋体" w:hAnsi="宋体" w:hint="eastAsia"/>
        </w:rPr>
        <w:t>扣</w:t>
      </w:r>
      <w:r w:rsidRPr="002768AD">
        <w:rPr>
          <w:rFonts w:ascii="宋体" w:hAnsi="宋体"/>
        </w:rPr>
        <w:t>1分</w:t>
      </w:r>
      <w:r w:rsidRPr="002768AD">
        <w:rPr>
          <w:rFonts w:ascii="宋体" w:hAnsi="宋体" w:hint="eastAsia"/>
        </w:rPr>
        <w:t>；整句表达不通顺扣1分；4分扣完为止</w:t>
      </w:r>
      <w:r w:rsidRPr="002768AD">
        <w:rPr>
          <w:rFonts w:ascii="宋体" w:hAnsi="宋体"/>
        </w:rPr>
        <w:t>。</w:t>
      </w:r>
    </w:p>
    <w:p w14:paraId="1B958EEB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 w:rsidRPr="00F127CD">
        <w:rPr>
          <w:rFonts w:ascii="宋体" w:hAnsi="宋体" w:hint="eastAsia"/>
          <w:kern w:val="0"/>
        </w:rPr>
        <w:t>1</w:t>
      </w:r>
      <w:r>
        <w:rPr>
          <w:rFonts w:ascii="宋体" w:hAnsi="宋体" w:hint="eastAsia"/>
          <w:kern w:val="0"/>
        </w:rPr>
        <w:t>1</w:t>
      </w:r>
      <w:r w:rsidRPr="00F127CD">
        <w:rPr>
          <w:rFonts w:ascii="宋体" w:hAnsi="宋体" w:hint="eastAsia"/>
          <w:kern w:val="0"/>
        </w:rPr>
        <w:t>.（6分）</w:t>
      </w:r>
      <w:r>
        <w:rPr>
          <w:rFonts w:ascii="宋体" w:hAnsi="宋体" w:hint="eastAsia"/>
          <w:kern w:val="0"/>
        </w:rPr>
        <w:t>参考答案：</w:t>
      </w:r>
    </w:p>
    <w:p w14:paraId="5398833E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①</w:t>
      </w:r>
      <w:r w:rsidRPr="001D0C03">
        <w:rPr>
          <w:rFonts w:ascii="宋体" w:hAnsi="宋体" w:hint="eastAsia"/>
          <w:kern w:val="0"/>
        </w:rPr>
        <w:t>黄生</w:t>
      </w:r>
      <w:r>
        <w:rPr>
          <w:rFonts w:ascii="宋体" w:hAnsi="宋体" w:hint="eastAsia"/>
          <w:kern w:val="0"/>
        </w:rPr>
        <w:t>原本很平常</w:t>
      </w:r>
      <w:r w:rsidRPr="001D0C03">
        <w:rPr>
          <w:rFonts w:ascii="宋体" w:hAnsi="宋体" w:hint="eastAsia"/>
          <w:kern w:val="0"/>
        </w:rPr>
        <w:t>，</w:t>
      </w:r>
      <w:r>
        <w:rPr>
          <w:rFonts w:ascii="宋体" w:hAnsi="宋体" w:hint="eastAsia"/>
          <w:kern w:val="0"/>
        </w:rPr>
        <w:t>但</w:t>
      </w:r>
      <w:r w:rsidRPr="001D0C03">
        <w:rPr>
          <w:rFonts w:ascii="宋体" w:hAnsi="宋体" w:hint="eastAsia"/>
          <w:kern w:val="0"/>
        </w:rPr>
        <w:t>师从王安石</w:t>
      </w:r>
      <w:r>
        <w:rPr>
          <w:rFonts w:ascii="宋体" w:hAnsi="宋体" w:hint="eastAsia"/>
          <w:kern w:val="0"/>
        </w:rPr>
        <w:t>后学业长进、才能卓著，被人们称赞；</w:t>
      </w:r>
    </w:p>
    <w:p w14:paraId="1CEFD25E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②黄生虽不能在祖父和母亲身边尽孝，但他学有所成，扬名声、显父母，实乃大孝之举，胜过在堂前尽孝；</w:t>
      </w:r>
    </w:p>
    <w:p w14:paraId="376628C1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③黄生仪表不俗，初具学者风范，作者通过黄生的言行举止，看到了王安石卓越的品格、气质，以及对他人的深远影响；</w:t>
      </w:r>
    </w:p>
    <w:p w14:paraId="65364E53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④作者能够向黄生学习，并通过黄生进一步向王安石学习做学问和为人处世的道理；</w:t>
      </w:r>
    </w:p>
    <w:p w14:paraId="6F67BAAA" w14:textId="77777777" w:rsidR="00B010E7" w:rsidRDefault="00B010E7" w:rsidP="00B010E7">
      <w:pPr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⑤王安石的才能与黄生的进步引发了作者反躬自省，作者</w:t>
      </w:r>
      <w:r w:rsidRPr="0005336B">
        <w:rPr>
          <w:rFonts w:ascii="宋体" w:hAnsi="宋体" w:hint="eastAsia"/>
          <w:kern w:val="0"/>
        </w:rPr>
        <w:t>内心感到惭愧</w:t>
      </w:r>
      <w:r>
        <w:rPr>
          <w:rFonts w:ascii="宋体" w:hAnsi="宋体" w:hint="eastAsia"/>
          <w:kern w:val="0"/>
        </w:rPr>
        <w:t>，同时又获得了</w:t>
      </w:r>
      <w:r w:rsidRPr="0005336B">
        <w:rPr>
          <w:rFonts w:ascii="宋体" w:hAnsi="宋体" w:hint="eastAsia"/>
          <w:kern w:val="0"/>
        </w:rPr>
        <w:t>砥砺</w:t>
      </w:r>
      <w:r>
        <w:rPr>
          <w:rFonts w:ascii="宋体" w:hAnsi="宋体" w:hint="eastAsia"/>
          <w:kern w:val="0"/>
        </w:rPr>
        <w:t>前行的动力。</w:t>
      </w:r>
    </w:p>
    <w:p w14:paraId="7970F6E7" w14:textId="77777777" w:rsidR="00B010E7" w:rsidRPr="002C5110" w:rsidRDefault="00B010E7" w:rsidP="00B010E7">
      <w:pPr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</w:rPr>
        <w:t>【</w:t>
      </w:r>
      <w:r w:rsidRPr="00F127CD">
        <w:rPr>
          <w:rFonts w:ascii="宋体" w:hAnsi="宋体" w:hint="eastAsia"/>
        </w:rPr>
        <w:t>评分</w:t>
      </w:r>
      <w:r>
        <w:rPr>
          <w:rFonts w:ascii="宋体" w:hAnsi="宋体" w:hint="eastAsia"/>
        </w:rPr>
        <w:t>标准】</w:t>
      </w:r>
      <w:r w:rsidRPr="004E4F52">
        <w:rPr>
          <w:rFonts w:ascii="宋体" w:hAnsi="宋体" w:hint="eastAsia"/>
          <w:kern w:val="0"/>
        </w:rPr>
        <w:t>每点</w:t>
      </w:r>
      <w:r>
        <w:rPr>
          <w:rFonts w:ascii="宋体" w:hAnsi="宋体" w:hint="eastAsia"/>
          <w:kern w:val="0"/>
        </w:rPr>
        <w:t>2</w:t>
      </w:r>
      <w:r w:rsidRPr="004E4F52">
        <w:rPr>
          <w:rFonts w:ascii="宋体" w:hAnsi="宋体" w:hint="eastAsia"/>
          <w:kern w:val="0"/>
        </w:rPr>
        <w:t>分</w:t>
      </w:r>
      <w:r>
        <w:rPr>
          <w:rFonts w:ascii="宋体" w:hAnsi="宋体" w:hint="eastAsia"/>
          <w:kern w:val="0"/>
        </w:rPr>
        <w:t>，答出3点即可得满分6分。</w:t>
      </w:r>
      <w:r w:rsidRPr="004E4F52">
        <w:rPr>
          <w:rFonts w:ascii="宋体" w:hAnsi="宋体" w:hint="eastAsia"/>
          <w:kern w:val="0"/>
        </w:rPr>
        <w:t>意思对即可。</w:t>
      </w:r>
    </w:p>
    <w:p w14:paraId="0B9D4770" w14:textId="77777777" w:rsidR="00B010E7" w:rsidRPr="00F127CD" w:rsidRDefault="00B010E7" w:rsidP="00B010E7">
      <w:pPr>
        <w:rPr>
          <w:rFonts w:ascii="宋体" w:hAnsi="宋体"/>
          <w:kern w:val="0"/>
        </w:rPr>
      </w:pPr>
      <w:r w:rsidRPr="00F127CD">
        <w:rPr>
          <w:rFonts w:ascii="宋体" w:hAnsi="宋体" w:hint="eastAsia"/>
          <w:b/>
          <w:bCs/>
          <w:kern w:val="0"/>
        </w:rPr>
        <w:t>附录：文言文译文</w:t>
      </w:r>
    </w:p>
    <w:p w14:paraId="2BCA4375" w14:textId="77777777" w:rsidR="00B010E7" w:rsidRPr="00302231" w:rsidRDefault="00B010E7" w:rsidP="00B010E7">
      <w:pPr>
        <w:tabs>
          <w:tab w:val="left" w:pos="3694"/>
        </w:tabs>
        <w:ind w:firstLine="420"/>
        <w:rPr>
          <w:rFonts w:eastAsia="楷体"/>
        </w:rPr>
      </w:pPr>
      <w:r w:rsidRPr="00302231">
        <w:rPr>
          <w:rFonts w:eastAsia="楷体" w:hint="eastAsia"/>
        </w:rPr>
        <w:t>庆历五年，我在洪州送别王安石。黄生当时十四五岁，在船上来往穿梭于我和</w:t>
      </w:r>
      <w:proofErr w:type="gramStart"/>
      <w:r w:rsidRPr="00302231">
        <w:rPr>
          <w:rFonts w:eastAsia="楷体" w:hint="eastAsia"/>
        </w:rPr>
        <w:t>介卿</w:t>
      </w:r>
      <w:proofErr w:type="gramEnd"/>
      <w:r w:rsidRPr="00302231">
        <w:rPr>
          <w:rFonts w:eastAsia="楷体" w:hint="eastAsia"/>
        </w:rPr>
        <w:t>之间，看上去与别的普通的孩子没有什么区别。那个时候，黄生在淮南跟随着王安石，王安石只说黄生思维敏捷而且勤奋好学，从那个时候起，黄生的才能渐渐被人们所知道。凡是到王安石府上拜访的人，回去之后，没有不喜欢黄生的为人处事的，而且为黄生学业长进感到惊奇。王安石给黄生的家人寄信，也屡次称赞夸奖黄生。在这个时候，黄生的同乡都为他善于自我鞭策并达到某种境界而惊叹不已，佩服羡慕之至。黄生的祖父虽年岁已高，他的母亲虽然寡居多年，他们听闻黄生学业精进达到这样的程度，即使黄生远在千里之外，却像是从早到晚侍奉在他们身边一样。虽然一年之中，书信也就来过那么三四次，但是黄生的祖父和母亲依然感觉像是</w:t>
      </w:r>
      <w:bookmarkStart w:id="1" w:name="_Hlk29330067"/>
      <w:r w:rsidRPr="00302231">
        <w:rPr>
          <w:rFonts w:eastAsia="楷体" w:hint="eastAsia"/>
        </w:rPr>
        <w:t>一早</w:t>
      </w:r>
      <w:proofErr w:type="gramStart"/>
      <w:r w:rsidRPr="00302231">
        <w:rPr>
          <w:rFonts w:eastAsia="楷体" w:hint="eastAsia"/>
        </w:rPr>
        <w:t>一</w:t>
      </w:r>
      <w:proofErr w:type="gramEnd"/>
      <w:r w:rsidRPr="00302231">
        <w:rPr>
          <w:rFonts w:eastAsia="楷体" w:hint="eastAsia"/>
        </w:rPr>
        <w:t>晚间都能和黄生随意聊天</w:t>
      </w:r>
      <w:bookmarkEnd w:id="1"/>
      <w:r w:rsidRPr="00302231">
        <w:rPr>
          <w:rFonts w:eastAsia="楷体" w:hint="eastAsia"/>
        </w:rPr>
        <w:t>一样。不仅如此，这样的欢喜程度大概和黄生从早到晚侍奉在他们身边，他们一早</w:t>
      </w:r>
      <w:proofErr w:type="gramStart"/>
      <w:r w:rsidRPr="00302231">
        <w:rPr>
          <w:rFonts w:eastAsia="楷体" w:hint="eastAsia"/>
        </w:rPr>
        <w:t>一</w:t>
      </w:r>
      <w:proofErr w:type="gramEnd"/>
      <w:r w:rsidRPr="00302231">
        <w:rPr>
          <w:rFonts w:eastAsia="楷体" w:hint="eastAsia"/>
        </w:rPr>
        <w:t>晚间能和黄生随意聊天相比还要深。为什么呢？如果黄生在自己的家里，那么黄生跟别的普通的童子没有什么两样，一旦出门就能师从王安石这样的圣贤，并以之为依托和归宿，然后凭借才能被人们所知道，作为黄生的祖父和母亲，难道不为之高兴欢喜吗？难道这</w:t>
      </w:r>
      <w:proofErr w:type="gramStart"/>
      <w:r w:rsidRPr="00302231">
        <w:rPr>
          <w:rFonts w:eastAsia="楷体" w:hint="eastAsia"/>
        </w:rPr>
        <w:t>不</w:t>
      </w:r>
      <w:proofErr w:type="gramEnd"/>
      <w:r w:rsidRPr="00302231">
        <w:rPr>
          <w:rFonts w:eastAsia="楷体" w:hint="eastAsia"/>
        </w:rPr>
        <w:t>胜过每天侍奉在他们身边，早晚间都能和黄生随意聊天吗。我听到以后也非常高兴。</w:t>
      </w:r>
    </w:p>
    <w:p w14:paraId="098A9E56" w14:textId="77777777" w:rsidR="00B010E7" w:rsidRPr="00302231" w:rsidRDefault="00B010E7" w:rsidP="00B010E7">
      <w:pPr>
        <w:tabs>
          <w:tab w:val="left" w:pos="3694"/>
        </w:tabs>
        <w:ind w:firstLineChars="200" w:firstLine="420"/>
        <w:rPr>
          <w:rFonts w:eastAsia="楷体"/>
        </w:rPr>
      </w:pPr>
      <w:r w:rsidRPr="00302231">
        <w:rPr>
          <w:rFonts w:eastAsia="楷体" w:hint="eastAsia"/>
        </w:rPr>
        <w:t>我自洪</w:t>
      </w:r>
      <w:proofErr w:type="gramStart"/>
      <w:r w:rsidRPr="00302231">
        <w:rPr>
          <w:rFonts w:eastAsia="楷体" w:hint="eastAsia"/>
        </w:rPr>
        <w:t>州回来</w:t>
      </w:r>
      <w:proofErr w:type="gramEnd"/>
      <w:r w:rsidRPr="00302231">
        <w:rPr>
          <w:rFonts w:eastAsia="楷体" w:hint="eastAsia"/>
        </w:rPr>
        <w:t>以后，虽然自己离开了王安石，但我内心焦虑，饮食起居，无时无刻不感觉依然在王安石左右。到了今天已经快三年了。但我昼夜不停地思念王安石，只要是向别人打听询问王安石的行为事迹，即使奴婢仆人我也会更加详细的追问。向奴婢仆人询问尚且如此，更不用说向那些品行高洁的缙绅、士大夫询问了。更何况是与王安石朝夕相处，被教导</w:t>
      </w:r>
      <w:proofErr w:type="gramStart"/>
      <w:r w:rsidRPr="00302231">
        <w:rPr>
          <w:rFonts w:eastAsia="楷体" w:hint="eastAsia"/>
        </w:rPr>
        <w:t>训诲且</w:t>
      </w:r>
      <w:proofErr w:type="gramEnd"/>
      <w:r w:rsidRPr="00302231">
        <w:rPr>
          <w:rFonts w:eastAsia="楷体" w:hint="eastAsia"/>
        </w:rPr>
        <w:t>赞赏有加的黄生呢？因此我听到黄生回来的消息后，每天踮起脚尖向远处眺望，殷切地希望他能够来探望我。</w:t>
      </w:r>
    </w:p>
    <w:p w14:paraId="25E8F544" w14:textId="77777777" w:rsidR="00B010E7" w:rsidRPr="00302231" w:rsidRDefault="00B010E7" w:rsidP="00B010E7">
      <w:pPr>
        <w:tabs>
          <w:tab w:val="left" w:pos="3694"/>
        </w:tabs>
        <w:ind w:firstLineChars="200" w:firstLine="420"/>
        <w:rPr>
          <w:rFonts w:eastAsia="楷体"/>
        </w:rPr>
      </w:pPr>
      <w:r w:rsidRPr="00302231">
        <w:rPr>
          <w:rFonts w:eastAsia="楷体" w:hint="eastAsia"/>
        </w:rPr>
        <w:t>有一天，黄生终于来了。我远观其仪表，行走的礼度，宾主相见的礼节仪态，的确有一些像王安石的样子。等到进入屋内，我看其面部表情，听其言谈，他气色和顺声音淳厚，不像王安石的地方更少了；黄生学习和遵奉的，从王安石那里获得的实在是太多了。不时检查</w:t>
      </w:r>
      <w:r w:rsidRPr="00302231">
        <w:rPr>
          <w:rFonts w:eastAsia="楷体" w:hint="eastAsia"/>
        </w:rPr>
        <w:lastRenderedPageBreak/>
        <w:t>他的文字和书法，又感觉像是出自于王安石之手。向他询问王安石的行为事迹，黄生都能准确的说出王安石那些宏远高大的思想。黄生和我的好友王安石太像了！我见到黄生，顾不得吃饭和睡觉，时刻跟着他。我实在是太开心了，特别害怕他离开我，而且为他来的太晚而深深地遗憾！黄生啊，难道只是暂时来抚慰我（想见王安石的心）的吗？这个时候，我才明白王安石的道德品行，打动人的程度之深，感化人的速度之快竟然达到如此程度，倘若能够让他在国家大事上实现自己的志愿，那将会怎么样呢？</w:t>
      </w:r>
    </w:p>
    <w:p w14:paraId="7515ED61" w14:textId="77777777" w:rsidR="00B010E7" w:rsidRPr="00302231" w:rsidRDefault="00B010E7" w:rsidP="00B010E7">
      <w:pPr>
        <w:tabs>
          <w:tab w:val="left" w:pos="3694"/>
        </w:tabs>
        <w:ind w:firstLineChars="200" w:firstLine="420"/>
        <w:rPr>
          <w:rFonts w:eastAsia="楷体"/>
        </w:rPr>
      </w:pPr>
      <w:r w:rsidRPr="00302231">
        <w:rPr>
          <w:rFonts w:eastAsia="楷体" w:hint="eastAsia"/>
        </w:rPr>
        <w:t>拿在淮南跟随王安石的几个人和黄生相比，不是每个人都是这样，但是只有黄生是这样，那么就可以知道黄生通过努力能够达到这种程度也是卓绝超越众人，假如他长久的坚持，他所达到的成就将会怎么样呢？通过王安石的教诲，黄生自己所达到的成就，而想到人们没有谁不想有所成就，虽然这样，但是有贤能的父辈和兄弟长久以来的德泽，最终却不能够（像黄生那样）自我鞭策达到某种境界，他们自己心里怎么想呢？我更想到王安石的德行，在现在这个时代可以说是非常的完备（崇高）了，黄生日益精进，唯独我尚不具备王安石德行的十分之一二，而且没有一丁点进步，相比我的少年时候，不但有所缺失，而且遗忘的也很多，我内心是何等的惭愧啊？因为内心感到惭愧，于是想要重新告诫自己、砥砺自己。这样看来王安石的教诲不只是对黄生有益处，黄生自我鞭策从而达到某种境界也不仅仅是对他自己有益处，他们都对我有着极大的帮助，我的喜悦岂不又多了一分吗？</w:t>
      </w:r>
    </w:p>
    <w:p w14:paraId="3B9CA44E" w14:textId="48C56DE7" w:rsidR="00B91B14" w:rsidRPr="00B91B14" w:rsidRDefault="00B91B14" w:rsidP="00B91B14">
      <w:pPr>
        <w:spacing w:line="400" w:lineRule="exact"/>
        <w:rPr>
          <w:rFonts w:ascii="黑体" w:eastAsia="黑体" w:hAnsi="黑体" w:cs="宋体"/>
          <w:color w:val="333333"/>
          <w:szCs w:val="21"/>
        </w:rPr>
      </w:pPr>
      <w:r w:rsidRPr="00B91B14">
        <w:rPr>
          <w:rFonts w:ascii="黑体" w:eastAsia="黑体" w:hAnsi="黑体" w:cs="宋体" w:hint="eastAsia"/>
          <w:color w:val="333333"/>
          <w:szCs w:val="21"/>
        </w:rPr>
        <w:t>二、（</w:t>
      </w:r>
      <w:r w:rsidRPr="00B91B14">
        <w:rPr>
          <w:rFonts w:ascii="黑体" w:eastAsia="黑体" w:hAnsi="黑体" w:cs="宋体" w:hint="eastAsia"/>
          <w:bCs/>
          <w:color w:val="000000"/>
          <w:kern w:val="0"/>
          <w:szCs w:val="21"/>
        </w:rPr>
        <w:t>本大题共</w:t>
      </w:r>
      <w:r>
        <w:rPr>
          <w:rFonts w:ascii="黑体" w:eastAsia="黑体" w:hAnsi="黑体" w:cs="宋体" w:hint="eastAsia"/>
          <w:bCs/>
          <w:color w:val="000000"/>
          <w:kern w:val="0"/>
          <w:szCs w:val="21"/>
        </w:rPr>
        <w:t>5</w:t>
      </w:r>
      <w:r w:rsidRPr="00B91B14">
        <w:rPr>
          <w:rFonts w:ascii="黑体" w:eastAsia="黑体" w:hAnsi="黑体" w:cs="宋体" w:hint="eastAsia"/>
          <w:bCs/>
          <w:color w:val="000000"/>
          <w:kern w:val="0"/>
          <w:szCs w:val="21"/>
        </w:rPr>
        <w:t>小题，共2</w:t>
      </w:r>
      <w:r>
        <w:rPr>
          <w:rFonts w:ascii="黑体" w:eastAsia="黑体" w:hAnsi="黑体" w:cs="宋体" w:hint="eastAsia"/>
          <w:bCs/>
          <w:color w:val="000000"/>
          <w:kern w:val="0"/>
          <w:szCs w:val="21"/>
        </w:rPr>
        <w:t>0</w:t>
      </w:r>
      <w:r w:rsidRPr="00B91B14">
        <w:rPr>
          <w:rFonts w:ascii="黑体" w:eastAsia="黑体" w:hAnsi="黑体" w:cs="宋体" w:hint="eastAsia"/>
          <w:bCs/>
          <w:color w:val="000000"/>
          <w:kern w:val="0"/>
          <w:szCs w:val="21"/>
        </w:rPr>
        <w:t>分）</w:t>
      </w:r>
    </w:p>
    <w:p w14:paraId="03582812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91B14">
        <w:rPr>
          <w:rFonts w:ascii="宋体" w:hAnsi="宋体" w:hint="eastAsia"/>
          <w:szCs w:val="21"/>
        </w:rPr>
        <w:t>6</w:t>
      </w:r>
      <w:r w:rsidRPr="00B91B14">
        <w:rPr>
          <w:rFonts w:ascii="宋体" w:hAnsi="宋体"/>
          <w:szCs w:val="21"/>
        </w:rPr>
        <w:t>．</w:t>
      </w:r>
      <w:r w:rsidRPr="00B91B14">
        <w:rPr>
          <w:rFonts w:ascii="宋体" w:hAnsi="宋体" w:hint="eastAsia"/>
          <w:szCs w:val="21"/>
        </w:rPr>
        <w:t>（3分）</w:t>
      </w:r>
      <w:r w:rsidRPr="00B91B14">
        <w:rPr>
          <w:rFonts w:ascii="宋体" w:hAnsi="宋体"/>
          <w:szCs w:val="21"/>
        </w:rPr>
        <w:t>D</w:t>
      </w:r>
    </w:p>
    <w:p w14:paraId="6805E4F2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91B14">
        <w:rPr>
          <w:rFonts w:ascii="宋体" w:hAnsi="宋体" w:hint="eastAsia"/>
          <w:szCs w:val="21"/>
        </w:rPr>
        <w:t>7</w:t>
      </w:r>
      <w:r w:rsidRPr="00B91B14">
        <w:rPr>
          <w:rFonts w:ascii="宋体" w:hAnsi="宋体"/>
          <w:szCs w:val="21"/>
        </w:rPr>
        <w:t>．</w:t>
      </w:r>
      <w:r w:rsidRPr="00B91B14">
        <w:rPr>
          <w:rFonts w:ascii="宋体" w:hAnsi="宋体" w:hint="eastAsia"/>
          <w:szCs w:val="21"/>
        </w:rPr>
        <w:t>（3分）B</w:t>
      </w:r>
    </w:p>
    <w:p w14:paraId="452D10C6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91B14">
        <w:rPr>
          <w:rFonts w:ascii="宋体" w:hAnsi="宋体" w:hint="eastAsia"/>
          <w:szCs w:val="21"/>
        </w:rPr>
        <w:t>8</w:t>
      </w:r>
      <w:r w:rsidRPr="00B91B14">
        <w:rPr>
          <w:rFonts w:ascii="宋体" w:hAnsi="宋体"/>
          <w:szCs w:val="21"/>
        </w:rPr>
        <w:t>．</w:t>
      </w:r>
      <w:r w:rsidRPr="00B91B14">
        <w:rPr>
          <w:rFonts w:ascii="宋体" w:hAnsi="宋体" w:hint="eastAsia"/>
          <w:szCs w:val="21"/>
        </w:rPr>
        <w:t>（3分）D</w:t>
      </w:r>
    </w:p>
    <w:p w14:paraId="6CE9553E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91B14">
        <w:rPr>
          <w:rFonts w:ascii="宋体" w:hAnsi="宋体" w:hint="eastAsia"/>
          <w:szCs w:val="21"/>
        </w:rPr>
        <w:t>9</w:t>
      </w:r>
      <w:r w:rsidRPr="00B91B14">
        <w:rPr>
          <w:rFonts w:ascii="宋体" w:hAnsi="宋体"/>
          <w:szCs w:val="21"/>
        </w:rPr>
        <w:t>．</w:t>
      </w:r>
      <w:r w:rsidRPr="00B91B14">
        <w:rPr>
          <w:rFonts w:ascii="宋体" w:hAnsi="宋体" w:hint="eastAsia"/>
          <w:szCs w:val="21"/>
        </w:rPr>
        <w:t>（5分）参考答案：</w:t>
      </w:r>
    </w:p>
    <w:p w14:paraId="4E781925" w14:textId="77777777" w:rsidR="00B91B14" w:rsidRPr="00B91B14" w:rsidRDefault="00B91B14" w:rsidP="00B91B14">
      <w:pPr>
        <w:spacing w:line="400" w:lineRule="exact"/>
        <w:ind w:firstLineChars="675" w:firstLine="1418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①在形势危急的瞬间决定谋略</w:t>
      </w:r>
    </w:p>
    <w:p w14:paraId="70697063" w14:textId="77777777" w:rsidR="00B91B14" w:rsidRPr="00B91B14" w:rsidRDefault="00B91B14" w:rsidP="00B91B14">
      <w:pPr>
        <w:spacing w:line="400" w:lineRule="exact"/>
        <w:ind w:firstLineChars="675" w:firstLine="1418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②（应该）赶快用刑罚正法（这些纸上谈兵的人就）可以了</w:t>
      </w:r>
    </w:p>
    <w:p w14:paraId="18097EE7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B91B14">
        <w:rPr>
          <w:rFonts w:ascii="宋体" w:hAnsi="宋体" w:hint="eastAsia"/>
          <w:szCs w:val="21"/>
        </w:rPr>
        <w:t>10．（6分）参考答案：</w:t>
      </w:r>
    </w:p>
    <w:p w14:paraId="3F561DFD" w14:textId="77777777" w:rsidR="00B91B14" w:rsidRPr="00B91B14" w:rsidRDefault="00B91B14" w:rsidP="00B91B14">
      <w:pPr>
        <w:spacing w:line="400" w:lineRule="exact"/>
        <w:ind w:firstLineChars="405" w:firstLine="850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①（2</w:t>
      </w:r>
      <w:r w:rsidRPr="00B91B14">
        <w:rPr>
          <w:rFonts w:ascii="宋体" w:hAnsi="宋体" w:cs="宋体"/>
          <w:szCs w:val="21"/>
        </w:rPr>
        <w:t>分）言兵者必死于兵，听言而用兵者，必丧其国。</w:t>
      </w:r>
    </w:p>
    <w:p w14:paraId="65C943FB" w14:textId="77777777" w:rsidR="00B91B14" w:rsidRPr="00B91B14" w:rsidRDefault="00B91B14" w:rsidP="00B91B14">
      <w:pPr>
        <w:spacing w:line="400" w:lineRule="exact"/>
        <w:ind w:firstLineChars="405" w:firstLine="850"/>
        <w:jc w:val="left"/>
        <w:rPr>
          <w:rFonts w:ascii="宋体" w:hAnsi="宋体"/>
          <w:szCs w:val="21"/>
        </w:rPr>
      </w:pPr>
      <w:r w:rsidRPr="00B91B14">
        <w:rPr>
          <w:rFonts w:ascii="宋体" w:hAnsi="宋体" w:hint="eastAsia"/>
          <w:szCs w:val="21"/>
        </w:rPr>
        <w:t>②（</w:t>
      </w:r>
      <w:r w:rsidRPr="00B91B14">
        <w:rPr>
          <w:rFonts w:ascii="宋体" w:hAnsi="宋体"/>
          <w:szCs w:val="21"/>
        </w:rPr>
        <w:t>4分）要点：</w:t>
      </w:r>
    </w:p>
    <w:p w14:paraId="7541E28D" w14:textId="77777777" w:rsidR="00B91B14" w:rsidRPr="00B91B14" w:rsidRDefault="00B91B14" w:rsidP="00B91B14">
      <w:pPr>
        <w:spacing w:line="400" w:lineRule="exact"/>
        <w:ind w:left="1134"/>
        <w:rPr>
          <w:rFonts w:ascii="宋体" w:hAnsi="宋体" w:cs="宋体"/>
          <w:szCs w:val="21"/>
        </w:rPr>
      </w:pPr>
      <w:r w:rsidRPr="00B91B14">
        <w:rPr>
          <w:rFonts w:ascii="宋体" w:hAnsi="宋体" w:cs="宋体"/>
          <w:szCs w:val="21"/>
        </w:rPr>
        <w:fldChar w:fldCharType="begin"/>
      </w:r>
      <w:r w:rsidRPr="00B91B14">
        <w:rPr>
          <w:rFonts w:ascii="宋体" w:hAnsi="宋体" w:cs="宋体"/>
          <w:szCs w:val="21"/>
        </w:rPr>
        <w:instrText xml:space="preserve"> </w:instrText>
      </w:r>
      <w:r w:rsidRPr="00B91B14">
        <w:rPr>
          <w:rFonts w:ascii="宋体" w:hAnsi="宋体" w:cs="宋体" w:hint="eastAsia"/>
          <w:szCs w:val="21"/>
        </w:rPr>
        <w:instrText>= 1 \* GB2</w:instrText>
      </w:r>
      <w:r w:rsidRPr="00B91B14">
        <w:rPr>
          <w:rFonts w:ascii="宋体" w:hAnsi="宋体" w:cs="宋体"/>
          <w:szCs w:val="21"/>
        </w:rPr>
        <w:instrText xml:space="preserve"> </w:instrText>
      </w:r>
      <w:r w:rsidRPr="00B91B14">
        <w:rPr>
          <w:rFonts w:ascii="宋体" w:hAnsi="宋体" w:cs="宋体"/>
          <w:szCs w:val="21"/>
        </w:rPr>
        <w:fldChar w:fldCharType="separate"/>
      </w:r>
      <w:r w:rsidRPr="00B91B14">
        <w:rPr>
          <w:rFonts w:ascii="宋体" w:hAnsi="宋体" w:cs="宋体" w:hint="eastAsia"/>
          <w:noProof/>
          <w:szCs w:val="21"/>
        </w:rPr>
        <w:t>⑴</w:t>
      </w:r>
      <w:r w:rsidRPr="00B91B14">
        <w:rPr>
          <w:rFonts w:ascii="宋体" w:hAnsi="宋体" w:cs="宋体"/>
          <w:szCs w:val="21"/>
        </w:rPr>
        <w:fldChar w:fldCharType="end"/>
      </w:r>
      <w:r w:rsidRPr="00B91B14">
        <w:rPr>
          <w:rFonts w:ascii="宋体" w:hAnsi="宋体" w:cs="宋体" w:hint="eastAsia"/>
          <w:szCs w:val="21"/>
        </w:rPr>
        <w:t>第四段引用</w:t>
      </w:r>
      <w:proofErr w:type="gramStart"/>
      <w:r w:rsidRPr="00B91B14">
        <w:rPr>
          <w:rFonts w:ascii="宋体" w:hAnsi="宋体" w:cs="宋体" w:hint="eastAsia"/>
          <w:szCs w:val="21"/>
        </w:rPr>
        <w:t>北伐获胜</w:t>
      </w:r>
      <w:proofErr w:type="gramEnd"/>
      <w:r w:rsidRPr="00B91B14">
        <w:rPr>
          <w:rFonts w:ascii="宋体" w:hAnsi="宋体" w:cs="宋体" w:hint="eastAsia"/>
          <w:szCs w:val="21"/>
        </w:rPr>
        <w:t>的战例与王玄谟失败的事实作对比。</w:t>
      </w:r>
    </w:p>
    <w:p w14:paraId="7B9D2A6A" w14:textId="77777777" w:rsidR="00B91B14" w:rsidRPr="00B91B14" w:rsidRDefault="00B91B14" w:rsidP="00B91B14">
      <w:pPr>
        <w:spacing w:line="400" w:lineRule="exact"/>
        <w:ind w:firstLineChars="540" w:firstLine="1134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⑵说明拓拔</w:t>
      </w:r>
      <w:proofErr w:type="gramStart"/>
      <w:r w:rsidRPr="00B91B14">
        <w:rPr>
          <w:rFonts w:ascii="宋体" w:hAnsi="宋体" w:cs="宋体" w:hint="eastAsia"/>
          <w:szCs w:val="21"/>
        </w:rPr>
        <w:t>氏并非</w:t>
      </w:r>
      <w:proofErr w:type="gramEnd"/>
      <w:r w:rsidRPr="00B91B14">
        <w:rPr>
          <w:rFonts w:ascii="宋体" w:hAnsi="宋体" w:cs="宋体" w:hint="eastAsia"/>
          <w:szCs w:val="21"/>
        </w:rPr>
        <w:t>不可战胜。</w:t>
      </w:r>
    </w:p>
    <w:p w14:paraId="577113A0" w14:textId="77777777" w:rsidR="00B91B14" w:rsidRPr="00B91B14" w:rsidRDefault="00B91B14" w:rsidP="00B91B14">
      <w:pPr>
        <w:spacing w:line="400" w:lineRule="exact"/>
        <w:ind w:firstLineChars="540" w:firstLine="1134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⑶战争取胜的因素是勇和谋。</w:t>
      </w:r>
    </w:p>
    <w:p w14:paraId="280AC95A" w14:textId="77777777" w:rsidR="00B91B14" w:rsidRPr="00B91B14" w:rsidRDefault="00B91B14" w:rsidP="00B91B14">
      <w:pPr>
        <w:spacing w:line="400" w:lineRule="exact"/>
        <w:ind w:firstLineChars="540" w:firstLine="1134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⑷王玄谟北伐失败是因为他只会坐而论兵，缺乏真正的勇谋。（</w:t>
      </w:r>
      <w:r w:rsidRPr="00B91B14">
        <w:rPr>
          <w:rFonts w:ascii="宋体" w:hAnsi="宋体" w:cs="宋体"/>
          <w:szCs w:val="21"/>
        </w:rPr>
        <w:t>1分）</w:t>
      </w:r>
    </w:p>
    <w:p w14:paraId="40DB4E92" w14:textId="77777777" w:rsidR="00B91B14" w:rsidRPr="00B91B14" w:rsidRDefault="00B91B14" w:rsidP="00B91B14">
      <w:pPr>
        <w:spacing w:line="400" w:lineRule="exact"/>
        <w:ind w:firstLineChars="540" w:firstLine="1134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意思对即可。</w:t>
      </w:r>
    </w:p>
    <w:p w14:paraId="78A3874C" w14:textId="77777777" w:rsidR="00B91B14" w:rsidRPr="00B91B14" w:rsidRDefault="00B91B14" w:rsidP="00B91B14">
      <w:pPr>
        <w:spacing w:line="400" w:lineRule="exact"/>
        <w:jc w:val="left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附：参考译文</w:t>
      </w:r>
    </w:p>
    <w:p w14:paraId="348A5C01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王玄谟北伐必定失败（的结局），不用等待沈庆之这样的老成宿将上阵便可知道。如今在一千年以后，从他的言论意旨中去考察，就知道他没有不败的道理。文帝说</w:t>
      </w:r>
      <w:r w:rsidRPr="00B91B14">
        <w:rPr>
          <w:rFonts w:ascii="宋体" w:hAnsi="宋体" w:cs="宋体"/>
          <w:szCs w:val="21"/>
        </w:rPr>
        <w:t>：“观看王玄谟的陈</w:t>
      </w:r>
      <w:r w:rsidRPr="00B91B14">
        <w:rPr>
          <w:rFonts w:ascii="宋体" w:hAnsi="宋体" w:cs="宋体" w:hint="eastAsia"/>
          <w:szCs w:val="21"/>
        </w:rPr>
        <w:t>词，令人有封狼居胥的想法。”坐着谈论就树立远大策略的雄心，不失败（还）等待什么呢</w:t>
      </w:r>
      <w:r w:rsidRPr="00B91B14">
        <w:rPr>
          <w:rFonts w:ascii="宋体" w:hAnsi="宋体" w:cs="宋体"/>
          <w:szCs w:val="21"/>
        </w:rPr>
        <w:t>?</w:t>
      </w:r>
    </w:p>
    <w:p w14:paraId="3AF873B2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 w:rsidRPr="00B91B14">
        <w:rPr>
          <w:rFonts w:ascii="宋体" w:hAnsi="宋体" w:cs="宋体"/>
          <w:szCs w:val="21"/>
        </w:rPr>
        <w:t>战争取胜</w:t>
      </w:r>
      <w:r w:rsidRPr="00B91B14">
        <w:rPr>
          <w:rFonts w:ascii="宋体" w:hAnsi="宋体" w:cs="宋体" w:hint="eastAsia"/>
          <w:szCs w:val="21"/>
        </w:rPr>
        <w:t>的因素</w:t>
      </w:r>
      <w:r w:rsidRPr="00B91B14">
        <w:rPr>
          <w:rFonts w:ascii="宋体" w:hAnsi="宋体" w:cs="宋体"/>
          <w:szCs w:val="21"/>
        </w:rPr>
        <w:t>，是谋略和勇气，</w:t>
      </w:r>
      <w:r w:rsidRPr="00B91B14">
        <w:rPr>
          <w:rFonts w:ascii="宋体" w:hAnsi="宋体" w:cs="宋体" w:hint="eastAsia"/>
          <w:szCs w:val="21"/>
        </w:rPr>
        <w:t>（仅此）二者就够了。就勇气而论，</w:t>
      </w:r>
      <w:proofErr w:type="gramStart"/>
      <w:r w:rsidRPr="00B91B14">
        <w:rPr>
          <w:rFonts w:ascii="宋体" w:hAnsi="宋体" w:cs="宋体" w:hint="eastAsia"/>
          <w:szCs w:val="21"/>
        </w:rPr>
        <w:t>在锋箭</w:t>
      </w:r>
      <w:proofErr w:type="gramEnd"/>
      <w:r w:rsidRPr="00B91B14">
        <w:rPr>
          <w:rFonts w:ascii="宋体" w:hAnsi="宋体" w:cs="宋体" w:hint="eastAsia"/>
          <w:szCs w:val="21"/>
        </w:rPr>
        <w:t>如雨、车驰骑骤的情况下，一对一作战，</w:t>
      </w:r>
      <w:proofErr w:type="gramStart"/>
      <w:r w:rsidRPr="00B91B14">
        <w:rPr>
          <w:rFonts w:ascii="宋体" w:hAnsi="宋体" w:cs="宋体" w:hint="eastAsia"/>
          <w:szCs w:val="21"/>
        </w:rPr>
        <w:t>之后勇</w:t>
      </w:r>
      <w:proofErr w:type="gramEnd"/>
      <w:r w:rsidRPr="00B91B14">
        <w:rPr>
          <w:rFonts w:ascii="宋体" w:hAnsi="宋体" w:cs="宋体" w:hint="eastAsia"/>
          <w:szCs w:val="21"/>
        </w:rPr>
        <w:t>怯（可以）显而易见。（只）用语言标榜勇气的人，</w:t>
      </w:r>
      <w:r w:rsidRPr="00B91B14">
        <w:rPr>
          <w:rFonts w:ascii="宋体" w:hAnsi="宋体" w:cs="宋体" w:hint="eastAsia"/>
          <w:szCs w:val="21"/>
        </w:rPr>
        <w:lastRenderedPageBreak/>
        <w:t>（那勇气仅是）浮于表面的勇气，嘴上说得多而内心虚弱，遇见敌人就一定逃跑。至于谋略，就是或许可以预先筹划。但预先筹划的，（也只是）军队进退的大概罢了。（如果）两军对垒而两相筹谋，采取控制要害侧击虚弱，说左打右，表面进攻暗中后退的策略，在心里（都十分）清楚明白，都不能够依赖战前制定（的策略）去为战时所用。只有在喘息之机，（趁着）或收敛、或放纵、或虚打、或实打意念的产生，在转眼间随机应变（，）（选择适当的战略）。（若）不能凝神聚气来在心中谋划，那么就会目眩而心无所主，争辩纷起而智慧不能决断。所以，善于谋划的人，没有（谁）能（预先）说出他的（具体）策略的。（战前）指天画地，（进行）彼此考虑，（把战争）无穷的变化谋划为几种方案，在事情没有发生之前就决定了计划，那么，临战时候的束手无策，在生死关头眼睛昏花闭口无话可说，就是必然的了。</w:t>
      </w:r>
    </w:p>
    <w:p w14:paraId="687B4BA1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 w:rsidRPr="00B91B14">
        <w:rPr>
          <w:rFonts w:ascii="宋体" w:hAnsi="宋体" w:cs="宋体"/>
          <w:szCs w:val="21"/>
        </w:rPr>
        <w:t>王玄</w:t>
      </w:r>
      <w:r w:rsidRPr="00B91B14">
        <w:rPr>
          <w:rFonts w:ascii="宋体" w:hAnsi="宋体" w:cs="宋体" w:hint="eastAsia"/>
          <w:szCs w:val="21"/>
        </w:rPr>
        <w:t>谟</w:t>
      </w:r>
      <w:r w:rsidRPr="00B91B14">
        <w:rPr>
          <w:rFonts w:ascii="宋体" w:hAnsi="宋体" w:cs="宋体"/>
          <w:szCs w:val="21"/>
        </w:rPr>
        <w:t>的勇</w:t>
      </w:r>
      <w:r w:rsidRPr="00B91B14">
        <w:rPr>
          <w:rFonts w:ascii="宋体" w:hAnsi="宋体" w:cs="宋体" w:hint="eastAsia"/>
          <w:szCs w:val="21"/>
        </w:rPr>
        <w:t>气，（</w:t>
      </w:r>
      <w:r w:rsidRPr="00B91B14">
        <w:rPr>
          <w:rFonts w:ascii="宋体" w:hAnsi="宋体" w:cs="宋体"/>
          <w:szCs w:val="21"/>
        </w:rPr>
        <w:t>只</w:t>
      </w:r>
      <w:r w:rsidRPr="00B91B14">
        <w:rPr>
          <w:rFonts w:ascii="宋体" w:hAnsi="宋体" w:cs="宋体" w:hint="eastAsia"/>
          <w:szCs w:val="21"/>
        </w:rPr>
        <w:t>）</w:t>
      </w:r>
      <w:r w:rsidRPr="00B91B14">
        <w:rPr>
          <w:rFonts w:ascii="宋体" w:hAnsi="宋体" w:cs="宋体"/>
          <w:szCs w:val="21"/>
        </w:rPr>
        <w:t>是大声疾呼的勇</w:t>
      </w:r>
      <w:r w:rsidRPr="00B91B14">
        <w:rPr>
          <w:rFonts w:ascii="宋体" w:hAnsi="宋体" w:cs="宋体" w:hint="eastAsia"/>
          <w:szCs w:val="21"/>
        </w:rPr>
        <w:t>气</w:t>
      </w:r>
      <w:r w:rsidRPr="00B91B14">
        <w:rPr>
          <w:rFonts w:ascii="宋体" w:hAnsi="宋体" w:cs="宋体"/>
          <w:szCs w:val="21"/>
        </w:rPr>
        <w:t>。他</w:t>
      </w:r>
      <w:r w:rsidRPr="00B91B14">
        <w:rPr>
          <w:rFonts w:ascii="宋体" w:hAnsi="宋体" w:cs="宋体" w:hint="eastAsia"/>
          <w:szCs w:val="21"/>
        </w:rPr>
        <w:t>的谋略，（只）是画被子摸肚皮的谋略。因此可以在战争之前，面对君主手拄</w:t>
      </w:r>
      <w:proofErr w:type="gramStart"/>
      <w:r w:rsidRPr="00B91B14">
        <w:rPr>
          <w:rFonts w:ascii="宋体" w:hAnsi="宋体" w:cs="宋体" w:hint="eastAsia"/>
          <w:szCs w:val="21"/>
        </w:rPr>
        <w:t>笏</w:t>
      </w:r>
      <w:proofErr w:type="gramEnd"/>
      <w:r w:rsidRPr="00B91B14">
        <w:rPr>
          <w:rFonts w:ascii="宋体" w:hAnsi="宋体" w:cs="宋体" w:hint="eastAsia"/>
          <w:szCs w:val="21"/>
        </w:rPr>
        <w:t>板，掀动长髯，声音响亮惊动四周座位上的大臣们。现在也不知道他陈述的是些什么内容，（这些内容）一从他的嘴说出，</w:t>
      </w:r>
      <w:proofErr w:type="gramStart"/>
      <w:r w:rsidRPr="00B91B14">
        <w:rPr>
          <w:rFonts w:ascii="宋体" w:hAnsi="宋体" w:cs="宋体" w:hint="eastAsia"/>
          <w:szCs w:val="21"/>
        </w:rPr>
        <w:t>一</w:t>
      </w:r>
      <w:proofErr w:type="gramEnd"/>
      <w:r w:rsidRPr="00B91B14">
        <w:rPr>
          <w:rFonts w:ascii="宋体" w:hAnsi="宋体" w:cs="宋体" w:hint="eastAsia"/>
          <w:szCs w:val="21"/>
        </w:rPr>
        <w:t>在笔端写成，就导致了数十万人惨死在郊外的荒野里了，（更）何况又和江、</w:t>
      </w:r>
      <w:proofErr w:type="gramStart"/>
      <w:r w:rsidRPr="00B91B14">
        <w:rPr>
          <w:rFonts w:ascii="宋体" w:hAnsi="宋体" w:cs="宋体" w:hint="eastAsia"/>
          <w:szCs w:val="21"/>
        </w:rPr>
        <w:t>徐这些</w:t>
      </w:r>
      <w:proofErr w:type="gramEnd"/>
      <w:r w:rsidRPr="00B91B14">
        <w:rPr>
          <w:rFonts w:ascii="宋体" w:hAnsi="宋体" w:cs="宋体" w:hint="eastAsia"/>
          <w:szCs w:val="21"/>
        </w:rPr>
        <w:t>写文章的人相互协助地叫喊发表意见呢</w:t>
      </w:r>
      <w:r w:rsidRPr="00B91B14">
        <w:rPr>
          <w:rFonts w:ascii="宋体" w:hAnsi="宋体" w:cs="宋体"/>
          <w:szCs w:val="21"/>
        </w:rPr>
        <w:t>!</w:t>
      </w:r>
    </w:p>
    <w:p w14:paraId="5D1142C4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 w:rsidRPr="00B91B14">
        <w:rPr>
          <w:rFonts w:ascii="宋体" w:hAnsi="宋体" w:cs="宋体" w:hint="eastAsia"/>
          <w:szCs w:val="21"/>
        </w:rPr>
        <w:t>薛安都进攻关、陕地区取得了胜利，（是因为当时）鲁方平与薛安都（立誓）说</w:t>
      </w:r>
      <w:r w:rsidRPr="00B91B14">
        <w:rPr>
          <w:rFonts w:ascii="宋体" w:hAnsi="宋体" w:cs="宋体"/>
          <w:szCs w:val="21"/>
        </w:rPr>
        <w:t>：“你不进，我杀你。</w:t>
      </w:r>
      <w:r w:rsidRPr="00B91B14">
        <w:rPr>
          <w:rFonts w:ascii="宋体" w:hAnsi="宋体" w:cs="宋体" w:hint="eastAsia"/>
          <w:szCs w:val="21"/>
        </w:rPr>
        <w:t>我不</w:t>
      </w:r>
      <w:r w:rsidRPr="00B91B14">
        <w:rPr>
          <w:rFonts w:ascii="宋体" w:hAnsi="宋体" w:cs="宋体"/>
          <w:szCs w:val="21"/>
        </w:rPr>
        <w:t>进，你杀我。”</w:t>
      </w:r>
      <w:r w:rsidRPr="00B91B14">
        <w:rPr>
          <w:rFonts w:ascii="宋体" w:hAnsi="宋体" w:cs="宋体" w:hint="eastAsia"/>
          <w:szCs w:val="21"/>
        </w:rPr>
        <w:t>（</w:t>
      </w:r>
      <w:r w:rsidRPr="00B91B14">
        <w:rPr>
          <w:rFonts w:ascii="宋体" w:hAnsi="宋体" w:cs="宋体"/>
          <w:szCs w:val="21"/>
        </w:rPr>
        <w:t>最后</w:t>
      </w:r>
      <w:r w:rsidRPr="00B91B14">
        <w:rPr>
          <w:rFonts w:ascii="宋体" w:hAnsi="宋体" w:cs="宋体" w:hint="eastAsia"/>
          <w:szCs w:val="21"/>
        </w:rPr>
        <w:t>）流出</w:t>
      </w:r>
      <w:r w:rsidRPr="00B91B14">
        <w:rPr>
          <w:rFonts w:ascii="宋体" w:hAnsi="宋体" w:cs="宋体"/>
          <w:szCs w:val="21"/>
        </w:rPr>
        <w:t>鲜血凝固</w:t>
      </w:r>
      <w:r w:rsidRPr="00B91B14">
        <w:rPr>
          <w:rFonts w:ascii="宋体" w:hAnsi="宋体" w:cs="宋体" w:hint="eastAsia"/>
          <w:szCs w:val="21"/>
        </w:rPr>
        <w:t>（在）</w:t>
      </w:r>
      <w:r w:rsidRPr="00B91B14">
        <w:rPr>
          <w:rFonts w:ascii="宋体" w:hAnsi="宋体" w:cs="宋体"/>
          <w:szCs w:val="21"/>
        </w:rPr>
        <w:t>臂肘上</w:t>
      </w:r>
      <w:r w:rsidRPr="00B91B14">
        <w:rPr>
          <w:rFonts w:ascii="宋体" w:hAnsi="宋体" w:cs="宋体" w:hint="eastAsia"/>
          <w:szCs w:val="21"/>
        </w:rPr>
        <w:t>而没有后退，（他们的）军队因此取得了胜利。</w:t>
      </w:r>
      <w:proofErr w:type="gramStart"/>
      <w:r w:rsidRPr="00B91B14">
        <w:rPr>
          <w:rFonts w:ascii="宋体" w:hAnsi="宋体" w:cs="宋体" w:hint="eastAsia"/>
          <w:szCs w:val="21"/>
        </w:rPr>
        <w:t>武陵王刘骏镇守</w:t>
      </w:r>
      <w:proofErr w:type="gramEnd"/>
      <w:r w:rsidRPr="00B91B14">
        <w:rPr>
          <w:rFonts w:ascii="宋体" w:hAnsi="宋体" w:cs="宋体" w:hint="eastAsia"/>
          <w:szCs w:val="21"/>
        </w:rPr>
        <w:t>彭城（非常）稳固</w:t>
      </w:r>
      <w:r w:rsidRPr="00B91B14">
        <w:rPr>
          <w:rFonts w:ascii="宋体" w:hAnsi="宋体" w:cs="宋体"/>
          <w:szCs w:val="21"/>
        </w:rPr>
        <w:t>，</w:t>
      </w:r>
      <w:r w:rsidRPr="00B91B14">
        <w:rPr>
          <w:rFonts w:ascii="宋体" w:hAnsi="宋体" w:cs="宋体" w:hint="eastAsia"/>
          <w:szCs w:val="21"/>
        </w:rPr>
        <w:t>（是因为当时）张畅对江夏王刘义恭（发誓）说</w:t>
      </w:r>
      <w:r w:rsidRPr="00B91B14">
        <w:rPr>
          <w:rFonts w:ascii="宋体" w:hAnsi="宋体" w:cs="宋体"/>
          <w:szCs w:val="21"/>
        </w:rPr>
        <w:t>：“如果</w:t>
      </w:r>
      <w:r w:rsidRPr="00B91B14">
        <w:rPr>
          <w:rFonts w:ascii="宋体" w:hAnsi="宋体" w:cs="宋体" w:hint="eastAsia"/>
          <w:szCs w:val="21"/>
        </w:rPr>
        <w:t>（您）打算弃城（逃跑），那么我请求用脖子上的鲜血染红您的马蹄。”</w:t>
      </w:r>
      <w:proofErr w:type="gramStart"/>
      <w:r w:rsidRPr="00B91B14">
        <w:rPr>
          <w:rFonts w:ascii="宋体" w:hAnsi="宋体" w:cs="宋体" w:hint="eastAsia"/>
          <w:szCs w:val="21"/>
        </w:rPr>
        <w:t>刘骏赞同</w:t>
      </w:r>
      <w:proofErr w:type="gramEnd"/>
      <w:r w:rsidRPr="00B91B14">
        <w:rPr>
          <w:rFonts w:ascii="宋体" w:hAnsi="宋体" w:cs="宋体" w:hint="eastAsia"/>
          <w:szCs w:val="21"/>
        </w:rPr>
        <w:t>他的誓言，发誓</w:t>
      </w:r>
      <w:r w:rsidRPr="00B91B14">
        <w:rPr>
          <w:rFonts w:ascii="宋体" w:hAnsi="宋体" w:cs="宋体"/>
          <w:szCs w:val="21"/>
        </w:rPr>
        <w:t>与彭</w:t>
      </w:r>
      <w:r w:rsidRPr="00B91B14">
        <w:rPr>
          <w:rFonts w:ascii="宋体" w:hAnsi="宋体" w:cs="宋体" w:hint="eastAsia"/>
          <w:szCs w:val="21"/>
        </w:rPr>
        <w:t>城同存亡，彭城因此得以保全。由此看来，北魏拓拔氏难道真的有不可阻挡的势力吗？在生死关头勇气奋发，在形势危急的瞬间决定大策，宋武帝之所以（能够）消灭慕容、俘虏姚泓，痛</w:t>
      </w:r>
      <w:r w:rsidRPr="00B91B14">
        <w:rPr>
          <w:rFonts w:ascii="宋体" w:hAnsi="宋体" w:cs="宋体"/>
          <w:szCs w:val="21"/>
        </w:rPr>
        <w:t>骂姚兴而姚兴不敢违抗，占领拓拔</w:t>
      </w:r>
      <w:proofErr w:type="gramStart"/>
      <w:r w:rsidRPr="00B91B14">
        <w:rPr>
          <w:rFonts w:ascii="宋体" w:hAnsi="宋体" w:cs="宋体"/>
          <w:szCs w:val="21"/>
        </w:rPr>
        <w:t>嗣</w:t>
      </w:r>
      <w:proofErr w:type="gramEnd"/>
      <w:r w:rsidRPr="00B91B14">
        <w:rPr>
          <w:rFonts w:ascii="宋体" w:hAnsi="宋体" w:cs="宋体"/>
          <w:szCs w:val="21"/>
        </w:rPr>
        <w:t>的</w:t>
      </w:r>
      <w:r w:rsidRPr="00B91B14">
        <w:rPr>
          <w:rFonts w:ascii="宋体" w:hAnsi="宋体" w:cs="宋体" w:hint="eastAsia"/>
          <w:szCs w:val="21"/>
        </w:rPr>
        <w:t>城池以进军而拓拔</w:t>
      </w:r>
      <w:proofErr w:type="gramStart"/>
      <w:r w:rsidRPr="00B91B14">
        <w:rPr>
          <w:rFonts w:ascii="宋体" w:hAnsi="宋体" w:cs="宋体"/>
          <w:szCs w:val="21"/>
        </w:rPr>
        <w:t>嗣</w:t>
      </w:r>
      <w:proofErr w:type="gramEnd"/>
      <w:r w:rsidRPr="00B91B14">
        <w:rPr>
          <w:rFonts w:ascii="宋体" w:hAnsi="宋体" w:cs="宋体" w:hint="eastAsia"/>
          <w:szCs w:val="21"/>
        </w:rPr>
        <w:t>不敢阻止，也是这样罢了。</w:t>
      </w:r>
      <w:r w:rsidRPr="00B91B14">
        <w:rPr>
          <w:rFonts w:ascii="宋体" w:hAnsi="宋体" w:cs="宋体" w:hint="eastAsia"/>
        </w:rPr>
        <w:t>都是因为王玄谟（对宋武帝北伐）引以为豪，内心妄自揣测，好像亲眼所见一样，夸夸其谈北伐经略，反观其自身</w:t>
      </w:r>
      <w:r w:rsidRPr="00B91B14">
        <w:rPr>
          <w:rFonts w:ascii="宋体" w:hAnsi="宋体" w:cs="宋体" w:hint="eastAsia"/>
          <w:szCs w:val="21"/>
        </w:rPr>
        <w:t>却没有一个心无旁念（思维）迅捷的人，来根据形势的变化制定出行之有效的策略，因此形势与事先的谋划相违背，匆忙慌张不知所措，使敌寇进犯屠杀江淮百姓，不用等明智之人（去预测）就早已经看清楚它了。</w:t>
      </w:r>
    </w:p>
    <w:p w14:paraId="7A3B4CE4" w14:textId="77777777" w:rsidR="00B91B14" w:rsidRPr="00B91B14" w:rsidRDefault="00B91B14" w:rsidP="00B91B14">
      <w:pPr>
        <w:spacing w:line="400" w:lineRule="exact"/>
        <w:ind w:firstLineChars="200" w:firstLine="420"/>
        <w:rPr>
          <w:rFonts w:ascii="华文楷体" w:eastAsia="华文楷体" w:hAnsi="华文楷体" w:cs="宋体"/>
        </w:rPr>
      </w:pPr>
      <w:r w:rsidRPr="00B91B14">
        <w:rPr>
          <w:rFonts w:ascii="宋体" w:hAnsi="宋体" w:cs="宋体"/>
          <w:szCs w:val="21"/>
        </w:rPr>
        <w:t>纸上谈兵</w:t>
      </w:r>
      <w:r w:rsidRPr="00B91B14">
        <w:rPr>
          <w:rFonts w:ascii="宋体" w:hAnsi="宋体" w:cs="宋体" w:hint="eastAsia"/>
          <w:szCs w:val="21"/>
        </w:rPr>
        <w:t>的人</w:t>
      </w:r>
      <w:r w:rsidRPr="00B91B14">
        <w:rPr>
          <w:rFonts w:ascii="宋体" w:hAnsi="宋体" w:cs="宋体"/>
          <w:szCs w:val="21"/>
        </w:rPr>
        <w:t>一定死</w:t>
      </w:r>
      <w:r w:rsidRPr="00B91B14">
        <w:rPr>
          <w:rFonts w:ascii="宋体" w:hAnsi="宋体" w:cs="宋体" w:hint="eastAsia"/>
          <w:szCs w:val="21"/>
        </w:rPr>
        <w:t>于</w:t>
      </w:r>
      <w:r w:rsidRPr="00B91B14">
        <w:rPr>
          <w:rFonts w:ascii="宋体" w:hAnsi="宋体" w:cs="宋体"/>
          <w:szCs w:val="21"/>
        </w:rPr>
        <w:t>战争，听信这些言</w:t>
      </w:r>
      <w:r w:rsidRPr="00B91B14">
        <w:rPr>
          <w:rFonts w:ascii="宋体" w:hAnsi="宋体" w:cs="宋体" w:hint="eastAsia"/>
          <w:szCs w:val="21"/>
        </w:rPr>
        <w:t>论而发动战争的人</w:t>
      </w:r>
      <w:r w:rsidRPr="00B91B14">
        <w:rPr>
          <w:rFonts w:ascii="宋体" w:hAnsi="宋体" w:cs="宋体"/>
          <w:szCs w:val="21"/>
        </w:rPr>
        <w:t>，一定导致</w:t>
      </w:r>
      <w:r w:rsidRPr="00B91B14">
        <w:rPr>
          <w:rFonts w:ascii="宋体" w:hAnsi="宋体" w:cs="宋体" w:hint="eastAsia"/>
          <w:szCs w:val="21"/>
        </w:rPr>
        <w:t>他的</w:t>
      </w:r>
      <w:r w:rsidRPr="00B91B14">
        <w:rPr>
          <w:rFonts w:ascii="宋体" w:hAnsi="宋体" w:cs="宋体"/>
          <w:szCs w:val="21"/>
        </w:rPr>
        <w:t>国家灭亡。赵</w:t>
      </w:r>
      <w:proofErr w:type="gramStart"/>
      <w:r w:rsidRPr="00B91B14">
        <w:rPr>
          <w:rFonts w:ascii="宋体" w:hAnsi="宋体" w:cs="宋体"/>
          <w:szCs w:val="21"/>
        </w:rPr>
        <w:t>括</w:t>
      </w:r>
      <w:proofErr w:type="gramEnd"/>
      <w:r w:rsidRPr="00B91B14">
        <w:rPr>
          <w:rFonts w:ascii="宋体" w:hAnsi="宋体" w:cs="宋体" w:hint="eastAsia"/>
          <w:szCs w:val="21"/>
        </w:rPr>
        <w:t>使赵国灭亡的原因，</w:t>
      </w:r>
      <w:proofErr w:type="gramStart"/>
      <w:r w:rsidRPr="00B91B14">
        <w:rPr>
          <w:rFonts w:ascii="宋体" w:hAnsi="宋体" w:cs="宋体" w:hint="eastAsia"/>
          <w:szCs w:val="21"/>
        </w:rPr>
        <w:t>景延广使</w:t>
      </w:r>
      <w:proofErr w:type="gramEnd"/>
      <w:r w:rsidRPr="00B91B14">
        <w:rPr>
          <w:rFonts w:ascii="宋体" w:hAnsi="宋体" w:cs="宋体" w:hint="eastAsia"/>
          <w:szCs w:val="21"/>
        </w:rPr>
        <w:t>晋国灭亡的原因，（都是）一样的（道理）。统治国家的君主，（应该）赶快用刑罚正法（这些纸上谈兵的人）（就）可以了。废弃刑罚而不用，（他们）仍然会表达邪妄之说来欺骗后世的人们，（那么将）无休止地残害百姓。《周易》中说</w:t>
      </w:r>
      <w:r w:rsidRPr="00B91B14">
        <w:rPr>
          <w:rFonts w:ascii="宋体" w:hAnsi="宋体" w:cs="宋体"/>
          <w:szCs w:val="21"/>
        </w:rPr>
        <w:t>：</w:t>
      </w:r>
      <w:r w:rsidRPr="00B91B14">
        <w:rPr>
          <w:rFonts w:ascii="宋体" w:hAnsi="宋体" w:cs="宋体" w:hint="eastAsia"/>
          <w:szCs w:val="21"/>
        </w:rPr>
        <w:t>“弟子用战车载尸而归。”说的就是纸上谈兵的人。</w:t>
      </w:r>
    </w:p>
    <w:p w14:paraId="2149BBA4" w14:textId="77777777" w:rsidR="00010951" w:rsidRPr="00B91B14" w:rsidRDefault="00010951" w:rsidP="00FD13E5">
      <w:pPr>
        <w:adjustRightInd w:val="0"/>
        <w:snapToGrid w:val="0"/>
        <w:spacing w:line="300" w:lineRule="auto"/>
        <w:rPr>
          <w:color w:val="000000" w:themeColor="text1"/>
        </w:rPr>
      </w:pPr>
      <w:bookmarkStart w:id="2" w:name="_GoBack"/>
      <w:bookmarkEnd w:id="2"/>
    </w:p>
    <w:sectPr w:rsidR="00010951" w:rsidRPr="00B91B1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9E967" w14:textId="77777777" w:rsidR="00E350EA" w:rsidRDefault="00E350EA" w:rsidP="00010951">
      <w:r>
        <w:separator/>
      </w:r>
    </w:p>
  </w:endnote>
  <w:endnote w:type="continuationSeparator" w:id="0">
    <w:p w14:paraId="2792DBC2" w14:textId="77777777" w:rsidR="00E350EA" w:rsidRDefault="00E350EA" w:rsidP="0001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32FD" w14:textId="77777777" w:rsidR="00E350EA" w:rsidRDefault="00E350EA" w:rsidP="00010951">
      <w:r>
        <w:separator/>
      </w:r>
    </w:p>
  </w:footnote>
  <w:footnote w:type="continuationSeparator" w:id="0">
    <w:p w14:paraId="438747C2" w14:textId="77777777" w:rsidR="00E350EA" w:rsidRDefault="00E350EA" w:rsidP="0001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10951"/>
    <w:rsid w:val="002F4721"/>
    <w:rsid w:val="003625BE"/>
    <w:rsid w:val="004C777C"/>
    <w:rsid w:val="00534F6E"/>
    <w:rsid w:val="007638F3"/>
    <w:rsid w:val="008539D8"/>
    <w:rsid w:val="00952269"/>
    <w:rsid w:val="009D1D82"/>
    <w:rsid w:val="00B010E7"/>
    <w:rsid w:val="00B67A4D"/>
    <w:rsid w:val="00B91B14"/>
    <w:rsid w:val="00BB19CB"/>
    <w:rsid w:val="00C42100"/>
    <w:rsid w:val="00CC533C"/>
    <w:rsid w:val="00E350EA"/>
    <w:rsid w:val="00F962CC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6B53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01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095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0951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010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xtunderline">
    <w:name w:val="ext_underline"/>
    <w:basedOn w:val="a0"/>
    <w:rsid w:val="0001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024A-9FF9-4DCC-BA33-296AC582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陶 春</cp:lastModifiedBy>
  <cp:revision>12</cp:revision>
  <dcterms:created xsi:type="dcterms:W3CDTF">2020-01-30T09:54:00Z</dcterms:created>
  <dcterms:modified xsi:type="dcterms:W3CDTF">2020-02-05T10:33:00Z</dcterms:modified>
</cp:coreProperties>
</file>