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B4918" w14:textId="279841C3" w:rsidR="00354DAA" w:rsidRDefault="00E328CB" w:rsidP="00E328CB">
      <w:pPr>
        <w:jc w:val="center"/>
        <w:rPr>
          <w:rFonts w:ascii="黑体" w:eastAsia="黑体" w:hAnsi="黑体" w:cs="仿宋" w:hint="eastAsia"/>
          <w:b/>
          <w:sz w:val="28"/>
          <w:szCs w:val="28"/>
        </w:rPr>
      </w:pPr>
      <w:r w:rsidRPr="00453220">
        <w:rPr>
          <w:rFonts w:ascii="黑体" w:eastAsia="黑体" w:hAnsi="黑体" w:cs="仿宋" w:hint="eastAsia"/>
          <w:b/>
          <w:sz w:val="28"/>
          <w:szCs w:val="28"/>
        </w:rPr>
        <w:t>高三年级语文第7课时《多文本阅读——简答题》课后作业答案</w:t>
      </w:r>
    </w:p>
    <w:p w14:paraId="7FA93915" w14:textId="77777777" w:rsidR="006C29F1" w:rsidRPr="006C29F1" w:rsidRDefault="006C29F1" w:rsidP="00E328CB">
      <w:pPr>
        <w:jc w:val="center"/>
        <w:rPr>
          <w:rFonts w:ascii="黑体" w:eastAsia="黑体" w:hAnsi="黑体" w:cs="仿宋"/>
          <w:b/>
          <w:sz w:val="28"/>
          <w:szCs w:val="28"/>
        </w:rPr>
      </w:pPr>
      <w:bookmarkStart w:id="0" w:name="_GoBack"/>
      <w:bookmarkEnd w:id="0"/>
    </w:p>
    <w:p w14:paraId="230FDAB6" w14:textId="77777777" w:rsidR="00354DAA" w:rsidRPr="00354DAA" w:rsidRDefault="00354DAA" w:rsidP="00354DAA">
      <w:pPr>
        <w:numPr>
          <w:ilvl w:val="0"/>
          <w:numId w:val="1"/>
        </w:numPr>
        <w:rPr>
          <w:rFonts w:ascii="宋体" w:hAnsi="宋体"/>
          <w:b/>
          <w:sz w:val="24"/>
          <w:szCs w:val="24"/>
        </w:rPr>
      </w:pPr>
      <w:r w:rsidRPr="00354DAA">
        <w:rPr>
          <w:rFonts w:ascii="宋体" w:hAnsi="宋体" w:hint="eastAsia"/>
          <w:b/>
          <w:sz w:val="24"/>
          <w:szCs w:val="24"/>
        </w:rPr>
        <w:t>知识点归纳：考查学生从文本中筛选主要信息，整合信息的能力。</w:t>
      </w:r>
    </w:p>
    <w:p w14:paraId="32464C6A" w14:textId="77777777" w:rsidR="00354DAA" w:rsidRPr="00354DAA" w:rsidRDefault="00354DAA" w:rsidP="00354DAA">
      <w:pPr>
        <w:rPr>
          <w:rFonts w:ascii="宋体" w:hAnsi="宋体"/>
          <w:b/>
          <w:sz w:val="24"/>
          <w:szCs w:val="24"/>
        </w:rPr>
      </w:pPr>
      <w:r w:rsidRPr="00354DAA">
        <w:rPr>
          <w:rFonts w:ascii="宋体" w:hAnsi="宋体" w:hint="eastAsia"/>
          <w:b/>
          <w:sz w:val="24"/>
          <w:szCs w:val="24"/>
        </w:rPr>
        <w:t>【提示】</w:t>
      </w:r>
    </w:p>
    <w:p w14:paraId="4DEE3F3F" w14:textId="77777777" w:rsidR="00354DAA" w:rsidRPr="00354DAA" w:rsidRDefault="00354DAA" w:rsidP="00354DAA">
      <w:pPr>
        <w:rPr>
          <w:rFonts w:ascii="宋体" w:hAnsi="宋体"/>
          <w:b/>
          <w:sz w:val="24"/>
          <w:szCs w:val="24"/>
        </w:rPr>
      </w:pPr>
      <w:r w:rsidRPr="00354DAA">
        <w:rPr>
          <w:rFonts w:ascii="宋体" w:hAnsi="宋体" w:hint="eastAsia"/>
          <w:b/>
          <w:sz w:val="24"/>
          <w:szCs w:val="24"/>
        </w:rPr>
        <w:t>①建立文本整体阅读的意识和习惯，把握材料的整体内容，具体段落的要点要准确认知。关键词句要能勾画清楚。</w:t>
      </w:r>
    </w:p>
    <w:p w14:paraId="47FD2B54" w14:textId="77777777" w:rsidR="00354DAA" w:rsidRPr="00354DAA" w:rsidRDefault="00354DAA" w:rsidP="00354DAA">
      <w:pPr>
        <w:rPr>
          <w:rFonts w:ascii="宋体" w:hAnsi="宋体"/>
          <w:b/>
          <w:sz w:val="24"/>
          <w:szCs w:val="24"/>
        </w:rPr>
      </w:pPr>
      <w:r w:rsidRPr="00354DAA">
        <w:rPr>
          <w:rFonts w:ascii="宋体" w:hAnsi="宋体" w:hint="eastAsia"/>
          <w:b/>
          <w:sz w:val="24"/>
          <w:szCs w:val="24"/>
        </w:rPr>
        <w:t>②审题：按照题目要求去文本提取相关信息。</w:t>
      </w:r>
    </w:p>
    <w:p w14:paraId="56740E61" w14:textId="77777777" w:rsidR="00354DAA" w:rsidRPr="00354DAA" w:rsidRDefault="00354DAA" w:rsidP="00354DAA">
      <w:pPr>
        <w:rPr>
          <w:rFonts w:ascii="宋体" w:hAnsi="宋体"/>
          <w:b/>
          <w:sz w:val="24"/>
          <w:szCs w:val="24"/>
        </w:rPr>
      </w:pPr>
      <w:r w:rsidRPr="00354DAA">
        <w:rPr>
          <w:rFonts w:ascii="宋体" w:hAnsi="宋体" w:hint="eastAsia"/>
          <w:b/>
          <w:sz w:val="24"/>
          <w:szCs w:val="24"/>
        </w:rPr>
        <w:t>③多文本文字表述有区别于散文的严谨性。在原文提取信息时，关键点不能增删，限制</w:t>
      </w:r>
      <w:proofErr w:type="gramStart"/>
      <w:r w:rsidRPr="00354DAA">
        <w:rPr>
          <w:rFonts w:ascii="宋体" w:hAnsi="宋体" w:hint="eastAsia"/>
          <w:b/>
          <w:sz w:val="24"/>
          <w:szCs w:val="24"/>
        </w:rPr>
        <w:t>语不能</w:t>
      </w:r>
      <w:proofErr w:type="gramEnd"/>
      <w:r w:rsidRPr="00354DAA">
        <w:rPr>
          <w:rFonts w:ascii="宋体" w:hAnsi="宋体" w:hint="eastAsia"/>
          <w:b/>
          <w:sz w:val="24"/>
          <w:szCs w:val="24"/>
        </w:rPr>
        <w:t>随意修改，句子的逻辑顺序不能轻易调换等。</w:t>
      </w:r>
    </w:p>
    <w:p w14:paraId="3D58896A" w14:textId="77777777" w:rsidR="00354DAA" w:rsidRPr="00354DAA" w:rsidRDefault="00354DAA" w:rsidP="00354DAA">
      <w:pPr>
        <w:rPr>
          <w:rFonts w:ascii="宋体" w:hAnsi="宋体"/>
          <w:b/>
          <w:sz w:val="24"/>
          <w:szCs w:val="24"/>
        </w:rPr>
      </w:pPr>
    </w:p>
    <w:p w14:paraId="089C69C0" w14:textId="24595F23" w:rsidR="00354DAA" w:rsidRPr="00354DAA" w:rsidRDefault="00354DAA" w:rsidP="00354DAA">
      <w:pPr>
        <w:numPr>
          <w:ilvl w:val="0"/>
          <w:numId w:val="1"/>
        </w:numPr>
        <w:rPr>
          <w:rFonts w:ascii="宋体" w:hAnsi="宋体" w:cs="Calibri"/>
          <w:b/>
          <w:snapToGrid w:val="0"/>
          <w:sz w:val="24"/>
          <w:szCs w:val="24"/>
        </w:rPr>
      </w:pPr>
      <w:r w:rsidRPr="00354DAA">
        <w:rPr>
          <w:rFonts w:ascii="宋体" w:hAnsi="宋体" w:hint="eastAsia"/>
          <w:b/>
          <w:sz w:val="24"/>
          <w:szCs w:val="24"/>
        </w:rPr>
        <w:t>答案：（5分</w:t>
      </w:r>
      <w:r w:rsidR="0097452A" w:rsidRPr="00AF4A89">
        <w:rPr>
          <w:rFonts w:ascii="宋体" w:hAnsi="宋体" w:hint="eastAsia"/>
          <w:b/>
          <w:sz w:val="24"/>
          <w:szCs w:val="24"/>
        </w:rPr>
        <w:t>）</w:t>
      </w:r>
    </w:p>
    <w:p w14:paraId="73918DBD" w14:textId="77777777" w:rsidR="00354DAA" w:rsidRPr="00354DAA" w:rsidRDefault="00354DAA" w:rsidP="00354DAA">
      <w:pPr>
        <w:rPr>
          <w:rFonts w:ascii="宋体" w:hAnsi="宋体"/>
          <w:b/>
          <w:sz w:val="24"/>
          <w:szCs w:val="24"/>
        </w:rPr>
      </w:pPr>
      <w:r w:rsidRPr="00354DAA">
        <w:rPr>
          <w:rFonts w:ascii="宋体" w:hAnsi="宋体" w:hint="eastAsia"/>
          <w:b/>
          <w:sz w:val="24"/>
          <w:szCs w:val="24"/>
        </w:rPr>
        <w:t>①</w:t>
      </w:r>
      <w:r w:rsidRPr="00354DAA">
        <w:rPr>
          <w:rFonts w:ascii="宋体" w:hAnsi="宋体" w:hint="eastAsia"/>
          <w:b/>
          <w:color w:val="FF0000"/>
          <w:sz w:val="24"/>
          <w:szCs w:val="24"/>
        </w:rPr>
        <w:t>北京“城市病”</w:t>
      </w:r>
      <w:r w:rsidRPr="00354DAA">
        <w:rPr>
          <w:rFonts w:ascii="宋体" w:hAnsi="宋体" w:hint="eastAsia"/>
          <w:b/>
          <w:sz w:val="24"/>
          <w:szCs w:val="24"/>
        </w:rPr>
        <w:t>严重，亟待解决。</w:t>
      </w:r>
    </w:p>
    <w:p w14:paraId="31F78532" w14:textId="77777777" w:rsidR="00354DAA" w:rsidRPr="00354DAA" w:rsidRDefault="00354DAA" w:rsidP="00354DAA">
      <w:pPr>
        <w:rPr>
          <w:rFonts w:ascii="宋体" w:hAnsi="宋体"/>
          <w:b/>
          <w:sz w:val="24"/>
          <w:szCs w:val="24"/>
        </w:rPr>
      </w:pPr>
      <w:r w:rsidRPr="00354DAA">
        <w:rPr>
          <w:rFonts w:ascii="宋体" w:hAnsi="宋体" w:hint="eastAsia"/>
          <w:b/>
          <w:sz w:val="24"/>
          <w:szCs w:val="24"/>
        </w:rPr>
        <w:t>②城市规划设计中的重点新城未能起到疏解中心城区功能的</w:t>
      </w:r>
      <w:r w:rsidRPr="00354DAA">
        <w:rPr>
          <w:rFonts w:ascii="宋体" w:hAnsi="宋体" w:hint="eastAsia"/>
          <w:b/>
          <w:color w:val="FF0000"/>
          <w:sz w:val="24"/>
          <w:szCs w:val="24"/>
        </w:rPr>
        <w:t>作用</w:t>
      </w:r>
      <w:r w:rsidRPr="00354DAA">
        <w:rPr>
          <w:rFonts w:ascii="宋体" w:hAnsi="宋体" w:hint="eastAsia"/>
          <w:b/>
          <w:sz w:val="24"/>
          <w:szCs w:val="24"/>
        </w:rPr>
        <w:t>。</w:t>
      </w:r>
    </w:p>
    <w:p w14:paraId="7FBD9A9D" w14:textId="77777777" w:rsidR="00354DAA" w:rsidRPr="00354DAA" w:rsidRDefault="00354DAA" w:rsidP="00354DAA">
      <w:pPr>
        <w:rPr>
          <w:rFonts w:ascii="宋体" w:hAnsi="宋体"/>
          <w:b/>
          <w:sz w:val="24"/>
          <w:szCs w:val="24"/>
        </w:rPr>
      </w:pPr>
      <w:r w:rsidRPr="00354DAA">
        <w:rPr>
          <w:rFonts w:ascii="宋体" w:hAnsi="宋体" w:hint="eastAsia"/>
          <w:b/>
          <w:sz w:val="24"/>
          <w:szCs w:val="24"/>
        </w:rPr>
        <w:t>③区位优势明显，能在京津</w:t>
      </w:r>
      <w:proofErr w:type="gramStart"/>
      <w:r w:rsidRPr="00354DAA">
        <w:rPr>
          <w:rFonts w:ascii="宋体" w:hAnsi="宋体" w:hint="eastAsia"/>
          <w:b/>
          <w:sz w:val="24"/>
          <w:szCs w:val="24"/>
        </w:rPr>
        <w:t>冀城</w:t>
      </w:r>
      <w:proofErr w:type="gramEnd"/>
      <w:r w:rsidRPr="00354DAA">
        <w:rPr>
          <w:rFonts w:ascii="宋体" w:hAnsi="宋体" w:hint="eastAsia"/>
          <w:b/>
          <w:sz w:val="24"/>
          <w:szCs w:val="24"/>
        </w:rPr>
        <w:t>市群中发挥“二传”</w:t>
      </w:r>
      <w:r w:rsidRPr="00354DAA">
        <w:rPr>
          <w:rFonts w:ascii="宋体" w:hAnsi="宋体" w:hint="eastAsia"/>
          <w:b/>
          <w:color w:val="FF0000"/>
          <w:sz w:val="24"/>
          <w:szCs w:val="24"/>
        </w:rPr>
        <w:t>作用</w:t>
      </w:r>
      <w:r w:rsidRPr="00354DAA">
        <w:rPr>
          <w:rFonts w:ascii="宋体" w:hAnsi="宋体" w:hint="eastAsia"/>
          <w:b/>
          <w:sz w:val="24"/>
          <w:szCs w:val="24"/>
        </w:rPr>
        <w:t>。</w:t>
      </w:r>
    </w:p>
    <w:p w14:paraId="27E175DE" w14:textId="77777777" w:rsidR="00354DAA" w:rsidRPr="00354DAA" w:rsidRDefault="00354DAA" w:rsidP="00354DAA">
      <w:pPr>
        <w:rPr>
          <w:rFonts w:ascii="宋体" w:hAnsi="宋体"/>
          <w:b/>
          <w:sz w:val="24"/>
          <w:szCs w:val="24"/>
        </w:rPr>
      </w:pPr>
      <w:r w:rsidRPr="00354DAA">
        <w:rPr>
          <w:rFonts w:ascii="宋体" w:hAnsi="宋体" w:hint="eastAsia"/>
          <w:b/>
          <w:sz w:val="24"/>
          <w:szCs w:val="24"/>
        </w:rPr>
        <w:t>④</w:t>
      </w:r>
      <w:r w:rsidRPr="00354DAA">
        <w:rPr>
          <w:rFonts w:ascii="宋体" w:hAnsi="宋体" w:hint="eastAsia"/>
          <w:b/>
          <w:color w:val="FF0000"/>
          <w:sz w:val="24"/>
          <w:szCs w:val="24"/>
        </w:rPr>
        <w:t>历史文化底蕴</w:t>
      </w:r>
      <w:r w:rsidRPr="00354DAA">
        <w:rPr>
          <w:rFonts w:ascii="宋体" w:hAnsi="宋体" w:hint="eastAsia"/>
          <w:b/>
          <w:sz w:val="24"/>
          <w:szCs w:val="24"/>
        </w:rPr>
        <w:t>丰厚，</w:t>
      </w:r>
      <w:r w:rsidRPr="00354DAA">
        <w:rPr>
          <w:rFonts w:ascii="宋体" w:hAnsi="宋体" w:hint="eastAsia"/>
          <w:b/>
          <w:color w:val="FF0000"/>
          <w:sz w:val="24"/>
          <w:szCs w:val="24"/>
        </w:rPr>
        <w:t>地理</w:t>
      </w:r>
      <w:r w:rsidRPr="00354DAA">
        <w:rPr>
          <w:rFonts w:ascii="宋体" w:hAnsi="宋体" w:hint="eastAsia"/>
          <w:b/>
          <w:sz w:val="24"/>
          <w:szCs w:val="24"/>
        </w:rPr>
        <w:t>位置、</w:t>
      </w:r>
      <w:r w:rsidRPr="00354DAA">
        <w:rPr>
          <w:rFonts w:ascii="宋体" w:hAnsi="宋体" w:hint="eastAsia"/>
          <w:b/>
          <w:color w:val="FF0000"/>
          <w:sz w:val="24"/>
          <w:szCs w:val="24"/>
        </w:rPr>
        <w:t>生态</w:t>
      </w:r>
      <w:r w:rsidRPr="00354DAA">
        <w:rPr>
          <w:rFonts w:ascii="宋体" w:hAnsi="宋体" w:hint="eastAsia"/>
          <w:b/>
          <w:sz w:val="24"/>
          <w:szCs w:val="24"/>
        </w:rPr>
        <w:t>环境、</w:t>
      </w:r>
      <w:r w:rsidRPr="00354DAA">
        <w:rPr>
          <w:rFonts w:ascii="宋体" w:hAnsi="宋体" w:hint="eastAsia"/>
          <w:b/>
          <w:color w:val="FF0000"/>
          <w:sz w:val="24"/>
          <w:szCs w:val="24"/>
        </w:rPr>
        <w:t>发展空间</w:t>
      </w:r>
      <w:r w:rsidRPr="00354DAA">
        <w:rPr>
          <w:rFonts w:ascii="宋体" w:hAnsi="宋体" w:hint="eastAsia"/>
          <w:b/>
          <w:sz w:val="24"/>
          <w:szCs w:val="24"/>
        </w:rPr>
        <w:t>优势明显，很早就被定位为</w:t>
      </w:r>
      <w:r w:rsidRPr="00354DAA">
        <w:rPr>
          <w:rFonts w:ascii="宋体" w:hAnsi="宋体" w:hint="eastAsia"/>
          <w:b/>
          <w:color w:val="FF0000"/>
          <w:sz w:val="24"/>
          <w:szCs w:val="24"/>
        </w:rPr>
        <w:t>卫星城</w:t>
      </w:r>
      <w:r w:rsidRPr="00354DAA">
        <w:rPr>
          <w:rFonts w:ascii="宋体" w:hAnsi="宋体" w:hint="eastAsia"/>
          <w:b/>
          <w:sz w:val="24"/>
          <w:szCs w:val="24"/>
        </w:rPr>
        <w:t>之一。</w:t>
      </w:r>
    </w:p>
    <w:p w14:paraId="0F7390CE" w14:textId="77777777" w:rsidR="00354DAA" w:rsidRPr="00354DAA" w:rsidRDefault="00354DAA" w:rsidP="00354DAA">
      <w:pPr>
        <w:rPr>
          <w:rFonts w:ascii="宋体" w:hAnsi="宋体"/>
          <w:b/>
          <w:sz w:val="24"/>
          <w:szCs w:val="24"/>
        </w:rPr>
      </w:pPr>
      <w:r w:rsidRPr="00354DAA">
        <w:rPr>
          <w:rFonts w:ascii="宋体" w:hAnsi="宋体" w:hint="eastAsia"/>
          <w:b/>
          <w:sz w:val="24"/>
          <w:szCs w:val="24"/>
        </w:rPr>
        <w:t>⑤可以和北三县</w:t>
      </w:r>
      <w:r w:rsidRPr="00354DAA">
        <w:rPr>
          <w:rFonts w:ascii="宋体" w:hAnsi="宋体" w:hint="eastAsia"/>
          <w:b/>
          <w:color w:val="FF0000"/>
          <w:sz w:val="24"/>
          <w:szCs w:val="24"/>
        </w:rPr>
        <w:t>协同发展，带动</w:t>
      </w:r>
      <w:r w:rsidRPr="00354DAA">
        <w:rPr>
          <w:rFonts w:ascii="宋体" w:hAnsi="宋体" w:hint="eastAsia"/>
          <w:b/>
          <w:sz w:val="24"/>
          <w:szCs w:val="24"/>
        </w:rPr>
        <w:t>整个北京东部地区发展。</w:t>
      </w:r>
    </w:p>
    <w:p w14:paraId="5F86E96E" w14:textId="1A2CBD6E" w:rsidR="00354DAA" w:rsidRPr="00AF4A89" w:rsidRDefault="0097452A" w:rsidP="00354DAA">
      <w:pPr>
        <w:rPr>
          <w:rFonts w:ascii="宋体" w:hAnsi="宋体"/>
          <w:b/>
          <w:sz w:val="24"/>
          <w:szCs w:val="24"/>
        </w:rPr>
      </w:pPr>
      <w:r w:rsidRPr="00AF4A89">
        <w:rPr>
          <w:rFonts w:ascii="宋体" w:hAnsi="宋体"/>
          <w:b/>
          <w:sz w:val="24"/>
          <w:szCs w:val="24"/>
        </w:rPr>
        <w:t>【评分标准】</w:t>
      </w:r>
      <w:r w:rsidRPr="00AF4A89">
        <w:rPr>
          <w:rFonts w:ascii="宋体" w:hAnsi="宋体" w:hint="eastAsia"/>
          <w:b/>
          <w:sz w:val="24"/>
          <w:szCs w:val="24"/>
        </w:rPr>
        <w:t>，每个要点1分。</w:t>
      </w:r>
    </w:p>
    <w:p w14:paraId="416BD43E" w14:textId="77777777" w:rsidR="00354DAA" w:rsidRPr="00354DAA" w:rsidRDefault="00354DAA" w:rsidP="00354DAA">
      <w:pPr>
        <w:rPr>
          <w:rFonts w:ascii="宋体" w:hAnsi="宋体"/>
          <w:b/>
          <w:sz w:val="24"/>
          <w:szCs w:val="24"/>
        </w:rPr>
      </w:pPr>
    </w:p>
    <w:p w14:paraId="55B5FC73" w14:textId="77777777" w:rsidR="00354DAA" w:rsidRPr="00354DAA" w:rsidRDefault="00354DAA" w:rsidP="00354DAA">
      <w:pPr>
        <w:rPr>
          <w:rFonts w:ascii="宋体" w:hAnsi="宋体"/>
          <w:b/>
          <w:sz w:val="24"/>
          <w:szCs w:val="24"/>
        </w:rPr>
      </w:pPr>
      <w:r w:rsidRPr="00354DAA">
        <w:rPr>
          <w:rFonts w:ascii="宋体" w:hAnsi="宋体" w:hint="eastAsia"/>
          <w:b/>
          <w:sz w:val="24"/>
          <w:szCs w:val="24"/>
        </w:rPr>
        <w:t>3、解析：答案对应的文中依据</w:t>
      </w:r>
    </w:p>
    <w:p w14:paraId="41A2994D" w14:textId="77777777" w:rsidR="00354DAA" w:rsidRPr="00354DAA" w:rsidRDefault="00354DAA" w:rsidP="00354DAA">
      <w:pPr>
        <w:widowControl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354DAA">
        <w:rPr>
          <w:rFonts w:ascii="宋体" w:hAnsi="宋体" w:hint="eastAsia"/>
          <w:b/>
          <w:bCs/>
          <w:color w:val="000000"/>
          <w:kern w:val="24"/>
          <w:sz w:val="24"/>
          <w:szCs w:val="24"/>
        </w:rPr>
        <w:t>①</w:t>
      </w:r>
      <w:r w:rsidRPr="00354DAA">
        <w:rPr>
          <w:rFonts w:ascii="宋体" w:hAnsi="宋体" w:hint="eastAsia"/>
          <w:b/>
          <w:bCs/>
          <w:color w:val="FF0000"/>
          <w:kern w:val="24"/>
          <w:sz w:val="24"/>
          <w:szCs w:val="24"/>
        </w:rPr>
        <w:t>北京“城市病”</w:t>
      </w:r>
      <w:r w:rsidRPr="00354DAA">
        <w:rPr>
          <w:rFonts w:ascii="宋体" w:hAnsi="宋体" w:hint="eastAsia"/>
          <w:b/>
          <w:bCs/>
          <w:color w:val="000000"/>
          <w:kern w:val="24"/>
          <w:sz w:val="24"/>
          <w:szCs w:val="24"/>
        </w:rPr>
        <w:t>严重，亟待解决。【</w:t>
      </w:r>
      <w:r w:rsidRPr="00354DAA">
        <w:rPr>
          <w:rFonts w:ascii="宋体" w:hAnsi="宋体"/>
          <w:b/>
          <w:bCs/>
          <w:color w:val="000000"/>
          <w:kern w:val="24"/>
          <w:sz w:val="24"/>
          <w:szCs w:val="24"/>
        </w:rPr>
        <w:t>1</w:t>
      </w:r>
      <w:r w:rsidRPr="00354DAA">
        <w:rPr>
          <w:rFonts w:ascii="宋体" w:hAnsi="宋体" w:hint="eastAsia"/>
          <w:b/>
          <w:bCs/>
          <w:color w:val="000000"/>
          <w:kern w:val="24"/>
          <w:sz w:val="24"/>
          <w:szCs w:val="24"/>
        </w:rPr>
        <w:t>分】</w:t>
      </w:r>
    </w:p>
    <w:p w14:paraId="15DFEA6E" w14:textId="77777777" w:rsidR="00354DAA" w:rsidRPr="00354DAA" w:rsidRDefault="00354DAA" w:rsidP="00354DAA">
      <w:pPr>
        <w:widowControl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354DAA">
        <w:rPr>
          <w:rFonts w:ascii="宋体" w:hAnsi="宋体" w:hint="eastAsia"/>
          <w:b/>
          <w:bCs/>
          <w:color w:val="000000"/>
          <w:kern w:val="24"/>
          <w:sz w:val="24"/>
          <w:szCs w:val="24"/>
        </w:rPr>
        <w:t>②城市规划设计中的重点新城未能起到疏解中心城区功能的</w:t>
      </w:r>
      <w:r w:rsidRPr="00354DAA">
        <w:rPr>
          <w:rFonts w:ascii="宋体" w:hAnsi="宋体" w:hint="eastAsia"/>
          <w:b/>
          <w:bCs/>
          <w:color w:val="FF0000"/>
          <w:kern w:val="24"/>
          <w:sz w:val="24"/>
          <w:szCs w:val="24"/>
        </w:rPr>
        <w:t>作用</w:t>
      </w:r>
      <w:r w:rsidRPr="00354DAA">
        <w:rPr>
          <w:rFonts w:ascii="宋体" w:hAnsi="宋体" w:hint="eastAsia"/>
          <w:b/>
          <w:bCs/>
          <w:color w:val="000000"/>
          <w:kern w:val="24"/>
          <w:sz w:val="24"/>
          <w:szCs w:val="24"/>
        </w:rPr>
        <w:t>。</w:t>
      </w:r>
      <w:r w:rsidRPr="00354DAA">
        <w:rPr>
          <w:rFonts w:ascii="宋体" w:hAnsi="宋体" w:hint="eastAsia"/>
          <w:b/>
          <w:bCs/>
          <w:color w:val="0070C0"/>
          <w:kern w:val="24"/>
          <w:sz w:val="24"/>
          <w:szCs w:val="24"/>
        </w:rPr>
        <w:t>（材料一第</w:t>
      </w:r>
      <w:r w:rsidRPr="00354DAA">
        <w:rPr>
          <w:rFonts w:ascii="宋体" w:hAnsi="宋体"/>
          <w:b/>
          <w:bCs/>
          <w:color w:val="0070C0"/>
          <w:kern w:val="24"/>
          <w:sz w:val="24"/>
          <w:szCs w:val="24"/>
        </w:rPr>
        <w:t>2</w:t>
      </w:r>
      <w:r w:rsidRPr="00354DAA">
        <w:rPr>
          <w:rFonts w:ascii="宋体" w:hAnsi="宋体" w:hint="eastAsia"/>
          <w:b/>
          <w:bCs/>
          <w:color w:val="0070C0"/>
          <w:kern w:val="24"/>
          <w:sz w:val="24"/>
          <w:szCs w:val="24"/>
        </w:rPr>
        <w:t>段）</w:t>
      </w:r>
    </w:p>
    <w:p w14:paraId="4A312E11" w14:textId="77777777" w:rsidR="00354DAA" w:rsidRPr="00354DAA" w:rsidRDefault="00354DAA" w:rsidP="00354DAA">
      <w:pPr>
        <w:widowControl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354DAA">
        <w:rPr>
          <w:rFonts w:ascii="宋体" w:hAnsi="宋体"/>
          <w:b/>
          <w:bCs/>
          <w:color w:val="000000"/>
          <w:kern w:val="24"/>
          <w:sz w:val="24"/>
          <w:szCs w:val="24"/>
        </w:rPr>
        <w:t xml:space="preserve">  或</w:t>
      </w:r>
      <w:r w:rsidRPr="00354DAA">
        <w:rPr>
          <w:rFonts w:ascii="宋体" w:hAnsi="宋体" w:hint="eastAsia"/>
          <w:b/>
          <w:bCs/>
          <w:color w:val="000000"/>
          <w:kern w:val="24"/>
          <w:sz w:val="24"/>
          <w:szCs w:val="24"/>
        </w:rPr>
        <w:t>通州起到疏解中心城区功能的</w:t>
      </w:r>
      <w:r w:rsidRPr="00354DAA">
        <w:rPr>
          <w:rFonts w:ascii="宋体" w:hAnsi="宋体" w:hint="eastAsia"/>
          <w:b/>
          <w:bCs/>
          <w:color w:val="FF0000"/>
          <w:kern w:val="24"/>
          <w:sz w:val="24"/>
          <w:szCs w:val="24"/>
        </w:rPr>
        <w:t>作用</w:t>
      </w:r>
      <w:r w:rsidRPr="00354DAA">
        <w:rPr>
          <w:rFonts w:ascii="宋体" w:hAnsi="宋体" w:hint="eastAsia"/>
          <w:b/>
          <w:bCs/>
          <w:color w:val="000000"/>
          <w:kern w:val="24"/>
          <w:sz w:val="24"/>
          <w:szCs w:val="24"/>
        </w:rPr>
        <w:t>。</w:t>
      </w:r>
      <w:r w:rsidRPr="00354DAA">
        <w:rPr>
          <w:rFonts w:ascii="宋体" w:hAnsi="宋体" w:hint="eastAsia"/>
          <w:b/>
          <w:bCs/>
          <w:color w:val="0070C0"/>
          <w:kern w:val="24"/>
          <w:sz w:val="24"/>
          <w:szCs w:val="24"/>
        </w:rPr>
        <w:t>（材料二 第</w:t>
      </w:r>
      <w:r w:rsidRPr="00354DAA">
        <w:rPr>
          <w:rFonts w:ascii="宋体" w:hAnsi="宋体"/>
          <w:b/>
          <w:bCs/>
          <w:color w:val="0070C0"/>
          <w:kern w:val="24"/>
          <w:sz w:val="24"/>
          <w:szCs w:val="24"/>
        </w:rPr>
        <w:t>8</w:t>
      </w:r>
      <w:r w:rsidRPr="00354DAA">
        <w:rPr>
          <w:rFonts w:ascii="宋体" w:hAnsi="宋体" w:hint="eastAsia"/>
          <w:b/>
          <w:bCs/>
          <w:color w:val="0070C0"/>
          <w:kern w:val="24"/>
          <w:sz w:val="24"/>
          <w:szCs w:val="24"/>
        </w:rPr>
        <w:t>段）</w:t>
      </w:r>
    </w:p>
    <w:p w14:paraId="5BC10D2D" w14:textId="77777777" w:rsidR="00354DAA" w:rsidRPr="00354DAA" w:rsidRDefault="00354DAA" w:rsidP="00354DAA">
      <w:pPr>
        <w:widowControl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354DAA">
        <w:rPr>
          <w:rFonts w:ascii="宋体" w:hAnsi="宋体" w:hint="eastAsia"/>
          <w:b/>
          <w:bCs/>
          <w:color w:val="000000"/>
          <w:kern w:val="24"/>
          <w:sz w:val="24"/>
          <w:szCs w:val="24"/>
        </w:rPr>
        <w:t>③区位优势明显，能在京津</w:t>
      </w:r>
      <w:proofErr w:type="gramStart"/>
      <w:r w:rsidRPr="00354DAA">
        <w:rPr>
          <w:rFonts w:ascii="宋体" w:hAnsi="宋体" w:hint="eastAsia"/>
          <w:b/>
          <w:bCs/>
          <w:color w:val="000000"/>
          <w:kern w:val="24"/>
          <w:sz w:val="24"/>
          <w:szCs w:val="24"/>
        </w:rPr>
        <w:t>冀城</w:t>
      </w:r>
      <w:proofErr w:type="gramEnd"/>
      <w:r w:rsidRPr="00354DAA">
        <w:rPr>
          <w:rFonts w:ascii="宋体" w:hAnsi="宋体" w:hint="eastAsia"/>
          <w:b/>
          <w:bCs/>
          <w:color w:val="000000"/>
          <w:kern w:val="24"/>
          <w:sz w:val="24"/>
          <w:szCs w:val="24"/>
        </w:rPr>
        <w:t>市群中发挥“二传”</w:t>
      </w:r>
      <w:r w:rsidRPr="00354DAA">
        <w:rPr>
          <w:rFonts w:ascii="宋体" w:hAnsi="宋体" w:hint="eastAsia"/>
          <w:b/>
          <w:bCs/>
          <w:color w:val="FF0000"/>
          <w:kern w:val="24"/>
          <w:sz w:val="24"/>
          <w:szCs w:val="24"/>
        </w:rPr>
        <w:t>作用</w:t>
      </w:r>
      <w:r w:rsidRPr="00354DAA">
        <w:rPr>
          <w:rFonts w:ascii="宋体" w:hAnsi="宋体" w:hint="eastAsia"/>
          <w:b/>
          <w:bCs/>
          <w:color w:val="000000"/>
          <w:kern w:val="24"/>
          <w:sz w:val="24"/>
          <w:szCs w:val="24"/>
        </w:rPr>
        <w:t>。</w:t>
      </w:r>
      <w:r w:rsidRPr="00354DAA">
        <w:rPr>
          <w:rFonts w:ascii="宋体" w:hAnsi="宋体" w:hint="eastAsia"/>
          <w:b/>
          <w:bCs/>
          <w:color w:val="0070C0"/>
          <w:kern w:val="24"/>
          <w:sz w:val="24"/>
          <w:szCs w:val="24"/>
        </w:rPr>
        <w:t>（材料一第</w:t>
      </w:r>
      <w:r w:rsidRPr="00354DAA">
        <w:rPr>
          <w:rFonts w:ascii="宋体" w:hAnsi="宋体"/>
          <w:b/>
          <w:bCs/>
          <w:color w:val="0070C0"/>
          <w:kern w:val="24"/>
          <w:sz w:val="24"/>
          <w:szCs w:val="24"/>
        </w:rPr>
        <w:t>6</w:t>
      </w:r>
      <w:r w:rsidRPr="00354DAA">
        <w:rPr>
          <w:rFonts w:ascii="宋体" w:hAnsi="宋体" w:hint="eastAsia"/>
          <w:b/>
          <w:bCs/>
          <w:color w:val="0070C0"/>
          <w:kern w:val="24"/>
          <w:sz w:val="24"/>
          <w:szCs w:val="24"/>
        </w:rPr>
        <w:t>段、材料二第</w:t>
      </w:r>
      <w:r w:rsidRPr="00354DAA">
        <w:rPr>
          <w:rFonts w:ascii="宋体" w:hAnsi="宋体"/>
          <w:b/>
          <w:bCs/>
          <w:color w:val="0070C0"/>
          <w:kern w:val="24"/>
          <w:sz w:val="24"/>
          <w:szCs w:val="24"/>
        </w:rPr>
        <w:t>3</w:t>
      </w:r>
      <w:r w:rsidRPr="00354DAA">
        <w:rPr>
          <w:rFonts w:ascii="宋体" w:hAnsi="宋体" w:hint="eastAsia"/>
          <w:b/>
          <w:bCs/>
          <w:color w:val="0070C0"/>
          <w:kern w:val="24"/>
          <w:sz w:val="24"/>
          <w:szCs w:val="24"/>
        </w:rPr>
        <w:t>段）</w:t>
      </w:r>
    </w:p>
    <w:p w14:paraId="182370BC" w14:textId="77777777" w:rsidR="00354DAA" w:rsidRPr="00354DAA" w:rsidRDefault="00354DAA" w:rsidP="00354DAA">
      <w:pPr>
        <w:widowControl/>
        <w:jc w:val="left"/>
        <w:rPr>
          <w:rFonts w:ascii="宋体" w:hAnsi="宋体" w:cs="宋体"/>
          <w:b/>
          <w:color w:val="0070C0"/>
          <w:kern w:val="0"/>
          <w:sz w:val="24"/>
          <w:szCs w:val="24"/>
        </w:rPr>
      </w:pPr>
      <w:r w:rsidRPr="00354DAA">
        <w:rPr>
          <w:rFonts w:ascii="宋体" w:hAnsi="宋体"/>
          <w:b/>
          <w:bCs/>
          <w:color w:val="000000"/>
          <w:kern w:val="24"/>
          <w:sz w:val="24"/>
          <w:szCs w:val="24"/>
        </w:rPr>
        <w:t xml:space="preserve">  或</w:t>
      </w:r>
      <w:r w:rsidRPr="00354DAA">
        <w:rPr>
          <w:rFonts w:ascii="宋体" w:hAnsi="宋体" w:hint="eastAsia"/>
          <w:b/>
          <w:bCs/>
          <w:color w:val="000000"/>
          <w:kern w:val="24"/>
          <w:sz w:val="24"/>
          <w:szCs w:val="24"/>
        </w:rPr>
        <w:t>能疏解或补充中心区</w:t>
      </w:r>
      <w:r w:rsidRPr="00354DAA">
        <w:rPr>
          <w:rFonts w:ascii="宋体" w:hAnsi="宋体" w:hint="eastAsia"/>
          <w:b/>
          <w:bCs/>
          <w:color w:val="FF0000"/>
          <w:kern w:val="24"/>
          <w:sz w:val="24"/>
          <w:szCs w:val="24"/>
        </w:rPr>
        <w:t>功能</w:t>
      </w:r>
      <w:r w:rsidRPr="00354DAA">
        <w:rPr>
          <w:rFonts w:ascii="宋体" w:hAnsi="宋体" w:hint="eastAsia"/>
          <w:b/>
          <w:bCs/>
          <w:color w:val="000000"/>
          <w:kern w:val="24"/>
          <w:sz w:val="24"/>
          <w:szCs w:val="24"/>
        </w:rPr>
        <w:t>，并与中心区共同构成层次性较强的城镇体系。</w:t>
      </w:r>
      <w:r w:rsidRPr="00354DAA">
        <w:rPr>
          <w:rFonts w:ascii="宋体" w:hAnsi="宋体" w:hint="eastAsia"/>
          <w:b/>
          <w:bCs/>
          <w:color w:val="0070C0"/>
          <w:kern w:val="24"/>
          <w:sz w:val="24"/>
          <w:szCs w:val="24"/>
        </w:rPr>
        <w:t>（材料一第</w:t>
      </w:r>
      <w:r w:rsidRPr="00354DAA">
        <w:rPr>
          <w:rFonts w:ascii="宋体" w:hAnsi="宋体"/>
          <w:b/>
          <w:bCs/>
          <w:color w:val="0070C0"/>
          <w:kern w:val="24"/>
          <w:sz w:val="24"/>
          <w:szCs w:val="24"/>
        </w:rPr>
        <w:t>5</w:t>
      </w:r>
      <w:r w:rsidRPr="00354DAA">
        <w:rPr>
          <w:rFonts w:ascii="宋体" w:hAnsi="宋体" w:hint="eastAsia"/>
          <w:b/>
          <w:bCs/>
          <w:color w:val="0070C0"/>
          <w:kern w:val="24"/>
          <w:sz w:val="24"/>
          <w:szCs w:val="24"/>
        </w:rPr>
        <w:t>段）</w:t>
      </w:r>
    </w:p>
    <w:p w14:paraId="22A899AA" w14:textId="77777777" w:rsidR="00354DAA" w:rsidRPr="00354DAA" w:rsidRDefault="00354DAA" w:rsidP="00354DAA">
      <w:pPr>
        <w:widowControl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354DAA">
        <w:rPr>
          <w:rFonts w:ascii="宋体" w:hAnsi="宋体"/>
          <w:b/>
          <w:bCs/>
          <w:color w:val="000000"/>
          <w:kern w:val="24"/>
          <w:sz w:val="24"/>
          <w:szCs w:val="24"/>
        </w:rPr>
        <w:t xml:space="preserve">  或</w:t>
      </w:r>
      <w:r w:rsidRPr="00354DAA">
        <w:rPr>
          <w:rFonts w:ascii="宋体" w:hAnsi="宋体" w:hint="eastAsia"/>
          <w:b/>
          <w:bCs/>
          <w:color w:val="000000"/>
          <w:kern w:val="24"/>
          <w:sz w:val="24"/>
          <w:szCs w:val="24"/>
        </w:rPr>
        <w:t>分担北京中心城区的</w:t>
      </w:r>
      <w:r w:rsidRPr="00354DAA">
        <w:rPr>
          <w:rFonts w:ascii="宋体" w:hAnsi="宋体" w:hint="eastAsia"/>
          <w:b/>
          <w:bCs/>
          <w:color w:val="FF0000"/>
          <w:kern w:val="24"/>
          <w:sz w:val="24"/>
          <w:szCs w:val="24"/>
        </w:rPr>
        <w:t>功能</w:t>
      </w:r>
      <w:r w:rsidRPr="00354DAA">
        <w:rPr>
          <w:rFonts w:ascii="宋体" w:hAnsi="宋体" w:hint="eastAsia"/>
          <w:b/>
          <w:bCs/>
          <w:color w:val="0070C0"/>
          <w:kern w:val="24"/>
          <w:sz w:val="24"/>
          <w:szCs w:val="24"/>
        </w:rPr>
        <w:t>（材料一第</w:t>
      </w:r>
      <w:r w:rsidRPr="00354DAA">
        <w:rPr>
          <w:rFonts w:ascii="宋体" w:hAnsi="宋体"/>
          <w:b/>
          <w:bCs/>
          <w:color w:val="0070C0"/>
          <w:kern w:val="24"/>
          <w:sz w:val="24"/>
          <w:szCs w:val="24"/>
        </w:rPr>
        <w:t>6</w:t>
      </w:r>
      <w:r w:rsidRPr="00354DAA">
        <w:rPr>
          <w:rFonts w:ascii="宋体" w:hAnsi="宋体" w:hint="eastAsia"/>
          <w:b/>
          <w:bCs/>
          <w:color w:val="0070C0"/>
          <w:kern w:val="24"/>
          <w:sz w:val="24"/>
          <w:szCs w:val="24"/>
        </w:rPr>
        <w:t>段）</w:t>
      </w:r>
      <w:r w:rsidRPr="00354DAA">
        <w:rPr>
          <w:rFonts w:ascii="宋体" w:hAnsi="宋体" w:hint="eastAsia"/>
          <w:b/>
          <w:bCs/>
          <w:color w:val="000000"/>
          <w:kern w:val="24"/>
          <w:sz w:val="24"/>
          <w:szCs w:val="24"/>
        </w:rPr>
        <w:t>【任意一点</w:t>
      </w:r>
      <w:r w:rsidRPr="00354DAA">
        <w:rPr>
          <w:rFonts w:ascii="宋体" w:hAnsi="宋体"/>
          <w:b/>
          <w:bCs/>
          <w:color w:val="000000"/>
          <w:kern w:val="24"/>
          <w:sz w:val="24"/>
          <w:szCs w:val="24"/>
        </w:rPr>
        <w:t xml:space="preserve"> 1</w:t>
      </w:r>
      <w:r w:rsidRPr="00354DAA">
        <w:rPr>
          <w:rFonts w:ascii="宋体" w:hAnsi="宋体" w:hint="eastAsia"/>
          <w:b/>
          <w:bCs/>
          <w:color w:val="000000"/>
          <w:kern w:val="24"/>
          <w:sz w:val="24"/>
          <w:szCs w:val="24"/>
        </w:rPr>
        <w:t>分】</w:t>
      </w:r>
    </w:p>
    <w:p w14:paraId="391BDF88" w14:textId="77777777" w:rsidR="00354DAA" w:rsidRPr="00354DAA" w:rsidRDefault="00354DAA" w:rsidP="00354DAA">
      <w:pPr>
        <w:widowControl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354DAA">
        <w:rPr>
          <w:rFonts w:ascii="宋体" w:hAnsi="宋体" w:hint="eastAsia"/>
          <w:b/>
          <w:bCs/>
          <w:color w:val="000000"/>
          <w:kern w:val="24"/>
          <w:sz w:val="24"/>
          <w:szCs w:val="24"/>
        </w:rPr>
        <w:t>④</w:t>
      </w:r>
      <w:r w:rsidRPr="00354DAA">
        <w:rPr>
          <w:rFonts w:ascii="宋体" w:hAnsi="宋体" w:hint="eastAsia"/>
          <w:b/>
          <w:bCs/>
          <w:color w:val="FF0000"/>
          <w:kern w:val="24"/>
          <w:sz w:val="24"/>
          <w:szCs w:val="24"/>
        </w:rPr>
        <w:t>历史文化底蕴</w:t>
      </w:r>
      <w:r w:rsidRPr="00354DAA">
        <w:rPr>
          <w:rFonts w:ascii="宋体" w:hAnsi="宋体" w:hint="eastAsia"/>
          <w:b/>
          <w:bCs/>
          <w:color w:val="000000"/>
          <w:kern w:val="24"/>
          <w:sz w:val="24"/>
          <w:szCs w:val="24"/>
        </w:rPr>
        <w:t>丰厚，</w:t>
      </w:r>
      <w:r w:rsidRPr="00354DAA">
        <w:rPr>
          <w:rFonts w:ascii="宋体" w:hAnsi="宋体" w:hint="eastAsia"/>
          <w:b/>
          <w:bCs/>
          <w:color w:val="FF0000"/>
          <w:kern w:val="24"/>
          <w:sz w:val="24"/>
          <w:szCs w:val="24"/>
        </w:rPr>
        <w:t>地理</w:t>
      </w:r>
      <w:r w:rsidRPr="00354DAA">
        <w:rPr>
          <w:rFonts w:ascii="宋体" w:hAnsi="宋体" w:hint="eastAsia"/>
          <w:b/>
          <w:bCs/>
          <w:color w:val="000000"/>
          <w:kern w:val="24"/>
          <w:sz w:val="24"/>
          <w:szCs w:val="24"/>
        </w:rPr>
        <w:t>位置、</w:t>
      </w:r>
      <w:r w:rsidRPr="00354DAA">
        <w:rPr>
          <w:rFonts w:ascii="宋体" w:hAnsi="宋体" w:hint="eastAsia"/>
          <w:b/>
          <w:bCs/>
          <w:color w:val="FF0000"/>
          <w:kern w:val="24"/>
          <w:sz w:val="24"/>
          <w:szCs w:val="24"/>
        </w:rPr>
        <w:t>生态</w:t>
      </w:r>
      <w:r w:rsidRPr="00354DAA">
        <w:rPr>
          <w:rFonts w:ascii="宋体" w:hAnsi="宋体" w:hint="eastAsia"/>
          <w:b/>
          <w:bCs/>
          <w:color w:val="000000"/>
          <w:kern w:val="24"/>
          <w:sz w:val="24"/>
          <w:szCs w:val="24"/>
        </w:rPr>
        <w:t>环境、</w:t>
      </w:r>
      <w:r w:rsidRPr="00354DAA">
        <w:rPr>
          <w:rFonts w:ascii="宋体" w:hAnsi="宋体" w:hint="eastAsia"/>
          <w:b/>
          <w:bCs/>
          <w:color w:val="FF0000"/>
          <w:kern w:val="24"/>
          <w:sz w:val="24"/>
          <w:szCs w:val="24"/>
        </w:rPr>
        <w:t>发展空间</w:t>
      </w:r>
      <w:r w:rsidRPr="00354DAA">
        <w:rPr>
          <w:rFonts w:ascii="宋体" w:hAnsi="宋体" w:hint="eastAsia"/>
          <w:b/>
          <w:bCs/>
          <w:color w:val="000000"/>
          <w:kern w:val="24"/>
          <w:sz w:val="24"/>
          <w:szCs w:val="24"/>
        </w:rPr>
        <w:t>优势明显，很早就被定位为</w:t>
      </w:r>
      <w:r w:rsidRPr="00354DAA">
        <w:rPr>
          <w:rFonts w:ascii="宋体" w:hAnsi="宋体" w:hint="eastAsia"/>
          <w:b/>
          <w:bCs/>
          <w:color w:val="FF0000"/>
          <w:kern w:val="24"/>
          <w:sz w:val="24"/>
          <w:szCs w:val="24"/>
        </w:rPr>
        <w:t>卫星城</w:t>
      </w:r>
      <w:r w:rsidRPr="00354DAA">
        <w:rPr>
          <w:rFonts w:ascii="宋体" w:hAnsi="宋体" w:hint="eastAsia"/>
          <w:b/>
          <w:bCs/>
          <w:color w:val="000000"/>
          <w:kern w:val="24"/>
          <w:sz w:val="24"/>
          <w:szCs w:val="24"/>
        </w:rPr>
        <w:t>之一。</w:t>
      </w:r>
      <w:r w:rsidRPr="00354DAA">
        <w:rPr>
          <w:rFonts w:ascii="宋体" w:hAnsi="宋体" w:hint="eastAsia"/>
          <w:b/>
          <w:bCs/>
          <w:color w:val="0070C0"/>
          <w:kern w:val="24"/>
          <w:sz w:val="24"/>
          <w:szCs w:val="24"/>
        </w:rPr>
        <w:t>（材料二第</w:t>
      </w:r>
      <w:r w:rsidRPr="00354DAA">
        <w:rPr>
          <w:rFonts w:ascii="宋体" w:hAnsi="宋体"/>
          <w:b/>
          <w:bCs/>
          <w:color w:val="0070C0"/>
          <w:kern w:val="24"/>
          <w:sz w:val="24"/>
          <w:szCs w:val="24"/>
        </w:rPr>
        <w:t>2-6</w:t>
      </w:r>
      <w:r w:rsidRPr="00354DAA">
        <w:rPr>
          <w:rFonts w:ascii="宋体" w:hAnsi="宋体" w:hint="eastAsia"/>
          <w:b/>
          <w:bCs/>
          <w:color w:val="0070C0"/>
          <w:kern w:val="24"/>
          <w:sz w:val="24"/>
          <w:szCs w:val="24"/>
        </w:rPr>
        <w:t>段）</w:t>
      </w:r>
      <w:r w:rsidRPr="00354DAA">
        <w:rPr>
          <w:rFonts w:ascii="宋体" w:hAnsi="宋体" w:hint="eastAsia"/>
          <w:b/>
          <w:bCs/>
          <w:color w:val="000000"/>
          <w:kern w:val="24"/>
          <w:sz w:val="24"/>
          <w:szCs w:val="24"/>
        </w:rPr>
        <w:t>【</w:t>
      </w:r>
      <w:r w:rsidRPr="00354DAA">
        <w:rPr>
          <w:rFonts w:ascii="宋体" w:hAnsi="宋体"/>
          <w:b/>
          <w:bCs/>
          <w:color w:val="000000"/>
          <w:kern w:val="24"/>
          <w:sz w:val="24"/>
          <w:szCs w:val="24"/>
        </w:rPr>
        <w:t>2</w:t>
      </w:r>
      <w:r w:rsidRPr="00354DAA">
        <w:rPr>
          <w:rFonts w:ascii="宋体" w:hAnsi="宋体" w:hint="eastAsia"/>
          <w:b/>
          <w:bCs/>
          <w:color w:val="000000"/>
          <w:kern w:val="24"/>
          <w:sz w:val="24"/>
          <w:szCs w:val="24"/>
        </w:rPr>
        <w:t>分，涉及两项即可】</w:t>
      </w:r>
    </w:p>
    <w:p w14:paraId="7D5B36E6" w14:textId="77777777" w:rsidR="00354DAA" w:rsidRPr="00354DAA" w:rsidRDefault="00354DAA" w:rsidP="00354DAA">
      <w:pPr>
        <w:widowControl/>
        <w:jc w:val="left"/>
        <w:rPr>
          <w:rFonts w:ascii="宋体" w:hAnsi="宋体" w:cs="宋体"/>
          <w:b/>
          <w:color w:val="0070C0"/>
          <w:kern w:val="0"/>
          <w:sz w:val="24"/>
          <w:szCs w:val="24"/>
        </w:rPr>
      </w:pPr>
      <w:r w:rsidRPr="00354DAA">
        <w:rPr>
          <w:rFonts w:ascii="宋体" w:hAnsi="宋体" w:hint="eastAsia"/>
          <w:b/>
          <w:bCs/>
          <w:color w:val="000000"/>
          <w:kern w:val="24"/>
          <w:sz w:val="24"/>
          <w:szCs w:val="24"/>
        </w:rPr>
        <w:t>⑤可以和北三县</w:t>
      </w:r>
      <w:r w:rsidRPr="00354DAA">
        <w:rPr>
          <w:rFonts w:ascii="宋体" w:hAnsi="宋体" w:hint="eastAsia"/>
          <w:b/>
          <w:bCs/>
          <w:color w:val="FF0000"/>
          <w:kern w:val="24"/>
          <w:sz w:val="24"/>
          <w:szCs w:val="24"/>
        </w:rPr>
        <w:t>协同发展</w:t>
      </w:r>
      <w:r w:rsidRPr="00354DAA">
        <w:rPr>
          <w:rFonts w:ascii="宋体" w:hAnsi="宋体" w:hint="eastAsia"/>
          <w:b/>
          <w:bCs/>
          <w:color w:val="000000"/>
          <w:kern w:val="24"/>
          <w:sz w:val="24"/>
          <w:szCs w:val="24"/>
        </w:rPr>
        <w:t>，</w:t>
      </w:r>
      <w:r w:rsidRPr="00354DAA">
        <w:rPr>
          <w:rFonts w:ascii="宋体" w:hAnsi="宋体" w:hint="eastAsia"/>
          <w:b/>
          <w:bCs/>
          <w:color w:val="FF0000"/>
          <w:kern w:val="24"/>
          <w:sz w:val="24"/>
          <w:szCs w:val="24"/>
        </w:rPr>
        <w:t>带动</w:t>
      </w:r>
      <w:r w:rsidRPr="00354DAA">
        <w:rPr>
          <w:rFonts w:ascii="宋体" w:hAnsi="宋体" w:hint="eastAsia"/>
          <w:b/>
          <w:bCs/>
          <w:color w:val="000000"/>
          <w:kern w:val="24"/>
          <w:sz w:val="24"/>
          <w:szCs w:val="24"/>
        </w:rPr>
        <w:t>整个北京东部地区发展。</w:t>
      </w:r>
      <w:r w:rsidRPr="00354DAA">
        <w:rPr>
          <w:rFonts w:ascii="宋体" w:hAnsi="宋体" w:hint="eastAsia"/>
          <w:b/>
          <w:bCs/>
          <w:color w:val="0070C0"/>
          <w:kern w:val="24"/>
          <w:sz w:val="24"/>
          <w:szCs w:val="24"/>
        </w:rPr>
        <w:t>（材料二第</w:t>
      </w:r>
      <w:r w:rsidRPr="00354DAA">
        <w:rPr>
          <w:rFonts w:ascii="宋体" w:hAnsi="宋体"/>
          <w:b/>
          <w:bCs/>
          <w:color w:val="0070C0"/>
          <w:kern w:val="24"/>
          <w:sz w:val="24"/>
          <w:szCs w:val="24"/>
        </w:rPr>
        <w:t>8</w:t>
      </w:r>
      <w:r w:rsidRPr="00354DAA">
        <w:rPr>
          <w:rFonts w:ascii="宋体" w:hAnsi="宋体" w:hint="eastAsia"/>
          <w:b/>
          <w:bCs/>
          <w:color w:val="0070C0"/>
          <w:kern w:val="24"/>
          <w:sz w:val="24"/>
          <w:szCs w:val="24"/>
        </w:rPr>
        <w:t>段）</w:t>
      </w:r>
    </w:p>
    <w:p w14:paraId="0C4F9A99" w14:textId="301D3783" w:rsidR="0097452A" w:rsidRPr="00E328CB" w:rsidRDefault="00354DAA" w:rsidP="00E328CB">
      <w:pPr>
        <w:widowControl/>
        <w:jc w:val="left"/>
        <w:rPr>
          <w:rFonts w:ascii="宋体" w:hAnsi="宋体" w:cs="宋体"/>
          <w:b/>
          <w:color w:val="0070C0"/>
          <w:kern w:val="0"/>
          <w:sz w:val="24"/>
          <w:szCs w:val="24"/>
        </w:rPr>
      </w:pPr>
      <w:r w:rsidRPr="00354DAA">
        <w:rPr>
          <w:rFonts w:ascii="宋体" w:hAnsi="宋体"/>
          <w:b/>
          <w:bCs/>
          <w:color w:val="000000"/>
          <w:kern w:val="24"/>
          <w:sz w:val="24"/>
          <w:szCs w:val="24"/>
        </w:rPr>
        <w:t xml:space="preserve">  或</w:t>
      </w:r>
      <w:r w:rsidRPr="00354DAA">
        <w:rPr>
          <w:rFonts w:ascii="宋体" w:hAnsi="宋体" w:hint="eastAsia"/>
          <w:b/>
          <w:bCs/>
          <w:color w:val="000000"/>
          <w:kern w:val="24"/>
          <w:sz w:val="24"/>
          <w:szCs w:val="24"/>
        </w:rPr>
        <w:t>发挥其城市规模效应以及与超大城市的</w:t>
      </w:r>
      <w:r w:rsidRPr="00354DAA">
        <w:rPr>
          <w:rFonts w:ascii="宋体" w:hAnsi="宋体" w:hint="eastAsia"/>
          <w:b/>
          <w:bCs/>
          <w:color w:val="FF0000"/>
          <w:kern w:val="24"/>
          <w:sz w:val="24"/>
          <w:szCs w:val="24"/>
        </w:rPr>
        <w:t>协同效应</w:t>
      </w:r>
      <w:r w:rsidRPr="00354DAA">
        <w:rPr>
          <w:rFonts w:ascii="宋体" w:hAnsi="宋体" w:hint="eastAsia"/>
          <w:b/>
          <w:bCs/>
          <w:color w:val="000000"/>
          <w:kern w:val="24"/>
          <w:sz w:val="24"/>
          <w:szCs w:val="24"/>
        </w:rPr>
        <w:t>，</w:t>
      </w:r>
      <w:r w:rsidRPr="00354DAA">
        <w:rPr>
          <w:rFonts w:ascii="宋体" w:hAnsi="宋体" w:hint="eastAsia"/>
          <w:b/>
          <w:bCs/>
          <w:color w:val="FF0000"/>
          <w:kern w:val="24"/>
          <w:sz w:val="24"/>
          <w:szCs w:val="24"/>
        </w:rPr>
        <w:t>促进</w:t>
      </w:r>
      <w:r w:rsidRPr="00354DAA">
        <w:rPr>
          <w:rFonts w:ascii="宋体" w:hAnsi="宋体" w:hint="eastAsia"/>
          <w:b/>
          <w:bCs/>
          <w:color w:val="000000"/>
          <w:kern w:val="24"/>
          <w:sz w:val="24"/>
          <w:szCs w:val="24"/>
        </w:rPr>
        <w:t>周边中小城市的发展。</w:t>
      </w:r>
      <w:r w:rsidRPr="00354DAA">
        <w:rPr>
          <w:rFonts w:ascii="宋体" w:hAnsi="宋体" w:hint="eastAsia"/>
          <w:b/>
          <w:bCs/>
          <w:color w:val="0070C0"/>
          <w:kern w:val="24"/>
          <w:sz w:val="24"/>
          <w:szCs w:val="24"/>
        </w:rPr>
        <w:t>（材料一第</w:t>
      </w:r>
      <w:r w:rsidRPr="00354DAA">
        <w:rPr>
          <w:rFonts w:ascii="宋体" w:hAnsi="宋体"/>
          <w:b/>
          <w:bCs/>
          <w:color w:val="0070C0"/>
          <w:kern w:val="24"/>
          <w:sz w:val="24"/>
          <w:szCs w:val="24"/>
        </w:rPr>
        <w:t>6</w:t>
      </w:r>
      <w:r w:rsidRPr="00354DAA">
        <w:rPr>
          <w:rFonts w:ascii="宋体" w:hAnsi="宋体" w:hint="eastAsia"/>
          <w:b/>
          <w:bCs/>
          <w:color w:val="0070C0"/>
          <w:kern w:val="24"/>
          <w:sz w:val="24"/>
          <w:szCs w:val="24"/>
        </w:rPr>
        <w:t>段）</w:t>
      </w:r>
      <w:r w:rsidRPr="00354DAA">
        <w:rPr>
          <w:rFonts w:ascii="宋体" w:hAnsi="宋体" w:hint="eastAsia"/>
          <w:b/>
          <w:bCs/>
          <w:color w:val="000000"/>
          <w:kern w:val="24"/>
          <w:sz w:val="24"/>
          <w:szCs w:val="24"/>
        </w:rPr>
        <w:t>【任意一点</w:t>
      </w:r>
      <w:r w:rsidRPr="00354DAA">
        <w:rPr>
          <w:rFonts w:ascii="宋体" w:hAnsi="宋体"/>
          <w:b/>
          <w:bCs/>
          <w:color w:val="000000"/>
          <w:kern w:val="24"/>
          <w:sz w:val="24"/>
          <w:szCs w:val="24"/>
        </w:rPr>
        <w:t>1</w:t>
      </w:r>
      <w:r w:rsidRPr="00354DAA">
        <w:rPr>
          <w:rFonts w:ascii="宋体" w:hAnsi="宋体" w:hint="eastAsia"/>
          <w:b/>
          <w:bCs/>
          <w:color w:val="000000"/>
          <w:kern w:val="24"/>
          <w:sz w:val="24"/>
          <w:szCs w:val="24"/>
        </w:rPr>
        <w:t>分】</w:t>
      </w:r>
    </w:p>
    <w:sectPr w:rsidR="0097452A" w:rsidRPr="00E328CB" w:rsidSect="00242CBB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2158C" w14:textId="77777777" w:rsidR="00FE62B2" w:rsidRDefault="00FE62B2" w:rsidP="00354DAA">
      <w:r>
        <w:separator/>
      </w:r>
    </w:p>
  </w:endnote>
  <w:endnote w:type="continuationSeparator" w:id="0">
    <w:p w14:paraId="39525882" w14:textId="77777777" w:rsidR="00FE62B2" w:rsidRDefault="00FE62B2" w:rsidP="0035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script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20523"/>
      <w:docPartObj>
        <w:docPartGallery w:val="Page Numbers (Bottom of Page)"/>
        <w:docPartUnique/>
      </w:docPartObj>
    </w:sdtPr>
    <w:sdtEndPr/>
    <w:sdtContent>
      <w:p w14:paraId="7C326CD0" w14:textId="77777777" w:rsidR="00C0012E" w:rsidRDefault="00FA2D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9F1" w:rsidRPr="006C29F1">
          <w:rPr>
            <w:noProof/>
            <w:lang w:val="zh-CN"/>
          </w:rPr>
          <w:t>1</w:t>
        </w:r>
        <w:r>
          <w:fldChar w:fldCharType="end"/>
        </w:r>
      </w:p>
    </w:sdtContent>
  </w:sdt>
  <w:p w14:paraId="358562D2" w14:textId="77777777" w:rsidR="00C0012E" w:rsidRDefault="00FE62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A148C" w14:textId="77777777" w:rsidR="00FE62B2" w:rsidRDefault="00FE62B2" w:rsidP="00354DAA">
      <w:r>
        <w:separator/>
      </w:r>
    </w:p>
  </w:footnote>
  <w:footnote w:type="continuationSeparator" w:id="0">
    <w:p w14:paraId="470D2CFE" w14:textId="77777777" w:rsidR="00FE62B2" w:rsidRDefault="00FE62B2" w:rsidP="00354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80E7A"/>
    <w:multiLevelType w:val="hybridMultilevel"/>
    <w:tmpl w:val="5F268F50"/>
    <w:lvl w:ilvl="0" w:tplc="129AE3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8A075B"/>
    <w:multiLevelType w:val="hybridMultilevel"/>
    <w:tmpl w:val="74844858"/>
    <w:lvl w:ilvl="0" w:tplc="A776D5B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4D"/>
    <w:rsid w:val="00067247"/>
    <w:rsid w:val="002A565D"/>
    <w:rsid w:val="002D799E"/>
    <w:rsid w:val="002F4721"/>
    <w:rsid w:val="00354DAA"/>
    <w:rsid w:val="003625BE"/>
    <w:rsid w:val="00396041"/>
    <w:rsid w:val="00453220"/>
    <w:rsid w:val="004C777C"/>
    <w:rsid w:val="006C29F1"/>
    <w:rsid w:val="008539D8"/>
    <w:rsid w:val="0097452A"/>
    <w:rsid w:val="00A02EA4"/>
    <w:rsid w:val="00AF4A89"/>
    <w:rsid w:val="00B67A4D"/>
    <w:rsid w:val="00CB6F8F"/>
    <w:rsid w:val="00E328CB"/>
    <w:rsid w:val="00FA2D74"/>
    <w:rsid w:val="00FD13E5"/>
    <w:rsid w:val="00F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26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unhideWhenUsed/>
    <w:rsid w:val="00354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54DA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54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54DAA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2A56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F4A8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unhideWhenUsed/>
    <w:rsid w:val="00354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54DA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54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54DAA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2A56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F4A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PC</cp:lastModifiedBy>
  <cp:revision>17</cp:revision>
  <dcterms:created xsi:type="dcterms:W3CDTF">2020-01-30T09:54:00Z</dcterms:created>
  <dcterms:modified xsi:type="dcterms:W3CDTF">2020-02-05T06:34:00Z</dcterms:modified>
</cp:coreProperties>
</file>