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45E2" w:rsidRPr="00B6465F" w:rsidRDefault="000045E2" w:rsidP="000045E2">
      <w:pPr>
        <w:ind w:firstLine="454"/>
        <w:jc w:val="center"/>
        <w:rPr>
          <w:b/>
          <w:sz w:val="28"/>
          <w:szCs w:val="28"/>
        </w:rPr>
      </w:pPr>
      <w:r w:rsidRPr="00AF67F5">
        <w:rPr>
          <w:rFonts w:ascii="方正行楷简体" w:eastAsia="方正行楷简体" w:hint="eastAsia"/>
          <w:b/>
          <w:spacing w:val="30"/>
          <w:kern w:val="10"/>
          <w:sz w:val="32"/>
          <w:szCs w:val="32"/>
        </w:rPr>
        <w:t>北京市</w:t>
      </w:r>
      <w:r>
        <w:rPr>
          <w:rFonts w:ascii="方正行楷简体" w:eastAsia="方正行楷简体"/>
          <w:b/>
          <w:spacing w:val="30"/>
          <w:kern w:val="10"/>
          <w:sz w:val="32"/>
          <w:szCs w:val="32"/>
        </w:rPr>
        <w:t>朝阳区教研中心</w:t>
      </w:r>
      <w:r>
        <w:rPr>
          <w:rFonts w:ascii="方正行楷简体" w:eastAsia="方正行楷简体" w:hint="eastAsia"/>
          <w:b/>
          <w:spacing w:val="30"/>
          <w:kern w:val="10"/>
          <w:sz w:val="32"/>
          <w:szCs w:val="32"/>
        </w:rPr>
        <w:t>高二</w:t>
      </w:r>
      <w:r>
        <w:rPr>
          <w:rFonts w:ascii="方正行楷简体" w:eastAsia="方正行楷简体"/>
          <w:b/>
          <w:spacing w:val="30"/>
          <w:kern w:val="10"/>
          <w:sz w:val="32"/>
          <w:szCs w:val="32"/>
        </w:rPr>
        <w:t>语文</w:t>
      </w:r>
      <w:r>
        <w:rPr>
          <w:rFonts w:ascii="方正行楷简体" w:eastAsia="方正行楷简体" w:hint="eastAsia"/>
          <w:b/>
          <w:spacing w:val="30"/>
          <w:kern w:val="10"/>
          <w:sz w:val="32"/>
          <w:szCs w:val="32"/>
        </w:rPr>
        <w:t>拓展阅读资料</w:t>
      </w:r>
    </w:p>
    <w:p w:rsidR="000045E2" w:rsidRDefault="000045E2" w:rsidP="000045E2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jc w:val="center"/>
        <w:rPr>
          <w:rFonts w:ascii="宋体" w:hAnsi="宋体"/>
          <w:b/>
          <w:bCs/>
          <w:sz w:val="28"/>
          <w:szCs w:val="28"/>
        </w:rPr>
      </w:pPr>
      <w:r>
        <w:rPr>
          <w:rFonts w:ascii="宋体" w:hAnsi="宋体" w:hint="eastAsia"/>
          <w:b/>
          <w:bCs/>
          <w:sz w:val="28"/>
          <w:szCs w:val="28"/>
        </w:rPr>
        <w:t>第七课时：《归去来兮辞并序》</w:t>
      </w:r>
    </w:p>
    <w:p w:rsidR="009A1C1D" w:rsidRDefault="009A1C1D" w:rsidP="000045E2">
      <w:pPr>
        <w:spacing w:line="360" w:lineRule="auto"/>
        <w:jc w:val="center"/>
        <w:rPr>
          <w:b/>
          <w:sz w:val="24"/>
          <w:szCs w:val="24"/>
        </w:rPr>
      </w:pPr>
      <w:r w:rsidRPr="009A1C1D">
        <w:rPr>
          <w:rFonts w:hint="eastAsia"/>
          <w:b/>
          <w:sz w:val="32"/>
          <w:szCs w:val="24"/>
        </w:rPr>
        <w:t>陶渊明专题学习</w:t>
      </w:r>
    </w:p>
    <w:p w:rsidR="009A1C1D" w:rsidRPr="005645FD" w:rsidRDefault="009A1C1D" w:rsidP="009A1C1D">
      <w:pPr>
        <w:spacing w:line="360" w:lineRule="auto"/>
        <w:rPr>
          <w:b/>
          <w:sz w:val="24"/>
          <w:szCs w:val="24"/>
        </w:rPr>
      </w:pPr>
      <w:r w:rsidRPr="005645FD">
        <w:rPr>
          <w:rFonts w:hint="eastAsia"/>
          <w:b/>
          <w:sz w:val="24"/>
          <w:szCs w:val="24"/>
        </w:rPr>
        <w:t>【学习资源（</w:t>
      </w:r>
      <w:r>
        <w:rPr>
          <w:rFonts w:hint="eastAsia"/>
          <w:b/>
          <w:sz w:val="24"/>
          <w:szCs w:val="24"/>
        </w:rPr>
        <w:t>三</w:t>
      </w:r>
      <w:r w:rsidRPr="005645FD">
        <w:rPr>
          <w:rFonts w:hint="eastAsia"/>
          <w:b/>
          <w:sz w:val="24"/>
          <w:szCs w:val="24"/>
        </w:rPr>
        <w:t>）】</w:t>
      </w:r>
    </w:p>
    <w:p w:rsidR="009A1C1D" w:rsidRPr="001E2235" w:rsidRDefault="009A1C1D" w:rsidP="009A1C1D">
      <w:pPr>
        <w:spacing w:line="400" w:lineRule="exact"/>
        <w:rPr>
          <w:rFonts w:ascii="黑体" w:eastAsia="黑体" w:hAnsi="黑体"/>
          <w:b/>
          <w:sz w:val="24"/>
          <w:szCs w:val="24"/>
        </w:rPr>
      </w:pPr>
      <w:r w:rsidRPr="005645FD">
        <w:rPr>
          <w:rFonts w:ascii="黑体" w:eastAsia="黑体" w:hAnsi="黑体" w:hint="eastAsia"/>
          <w:b/>
          <w:sz w:val="24"/>
          <w:szCs w:val="24"/>
        </w:rPr>
        <w:t>【</w:t>
      </w:r>
      <w:r w:rsidR="00A95DF7">
        <w:rPr>
          <w:rFonts w:ascii="黑体" w:eastAsia="黑体" w:hAnsi="黑体" w:hint="eastAsia"/>
          <w:b/>
          <w:sz w:val="24"/>
          <w:szCs w:val="24"/>
        </w:rPr>
        <w:t>参考答案</w:t>
      </w:r>
      <w:r w:rsidRPr="005645FD">
        <w:rPr>
          <w:rFonts w:ascii="黑体" w:eastAsia="黑体" w:hAnsi="黑体" w:hint="eastAsia"/>
          <w:b/>
          <w:sz w:val="24"/>
          <w:szCs w:val="24"/>
        </w:rPr>
        <w:t>】</w:t>
      </w:r>
    </w:p>
    <w:p w:rsidR="001E2235" w:rsidRPr="00EA10F1" w:rsidRDefault="001E2235" w:rsidP="009A1C1D">
      <w:pPr>
        <w:tabs>
          <w:tab w:val="left" w:pos="420"/>
          <w:tab w:val="left" w:pos="2310"/>
          <w:tab w:val="left" w:pos="4200"/>
          <w:tab w:val="left" w:pos="6090"/>
          <w:tab w:val="left" w:pos="7560"/>
        </w:tabs>
        <w:spacing w:line="360" w:lineRule="auto"/>
        <w:ind w:left="361" w:hangingChars="150" w:hanging="361"/>
        <w:rPr>
          <w:rFonts w:ascii="宋体" w:eastAsia="宋体" w:hAnsi="宋体" w:cs="Times New Roman"/>
          <w:b/>
          <w:sz w:val="24"/>
          <w:szCs w:val="24"/>
        </w:rPr>
      </w:pPr>
      <w:r w:rsidRPr="00EA10F1">
        <w:rPr>
          <w:rFonts w:ascii="宋体" w:eastAsia="宋体" w:hAnsi="宋体" w:cs="Times New Roman" w:hint="eastAsia"/>
          <w:b/>
          <w:sz w:val="24"/>
          <w:szCs w:val="24"/>
        </w:rPr>
        <w:t>1．D/A 贬谪； B（写）书信  C抵触，违逆。</w:t>
      </w:r>
    </w:p>
    <w:p w:rsidR="001E2235" w:rsidRPr="00EA10F1" w:rsidRDefault="001E2235" w:rsidP="009A1C1D">
      <w:pPr>
        <w:tabs>
          <w:tab w:val="left" w:pos="420"/>
          <w:tab w:val="left" w:pos="2310"/>
          <w:tab w:val="left" w:pos="4200"/>
          <w:tab w:val="left" w:pos="6090"/>
          <w:tab w:val="left" w:pos="7560"/>
        </w:tabs>
        <w:spacing w:line="360" w:lineRule="auto"/>
        <w:ind w:left="361" w:hangingChars="150" w:hanging="361"/>
        <w:rPr>
          <w:rFonts w:ascii="宋体" w:eastAsia="宋体" w:hAnsi="宋体" w:cs="Times New Roman"/>
          <w:b/>
          <w:sz w:val="24"/>
          <w:szCs w:val="24"/>
        </w:rPr>
      </w:pPr>
      <w:r w:rsidRPr="00EA10F1">
        <w:rPr>
          <w:rFonts w:ascii="宋体" w:eastAsia="宋体" w:hAnsi="宋体" w:cs="Times New Roman" w:hint="eastAsia"/>
          <w:b/>
          <w:sz w:val="24"/>
          <w:szCs w:val="24"/>
        </w:rPr>
        <w:t>2．A/A相</w:t>
      </w:r>
      <w:r w:rsidRPr="00EA10F1">
        <w:rPr>
          <w:rFonts w:ascii="宋体" w:eastAsia="宋体" w:hAnsi="宋体" w:cs="Times New Roman" w:hint="eastAsia"/>
          <w:b/>
          <w:noProof/>
          <w:sz w:val="24"/>
          <w:szCs w:val="24"/>
        </w:rPr>
        <w:drawing>
          <wp:inline distT="0" distB="0" distL="0" distR="0">
            <wp:extent cx="14605" cy="22225"/>
            <wp:effectExtent l="0" t="0" r="0" b="0"/>
            <wp:docPr id="7" name="图片 7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学科网(www.zxxk.com)--教育资源门户，提供试卷、教案、课件、论文、素材及各类教学资源下载，还有大量而丰富的教学相关资讯！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5" cy="22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10F1">
        <w:rPr>
          <w:rFonts w:ascii="宋体" w:eastAsia="宋体" w:hAnsi="宋体" w:cs="Times New Roman" w:hint="eastAsia"/>
          <w:b/>
          <w:sz w:val="24"/>
          <w:szCs w:val="24"/>
        </w:rPr>
        <w:t>同，语气词，用在句末表示判断或肯定语气。B介词，从；介词，对于。C连词，表目的，用来；连词，表转折，却。D代词，那些；语气副词，表诘问，难道。</w:t>
      </w:r>
    </w:p>
    <w:p w:rsidR="001E2235" w:rsidRPr="00EA10F1" w:rsidRDefault="001E2235" w:rsidP="009A1C1D">
      <w:pPr>
        <w:tabs>
          <w:tab w:val="left" w:pos="420"/>
          <w:tab w:val="left" w:pos="2310"/>
          <w:tab w:val="left" w:pos="4200"/>
          <w:tab w:val="left" w:pos="6090"/>
          <w:tab w:val="left" w:pos="7560"/>
        </w:tabs>
        <w:spacing w:line="360" w:lineRule="auto"/>
        <w:ind w:left="361" w:hangingChars="150" w:hanging="361"/>
        <w:rPr>
          <w:rFonts w:ascii="宋体" w:eastAsia="宋体" w:hAnsi="宋体" w:cs="Times New Roman"/>
          <w:b/>
          <w:sz w:val="24"/>
          <w:szCs w:val="24"/>
        </w:rPr>
      </w:pPr>
      <w:r w:rsidRPr="00EA10F1">
        <w:rPr>
          <w:rFonts w:ascii="宋体" w:eastAsia="宋体" w:hAnsi="宋体" w:cs="Times New Roman" w:hint="eastAsia"/>
          <w:b/>
          <w:sz w:val="24"/>
          <w:szCs w:val="24"/>
        </w:rPr>
        <w:t>3．B/A古：古代的一种器乐合奏，即“鼓吹乐”，在文中代指音乐；今：宣扬提倡，吹嘘。B古今义同，指学问或理论精密深奥。C古：在文中指得意之作，感到满意的作品，用作名词；今：感到非常满意，用作形容词或动词。D古：推辞世事，指隐居不仕；今：去世，谢世。</w:t>
      </w:r>
    </w:p>
    <w:p w:rsidR="001E2235" w:rsidRPr="00EA10F1" w:rsidRDefault="001E2235" w:rsidP="009A1C1D">
      <w:pPr>
        <w:tabs>
          <w:tab w:val="left" w:pos="420"/>
          <w:tab w:val="left" w:pos="2310"/>
          <w:tab w:val="left" w:pos="4200"/>
          <w:tab w:val="left" w:pos="6090"/>
          <w:tab w:val="left" w:pos="7560"/>
        </w:tabs>
        <w:spacing w:line="360" w:lineRule="auto"/>
        <w:ind w:left="361" w:hangingChars="150" w:hanging="361"/>
        <w:rPr>
          <w:rFonts w:ascii="宋体" w:eastAsia="宋体" w:hAnsi="宋体" w:cs="Times New Roman"/>
          <w:b/>
          <w:sz w:val="24"/>
          <w:szCs w:val="24"/>
        </w:rPr>
      </w:pPr>
      <w:r w:rsidRPr="00EA10F1">
        <w:rPr>
          <w:rFonts w:ascii="宋体" w:eastAsia="宋体" w:hAnsi="宋体" w:cs="Times New Roman" w:hint="eastAsia"/>
          <w:b/>
          <w:sz w:val="24"/>
          <w:szCs w:val="24"/>
        </w:rPr>
        <w:t>4．C/“性刚才拙”非苏轼的评价。</w:t>
      </w:r>
    </w:p>
    <w:p w:rsidR="001E2235" w:rsidRPr="00A95DF7" w:rsidRDefault="00A95DF7" w:rsidP="00A95DF7">
      <w:pPr>
        <w:tabs>
          <w:tab w:val="left" w:pos="420"/>
          <w:tab w:val="left" w:pos="2310"/>
          <w:tab w:val="left" w:pos="4200"/>
          <w:tab w:val="left" w:pos="6090"/>
          <w:tab w:val="left" w:pos="7560"/>
        </w:tabs>
        <w:spacing w:line="360" w:lineRule="auto"/>
        <w:ind w:firstLineChars="200" w:firstLine="482"/>
        <w:rPr>
          <w:rFonts w:ascii="宋体" w:eastAsia="宋体" w:hAnsi="宋体" w:cs="Times New Roman"/>
          <w:b/>
          <w:sz w:val="24"/>
          <w:szCs w:val="24"/>
        </w:rPr>
      </w:pPr>
      <w:bookmarkStart w:id="0" w:name="_GoBack"/>
      <w:bookmarkEnd w:id="0"/>
      <w:r w:rsidRPr="00A95DF7">
        <w:rPr>
          <w:rFonts w:ascii="宋体" w:eastAsia="宋体" w:hAnsi="宋体" w:cs="Times New Roman" w:hint="eastAsia"/>
          <w:b/>
          <w:sz w:val="24"/>
          <w:szCs w:val="24"/>
        </w:rPr>
        <w:t>参考</w:t>
      </w:r>
      <w:r w:rsidR="001E2235" w:rsidRPr="00A95DF7">
        <w:rPr>
          <w:rFonts w:ascii="宋体" w:eastAsia="宋体" w:hAnsi="宋体" w:cs="Times New Roman" w:hint="eastAsia"/>
          <w:b/>
          <w:sz w:val="24"/>
          <w:szCs w:val="24"/>
        </w:rPr>
        <w:t>译文：</w:t>
      </w:r>
    </w:p>
    <w:p w:rsidR="001E2235" w:rsidRPr="00EA10F1" w:rsidRDefault="001E2235" w:rsidP="005645FD">
      <w:pPr>
        <w:tabs>
          <w:tab w:val="left" w:pos="420"/>
          <w:tab w:val="left" w:pos="2310"/>
          <w:tab w:val="left" w:pos="4200"/>
          <w:tab w:val="left" w:pos="6090"/>
          <w:tab w:val="left" w:pos="7560"/>
        </w:tabs>
        <w:spacing w:line="360" w:lineRule="auto"/>
        <w:ind w:firstLineChars="200" w:firstLine="480"/>
        <w:rPr>
          <w:rFonts w:ascii="宋体" w:eastAsia="宋体" w:hAnsi="宋体" w:cs="Times New Roman"/>
          <w:sz w:val="24"/>
          <w:szCs w:val="24"/>
        </w:rPr>
      </w:pPr>
      <w:smartTag w:uri="urn:schemas-microsoft-com:office:smarttags" w:element="PersonName">
        <w:smartTagPr>
          <w:attr w:name="ProductID" w:val="东坡"/>
        </w:smartTagPr>
        <w:r w:rsidRPr="00EA10F1">
          <w:rPr>
            <w:rFonts w:ascii="宋体" w:eastAsia="宋体" w:hAnsi="宋体" w:cs="Times New Roman" w:hint="eastAsia"/>
            <w:sz w:val="24"/>
            <w:szCs w:val="24"/>
          </w:rPr>
          <w:t>东坡</w:t>
        </w:r>
      </w:smartTag>
      <w:r w:rsidRPr="00EA10F1">
        <w:rPr>
          <w:rFonts w:ascii="宋体" w:eastAsia="宋体" w:hAnsi="宋体" w:cs="Times New Roman" w:hint="eastAsia"/>
          <w:sz w:val="24"/>
          <w:szCs w:val="24"/>
        </w:rPr>
        <w:t>先生被贬谪到</w:t>
      </w:r>
      <w:proofErr w:type="gramStart"/>
      <w:r w:rsidRPr="00EA10F1">
        <w:rPr>
          <w:rFonts w:ascii="宋体" w:eastAsia="宋体" w:hAnsi="宋体" w:cs="Times New Roman" w:hint="eastAsia"/>
          <w:sz w:val="24"/>
          <w:szCs w:val="24"/>
        </w:rPr>
        <w:t>儋</w:t>
      </w:r>
      <w:proofErr w:type="gramEnd"/>
      <w:r w:rsidRPr="00EA10F1">
        <w:rPr>
          <w:rFonts w:ascii="宋体" w:eastAsia="宋体" w:hAnsi="宋体" w:cs="Times New Roman" w:hint="eastAsia"/>
          <w:sz w:val="24"/>
          <w:szCs w:val="24"/>
        </w:rPr>
        <w:t>耳，他把家安置在罗浮山下，只和</w:t>
      </w:r>
      <w:proofErr w:type="gramStart"/>
      <w:r w:rsidRPr="00EA10F1">
        <w:rPr>
          <w:rFonts w:ascii="宋体" w:eastAsia="宋体" w:hAnsi="宋体" w:cs="Times New Roman" w:hint="eastAsia"/>
          <w:sz w:val="24"/>
          <w:szCs w:val="24"/>
        </w:rPr>
        <w:t>幼子苏过挑着</w:t>
      </w:r>
      <w:proofErr w:type="gramEnd"/>
      <w:r w:rsidRPr="00EA10F1">
        <w:rPr>
          <w:rFonts w:ascii="宋体" w:eastAsia="宋体" w:hAnsi="宋体" w:cs="Times New Roman" w:hint="eastAsia"/>
          <w:sz w:val="24"/>
          <w:szCs w:val="24"/>
        </w:rPr>
        <w:t>东西过海。在儋耳，他住的是用茅草、竹子修的房屋，每天吃的是苦菜和芋头，心中没有那种住室堂皇、食物精美的想法。子瞻平日没有什么特殊的爱好，只是把史地著作当作园囿来游览，把文章当作音乐来欣赏，到了这时</w:t>
      </w:r>
      <w:r w:rsidRPr="00EA10F1">
        <w:rPr>
          <w:rFonts w:ascii="宋体" w:eastAsia="宋体" w:hAnsi="宋体" w:cs="Times New Roman" w:hint="eastAsia"/>
          <w:noProof/>
          <w:sz w:val="24"/>
          <w:szCs w:val="24"/>
        </w:rPr>
        <w:drawing>
          <wp:inline distT="0" distB="0" distL="0" distR="0">
            <wp:extent cx="14605" cy="22225"/>
            <wp:effectExtent l="0" t="0" r="0" b="0"/>
            <wp:docPr id="6" name="图片 6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学科网(www.zxxk.com)--教育资源门户，提供试卷、教案、课件、论文、素材及各类教学资源下载，还有大量而丰富的教学相关资讯！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5" cy="22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10F1">
        <w:rPr>
          <w:rFonts w:ascii="宋体" w:eastAsia="宋体" w:hAnsi="宋体" w:cs="Times New Roman" w:hint="eastAsia"/>
          <w:sz w:val="24"/>
          <w:szCs w:val="24"/>
        </w:rPr>
        <w:t>也全都停下来了，只是喜</w:t>
      </w:r>
      <w:r w:rsidRPr="00EA10F1">
        <w:rPr>
          <w:rFonts w:ascii="宋体" w:eastAsia="宋体" w:hAnsi="宋体" w:cs="Times New Roman" w:hint="eastAsia"/>
          <w:noProof/>
          <w:sz w:val="24"/>
          <w:szCs w:val="24"/>
        </w:rPr>
        <w:drawing>
          <wp:inline distT="0" distB="0" distL="0" distR="0">
            <wp:extent cx="14605" cy="22225"/>
            <wp:effectExtent l="0" t="0" r="0" b="0"/>
            <wp:docPr id="5" name="图片 5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学科网(www.zxxk.com)--教育资源门户，提供试卷、教案、课件、论文、素材及各类教学资源下载，还有大量而丰富的教学相关资讯！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5" cy="22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10F1">
        <w:rPr>
          <w:rFonts w:ascii="宋体" w:eastAsia="宋体" w:hAnsi="宋体" w:cs="Times New Roman" w:hint="eastAsia"/>
          <w:sz w:val="24"/>
          <w:szCs w:val="24"/>
        </w:rPr>
        <w:t>欢写诗。他写的诗精深华妙，并未显出老年人那种衰弱疲惫的精神状态。</w:t>
      </w:r>
    </w:p>
    <w:p w:rsidR="001E2235" w:rsidRPr="00EA10F1" w:rsidRDefault="001E2235" w:rsidP="005645FD">
      <w:pPr>
        <w:tabs>
          <w:tab w:val="left" w:pos="420"/>
          <w:tab w:val="left" w:pos="2310"/>
          <w:tab w:val="left" w:pos="4200"/>
          <w:tab w:val="left" w:pos="6090"/>
          <w:tab w:val="left" w:pos="7560"/>
        </w:tabs>
        <w:spacing w:line="360" w:lineRule="auto"/>
        <w:ind w:firstLineChars="200" w:firstLine="480"/>
        <w:rPr>
          <w:rFonts w:ascii="宋体" w:eastAsia="宋体" w:hAnsi="宋体" w:cs="Times New Roman"/>
          <w:sz w:val="24"/>
          <w:szCs w:val="24"/>
        </w:rPr>
      </w:pPr>
      <w:r w:rsidRPr="00EA10F1">
        <w:rPr>
          <w:rFonts w:ascii="宋体" w:eastAsia="宋体" w:hAnsi="宋体" w:cs="Times New Roman" w:hint="eastAsia"/>
          <w:sz w:val="24"/>
          <w:szCs w:val="24"/>
        </w:rPr>
        <w:t>这时，我也被贬谪到海康，子瞻来信对我说道：“自古以来，已经有诗人写过模拟古人的作品，却没有人追和古人的诗。追和古人的诗，便从我东坡开始。在诗人中没有谁是我非常喜爱的，我唯独喜爱陶渊明的诗。陶渊明作诗不多，</w:t>
      </w:r>
      <w:r w:rsidRPr="00EA10F1">
        <w:rPr>
          <w:rFonts w:ascii="宋体" w:eastAsia="宋体" w:hAnsi="宋体" w:cs="Times New Roman" w:hint="eastAsia"/>
          <w:sz w:val="24"/>
          <w:szCs w:val="24"/>
          <w:u w:val="single"/>
        </w:rPr>
        <w:t>但他的诗看上去朴质而实际上华美得很，看上去很瘦而实际上肥美得很</w:t>
      </w:r>
      <w:r w:rsidRPr="00EA10F1">
        <w:rPr>
          <w:rFonts w:ascii="宋体" w:eastAsia="宋体" w:hAnsi="宋体" w:cs="Times New Roman" w:hint="eastAsia"/>
          <w:sz w:val="24"/>
          <w:szCs w:val="24"/>
        </w:rPr>
        <w:t>。即使是曹植、刘祯、鲍照、谢灵运、李白、杜甫众位诗人，都赶不上他。我前后和渊明的诗共一百几十首，至于那些得意之作，自认为在渊明面前并不觉得很惭愧。现在我要把它们编成集子并且抄录下来，为的是把它们送给</w:t>
      </w:r>
      <w:r w:rsidRPr="00EA10F1">
        <w:rPr>
          <w:rFonts w:ascii="宋体" w:eastAsia="宋体" w:hAnsi="宋体" w:cs="Times New Roman" w:hint="eastAsia"/>
          <w:noProof/>
          <w:sz w:val="24"/>
          <w:szCs w:val="24"/>
        </w:rPr>
        <w:drawing>
          <wp:inline distT="0" distB="0" distL="0" distR="0">
            <wp:extent cx="14605" cy="14605"/>
            <wp:effectExtent l="0" t="0" r="0" b="0"/>
            <wp:docPr id="4" name="图片 4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学科网(www.zxxk.com)--教育资源门户，提供试卷、教案、课件、论文、素材及各类教学资源下载，还有大量而丰富的教学相关资讯！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5" cy="14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smartTag w:uri="urn:schemas-microsoft-com:office:smarttags" w:element="PersonName">
        <w:smartTagPr>
          <w:attr w:name="ProductID" w:val="后世的"/>
        </w:smartTagPr>
        <w:r w:rsidRPr="00EA10F1">
          <w:rPr>
            <w:rFonts w:ascii="宋体" w:eastAsia="宋体" w:hAnsi="宋体" w:cs="Times New Roman" w:hint="eastAsia"/>
            <w:sz w:val="24"/>
            <w:szCs w:val="24"/>
          </w:rPr>
          <w:t>后世的</w:t>
        </w:r>
      </w:smartTag>
      <w:r w:rsidRPr="00EA10F1">
        <w:rPr>
          <w:rFonts w:ascii="宋体" w:eastAsia="宋体" w:hAnsi="宋体" w:cs="Times New Roman" w:hint="eastAsia"/>
          <w:sz w:val="24"/>
          <w:szCs w:val="24"/>
        </w:rPr>
        <w:t>君子，你为我把这些记下来。但是我对于渊明，哪里只是喜爱他的诗呢？如对于他的为人，我确实是很有感触的。渊明临死前写信给陶俨等人说：‘我年轻时生活穷苦，常常因为家里贫穷东奔西跑。我性子刚烈，才智笨拙，</w:t>
      </w:r>
      <w:r w:rsidRPr="00EA10F1">
        <w:rPr>
          <w:rFonts w:ascii="宋体" w:eastAsia="宋体" w:hAnsi="宋体" w:cs="Times New Roman" w:hint="eastAsia"/>
          <w:sz w:val="24"/>
          <w:szCs w:val="24"/>
        </w:rPr>
        <w:lastRenderedPageBreak/>
        <w:t>和事物多有抵触，自己估量照我的性子干下去，一定会给你们留下祸患。于是尽力辞去世事，使你们很小就过着挨饿受冻的生活。’渊明这些话，说的是实际情况。我现在真的有了他这种毛病，由于自己没有早早知道这种毛病，做了半辈子官，却招来了世间的灾祸。这就是我十分佩服渊明、想在晚年学得他一点长处的原因。”</w:t>
      </w:r>
    </w:p>
    <w:p w:rsidR="001E2235" w:rsidRPr="00EA10F1" w:rsidRDefault="001E2235" w:rsidP="005645FD">
      <w:pPr>
        <w:tabs>
          <w:tab w:val="left" w:pos="420"/>
          <w:tab w:val="left" w:pos="2310"/>
          <w:tab w:val="left" w:pos="4200"/>
          <w:tab w:val="left" w:pos="6090"/>
          <w:tab w:val="left" w:pos="7560"/>
        </w:tabs>
        <w:spacing w:line="360" w:lineRule="auto"/>
        <w:ind w:firstLineChars="200" w:firstLine="480"/>
        <w:rPr>
          <w:rFonts w:ascii="宋体" w:eastAsia="宋体" w:hAnsi="宋体" w:cs="Times New Roman"/>
          <w:sz w:val="24"/>
          <w:szCs w:val="24"/>
        </w:rPr>
      </w:pPr>
      <w:r w:rsidRPr="00EA10F1">
        <w:rPr>
          <w:rFonts w:ascii="宋体" w:eastAsia="宋体" w:hAnsi="宋体" w:cs="Times New Roman" w:hint="eastAsia"/>
          <w:sz w:val="24"/>
          <w:szCs w:val="24"/>
        </w:rPr>
        <w:t>唉！陶渊明不肯为了五斗米而穿戴整齐去拜见乡里小人；</w:t>
      </w:r>
      <w:r w:rsidRPr="00EA10F1">
        <w:rPr>
          <w:rFonts w:ascii="宋体" w:eastAsia="宋体" w:hAnsi="宋体" w:cs="Times New Roman" w:hint="eastAsia"/>
          <w:sz w:val="24"/>
          <w:szCs w:val="24"/>
          <w:u w:val="single"/>
        </w:rPr>
        <w:t>子瞻做了三十多年</w:t>
      </w:r>
      <w:r w:rsidRPr="00EA10F1">
        <w:rPr>
          <w:rFonts w:ascii="宋体" w:eastAsia="宋体" w:hAnsi="宋体" w:cs="Times New Roman" w:hint="eastAsia"/>
          <w:noProof/>
          <w:sz w:val="24"/>
          <w:szCs w:val="24"/>
          <w:u w:val="single"/>
        </w:rPr>
        <w:drawing>
          <wp:inline distT="0" distB="0" distL="0" distR="0">
            <wp:extent cx="14605" cy="14605"/>
            <wp:effectExtent l="0" t="0" r="0" b="0"/>
            <wp:docPr id="3" name="图片 3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学科网(www.zxxk.com)--教育资源门户，提供试卷、教案、课件、论文、素材及各类教学资源下载，还有大量而丰富的教学相关资讯！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5" cy="14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10F1">
        <w:rPr>
          <w:rFonts w:ascii="宋体" w:eastAsia="宋体" w:hAnsi="宋体" w:cs="Times New Roman" w:hint="eastAsia"/>
          <w:sz w:val="24"/>
          <w:szCs w:val="24"/>
          <w:u w:val="single"/>
        </w:rPr>
        <w:t>的官，被管监的官吏置于屈辱、困顿的地位，最后还是不能改悔，以致陷入大难之中</w:t>
      </w:r>
      <w:r w:rsidRPr="00EA10F1">
        <w:rPr>
          <w:rFonts w:ascii="宋体" w:eastAsia="宋体" w:hAnsi="宋体" w:cs="Times New Roman" w:hint="eastAsia"/>
          <w:sz w:val="24"/>
          <w:szCs w:val="24"/>
        </w:rPr>
        <w:t>，才想起在晚年从渊明身上求得寄托，哪里有人肯相信呢？虽然</w:t>
      </w:r>
      <w:r w:rsidRPr="00EA10F1">
        <w:rPr>
          <w:rFonts w:ascii="宋体" w:eastAsia="宋体" w:hAnsi="宋体" w:cs="Times New Roman" w:hint="eastAsia"/>
          <w:noProof/>
          <w:sz w:val="24"/>
          <w:szCs w:val="24"/>
        </w:rPr>
        <w:drawing>
          <wp:inline distT="0" distB="0" distL="0" distR="0">
            <wp:extent cx="14605" cy="14605"/>
            <wp:effectExtent l="0" t="0" r="0" b="0"/>
            <wp:docPr id="2" name="图片 2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学科网(www.zxxk.com)--教育资源门户，提供试卷、教案、课件、论文、素材及各类教学资源下载，还有大量而丰富的教学相关资讯！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5" cy="14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10F1">
        <w:rPr>
          <w:rFonts w:ascii="宋体" w:eastAsia="宋体" w:hAnsi="宋体" w:cs="Times New Roman" w:hint="eastAsia"/>
          <w:sz w:val="24"/>
          <w:szCs w:val="24"/>
        </w:rPr>
        <w:t>是这样，子瞻做官，出入朝廷、官职或升或降的原因还是可以考究出来的。</w:t>
      </w:r>
      <w:smartTag w:uri="urn:schemas-microsoft-com:office:smarttags" w:element="PersonName">
        <w:smartTagPr>
          <w:attr w:name="ProductID" w:val="后世"/>
        </w:smartTagPr>
        <w:r w:rsidRPr="00EA10F1">
          <w:rPr>
            <w:rFonts w:ascii="宋体" w:eastAsia="宋体" w:hAnsi="宋体" w:cs="Times New Roman" w:hint="eastAsia"/>
            <w:sz w:val="24"/>
            <w:szCs w:val="24"/>
          </w:rPr>
          <w:t>后世</w:t>
        </w:r>
      </w:smartTag>
      <w:r w:rsidRPr="00EA10F1">
        <w:rPr>
          <w:rFonts w:ascii="宋体" w:eastAsia="宋体" w:hAnsi="宋体" w:cs="Times New Roman" w:hint="eastAsia"/>
          <w:sz w:val="24"/>
          <w:szCs w:val="24"/>
        </w:rPr>
        <w:t>君子，一定会从中总结出一些立身出世的教训来。</w:t>
      </w:r>
      <w:r w:rsidRPr="00EA10F1">
        <w:rPr>
          <w:rFonts w:ascii="宋体" w:eastAsia="宋体" w:hAnsi="宋体" w:cs="Times New Roman"/>
          <w:sz w:val="24"/>
          <w:szCs w:val="24"/>
        </w:rPr>
        <w:t>[来源:学科网]</w:t>
      </w:r>
    </w:p>
    <w:p w:rsidR="001E2235" w:rsidRPr="00EA10F1" w:rsidRDefault="001E2235" w:rsidP="005645FD">
      <w:pPr>
        <w:spacing w:line="360" w:lineRule="auto"/>
        <w:rPr>
          <w:rFonts w:ascii="宋体" w:eastAsia="宋体" w:hAnsi="宋体" w:cs="Times New Roman"/>
          <w:sz w:val="24"/>
          <w:szCs w:val="24"/>
        </w:rPr>
      </w:pPr>
      <w:r w:rsidRPr="00EA10F1">
        <w:rPr>
          <w:rFonts w:ascii="宋体" w:eastAsia="宋体" w:hAnsi="宋体" w:cs="Times New Roman" w:hint="eastAsia"/>
          <w:sz w:val="24"/>
          <w:szCs w:val="24"/>
        </w:rPr>
        <w:t>我年轻</w:t>
      </w:r>
      <w:smartTag w:uri="urn:schemas-microsoft-com:office:smarttags" w:element="PersonName">
        <w:smartTagPr>
          <w:attr w:name="ProductID" w:val="时没有"/>
        </w:smartTagPr>
        <w:r w:rsidRPr="00EA10F1">
          <w:rPr>
            <w:rFonts w:ascii="宋体" w:eastAsia="宋体" w:hAnsi="宋体" w:cs="Times New Roman" w:hint="eastAsia"/>
            <w:sz w:val="24"/>
            <w:szCs w:val="24"/>
          </w:rPr>
          <w:t>时没有</w:t>
        </w:r>
      </w:smartTag>
      <w:r w:rsidRPr="00EA10F1">
        <w:rPr>
          <w:rFonts w:ascii="宋体" w:eastAsia="宋体" w:hAnsi="宋体" w:cs="Times New Roman" w:hint="eastAsia"/>
          <w:sz w:val="24"/>
          <w:szCs w:val="24"/>
        </w:rPr>
        <w:t>老师，子瞻成年以后，学问也有成就了，先父便要我向他学习。子瞻曾经称赞我的诗具有古人的风格，我自己认为比不上古人。然而子瞻自从被贬谪到黄州住在东坡之后，他的学问日益长进，如同河水奔流般充沛盛大，他的诗和杜子美、</w:t>
      </w:r>
      <w:r w:rsidRPr="00EA10F1">
        <w:rPr>
          <w:rFonts w:ascii="宋体" w:eastAsia="宋体" w:hAnsi="宋体" w:cs="Times New Roman" w:hint="eastAsia"/>
          <w:noProof/>
          <w:sz w:val="24"/>
          <w:szCs w:val="24"/>
        </w:rPr>
        <w:drawing>
          <wp:inline distT="0" distB="0" distL="0" distR="0">
            <wp:extent cx="14605" cy="14605"/>
            <wp:effectExtent l="0" t="0" r="0" b="0"/>
            <wp:docPr id="1" name="图片 1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学科网(www.zxxk.com)--教育资源门户，提供试卷、教案、课件、论文、素材及各类教学资源下载，还有大量而丰富的教学相关资讯！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5" cy="14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10F1">
        <w:rPr>
          <w:rFonts w:ascii="宋体" w:eastAsia="宋体" w:hAnsi="宋体" w:cs="Times New Roman" w:hint="eastAsia"/>
          <w:sz w:val="24"/>
          <w:szCs w:val="24"/>
        </w:rPr>
        <w:t>李太白比起来，是要超过他们的，于是就和陶渊明相比。我虽然随着他奔驰不已，总是落在他的后面。对于他追和陶渊明的诗，我又跟着写了一些和诗。</w:t>
      </w:r>
    </w:p>
    <w:p w:rsidR="001E2235" w:rsidRPr="00EA10F1" w:rsidRDefault="001E2235" w:rsidP="005645FD">
      <w:pPr>
        <w:spacing w:line="360" w:lineRule="auto"/>
        <w:ind w:firstLine="420"/>
        <w:rPr>
          <w:sz w:val="24"/>
          <w:szCs w:val="24"/>
        </w:rPr>
      </w:pPr>
    </w:p>
    <w:p w:rsidR="001E2235" w:rsidRPr="00EA10F1" w:rsidRDefault="001E2235" w:rsidP="005645FD">
      <w:pPr>
        <w:spacing w:line="360" w:lineRule="auto"/>
        <w:ind w:firstLine="420"/>
        <w:rPr>
          <w:sz w:val="24"/>
          <w:szCs w:val="24"/>
        </w:rPr>
      </w:pPr>
    </w:p>
    <w:sectPr w:rsidR="001E2235" w:rsidRPr="00EA10F1" w:rsidSect="005645FD">
      <w:footerReference w:type="default" r:id="rId10"/>
      <w:pgSz w:w="11906" w:h="16838"/>
      <w:pgMar w:top="1440" w:right="1474" w:bottom="1440" w:left="147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0544" w:rsidRDefault="00EC0544" w:rsidP="0036127C">
      <w:r>
        <w:separator/>
      </w:r>
    </w:p>
  </w:endnote>
  <w:endnote w:type="continuationSeparator" w:id="0">
    <w:p w:rsidR="00EC0544" w:rsidRDefault="00EC0544" w:rsidP="003612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行楷简体">
    <w:altName w:val="宋体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04140932"/>
      <w:docPartObj>
        <w:docPartGallery w:val="Page Numbers (Bottom of Page)"/>
        <w:docPartUnique/>
      </w:docPartObj>
    </w:sdtPr>
    <w:sdtEndPr/>
    <w:sdtContent>
      <w:p w:rsidR="00831749" w:rsidRDefault="007C49BF">
        <w:pPr>
          <w:pStyle w:val="a4"/>
          <w:jc w:val="center"/>
        </w:pPr>
        <w:r>
          <w:fldChar w:fldCharType="begin"/>
        </w:r>
        <w:r w:rsidR="00831749">
          <w:instrText>PAGE   \* MERGEFORMAT</w:instrText>
        </w:r>
        <w:r>
          <w:fldChar w:fldCharType="separate"/>
        </w:r>
        <w:r w:rsidR="00A95DF7" w:rsidRPr="00A95DF7">
          <w:rPr>
            <w:noProof/>
            <w:lang w:val="zh-CN"/>
          </w:rPr>
          <w:t>1</w:t>
        </w:r>
        <w:r>
          <w:fldChar w:fldCharType="end"/>
        </w:r>
      </w:p>
    </w:sdtContent>
  </w:sdt>
  <w:p w:rsidR="00831749" w:rsidRDefault="00831749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0544" w:rsidRDefault="00EC0544" w:rsidP="0036127C">
      <w:r>
        <w:separator/>
      </w:r>
    </w:p>
  </w:footnote>
  <w:footnote w:type="continuationSeparator" w:id="0">
    <w:p w:rsidR="00EC0544" w:rsidRDefault="00EC0544" w:rsidP="003612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707C7"/>
    <w:rsid w:val="000045E2"/>
    <w:rsid w:val="00106844"/>
    <w:rsid w:val="001E2235"/>
    <w:rsid w:val="00264003"/>
    <w:rsid w:val="002D457B"/>
    <w:rsid w:val="0036127C"/>
    <w:rsid w:val="003C232A"/>
    <w:rsid w:val="004338C3"/>
    <w:rsid w:val="004F580E"/>
    <w:rsid w:val="005645FD"/>
    <w:rsid w:val="00692EA9"/>
    <w:rsid w:val="007976B3"/>
    <w:rsid w:val="007C49BF"/>
    <w:rsid w:val="00822DC3"/>
    <w:rsid w:val="00831749"/>
    <w:rsid w:val="00891099"/>
    <w:rsid w:val="009A1C1D"/>
    <w:rsid w:val="00A95DF7"/>
    <w:rsid w:val="00AF4F44"/>
    <w:rsid w:val="00D07C8F"/>
    <w:rsid w:val="00D455CF"/>
    <w:rsid w:val="00E320D5"/>
    <w:rsid w:val="00E707C7"/>
    <w:rsid w:val="00EA10F1"/>
    <w:rsid w:val="00EC0544"/>
    <w:rsid w:val="00F664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716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9B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612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6127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6127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6127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1E223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1E2235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612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6127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6127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6127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1E223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1E223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58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27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1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B9B138-25D5-4119-B13E-439F981A5E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196</Words>
  <Characters>1119</Characters>
  <Application>Microsoft Office Word</Application>
  <DocSecurity>0</DocSecurity>
  <Lines>9</Lines>
  <Paragraphs>2</Paragraphs>
  <ScaleCrop>false</ScaleCrop>
  <Company/>
  <LinksUpToDate>false</LinksUpToDate>
  <CharactersWithSpaces>1313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WIN</cp:lastModifiedBy>
  <cp:revision>16</cp:revision>
  <dcterms:created xsi:type="dcterms:W3CDTF">2019-09-02T03:23:00Z</dcterms:created>
  <dcterms:modified xsi:type="dcterms:W3CDTF">2020-02-09T07:49:00Z</dcterms:modified>
</cp:coreProperties>
</file>