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高一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val="en-US" w:eastAsia="zh-CN"/>
        </w:rPr>
        <w:t>6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课时学习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>
      <w:pPr>
        <w:ind w:firstLine="454"/>
        <w:jc w:val="center"/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eastAsia="zh-CN"/>
        </w:rPr>
      </w:pP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《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val="en-US" w:eastAsia="zh-CN"/>
        </w:rPr>
        <w:t>短歌行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》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eastAsia="zh-CN"/>
        </w:rPr>
        <w:t>《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val="en-US" w:eastAsia="zh-CN"/>
        </w:rPr>
        <w:t>归园田居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eastAsia="zh-CN"/>
        </w:rPr>
        <w:t>》（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val="en-US" w:eastAsia="zh-CN"/>
        </w:rPr>
        <w:t>其一</w:t>
      </w: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  <w:lang w:eastAsia="zh-CN"/>
        </w:rPr>
        <w:t>）</w:t>
      </w:r>
    </w:p>
    <w:p>
      <w:pPr>
        <w:ind w:firstLine="454"/>
        <w:jc w:val="center"/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</w:pPr>
    </w:p>
    <w:p>
      <w:pPr>
        <w:jc w:val="left"/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诵读诗歌，借</w:t>
      </w:r>
      <w:r>
        <w:rPr>
          <w:rFonts w:asciiTheme="minorEastAsia" w:hAnsiTheme="minorEastAsia"/>
          <w:sz w:val="28"/>
          <w:szCs w:val="28"/>
        </w:rPr>
        <w:t>助书下注释，</w:t>
      </w:r>
      <w:r>
        <w:rPr>
          <w:rFonts w:hint="eastAsia" w:asciiTheme="minorEastAsia" w:hAnsiTheme="minorEastAsia"/>
          <w:sz w:val="28"/>
          <w:szCs w:val="28"/>
        </w:rPr>
        <w:t>把握诗歌大意</w:t>
      </w:r>
      <w:r>
        <w:rPr>
          <w:rFonts w:asciiTheme="minorEastAsia" w:hAnsi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理解</w:t>
      </w:r>
      <w:r>
        <w:rPr>
          <w:rFonts w:hint="eastAsia" w:ascii="宋体" w:hAnsi="宋体"/>
          <w:sz w:val="28"/>
          <w:szCs w:val="28"/>
          <w:lang w:val="en-US" w:eastAsia="zh-CN"/>
        </w:rPr>
        <w:t>曹操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短歌行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中表现出的复杂情感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通过陶渊明笔下的田园美景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ascii="宋体" w:hAnsi="宋体"/>
          <w:sz w:val="28"/>
          <w:szCs w:val="28"/>
        </w:rPr>
        <w:t>领悟诗人的田园情怀，返朴归真的人生志趣与人生境界。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学法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指导：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0"/>
        <w:textAlignment w:val="auto"/>
        <w:rPr>
          <w:b/>
          <w:sz w:val="22"/>
          <w:szCs w:val="21"/>
        </w:rPr>
      </w:pPr>
      <w:r>
        <w:rPr>
          <w:rFonts w:hint="eastAsia" w:ascii="宋体" w:hAnsi="宋体"/>
          <w:sz w:val="28"/>
          <w:lang w:val="en-US" w:eastAsia="zh-CN"/>
        </w:rPr>
        <w:t>1.</w:t>
      </w:r>
      <w:r>
        <w:rPr>
          <w:rFonts w:hint="eastAsia" w:ascii="宋体" w:hAnsi="宋体"/>
          <w:sz w:val="28"/>
        </w:rPr>
        <w:t>注重诵读，同时</w:t>
      </w:r>
      <w:r>
        <w:rPr>
          <w:rFonts w:hint="eastAsia" w:asciiTheme="minorEastAsia" w:hAnsiTheme="minorEastAsia"/>
          <w:sz w:val="28"/>
        </w:rPr>
        <w:t>借</w:t>
      </w:r>
      <w:r>
        <w:rPr>
          <w:rFonts w:asciiTheme="minorEastAsia" w:hAnsiTheme="minorEastAsia"/>
          <w:sz w:val="28"/>
        </w:rPr>
        <w:t>助书下注释及相关工具书，</w:t>
      </w:r>
      <w:r>
        <w:rPr>
          <w:rFonts w:hint="eastAsia" w:asciiTheme="minorEastAsia" w:hAnsiTheme="minorEastAsia"/>
          <w:sz w:val="28"/>
        </w:rPr>
        <w:t>读懂诗歌大意；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“诗言志，歌咏情”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情感是解读诗歌的钥匙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古诗词中，诗人的情感往往会通过意象传达出来，所以在理解作品时，首先要抓住古诗词中的意象，然后结合诗词内容分析其基本特征，把握古诗词的感情基调，寻找情与景的结合点，品味作品的独特意境。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hint="eastAsia" w:ascii="方正行楷简体" w:eastAsia="方正行楷简体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大声诵读诗歌，结合注释，重温诗歌大意。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短歌行</w:t>
      </w:r>
      <w:r>
        <w:rPr>
          <w:rFonts w:hint="eastAsia"/>
          <w:b/>
          <w:sz w:val="28"/>
          <w:szCs w:val="28"/>
          <w:lang w:eastAsia="zh-CN"/>
        </w:rPr>
        <w:t>》：“</w:t>
      </w:r>
      <w:r>
        <w:rPr>
          <w:rFonts w:hint="eastAsia"/>
          <w:b/>
          <w:sz w:val="28"/>
          <w:szCs w:val="28"/>
          <w:lang w:val="en-US" w:eastAsia="zh-CN"/>
        </w:rPr>
        <w:t>忧</w:t>
      </w:r>
      <w:r>
        <w:rPr>
          <w:rFonts w:hint="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  <w:lang w:val="en-US" w:eastAsia="zh-CN"/>
        </w:rPr>
        <w:t>之何解？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>《短歌行》中“忧思难忘”“何以解忧”“忧从中来”诸句，反复写“忧”，并且“不可断绝”可见诗人胸中之忧何其重，何其深也。你如何理解诗歌中的“忧”？请结合具体诗句分析。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楷体" w:hAnsi="楷体" w:eastAsia="宋体" w:cs="楷体"/>
          <w:sz w:val="28"/>
          <w:szCs w:val="28"/>
          <w:vertAlign w:val="baseline"/>
          <w:lang w:val="en-US" w:eastAsia="zh-CN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>理解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归园田居</w:t>
      </w:r>
      <w:r>
        <w:rPr>
          <w:rFonts w:hint="eastAsia"/>
          <w:b/>
          <w:sz w:val="28"/>
          <w:szCs w:val="28"/>
          <w:lang w:eastAsia="zh-CN"/>
        </w:rPr>
        <w:t>》（</w:t>
      </w:r>
      <w:r>
        <w:rPr>
          <w:rFonts w:hint="eastAsia"/>
          <w:b/>
          <w:sz w:val="28"/>
          <w:szCs w:val="28"/>
          <w:lang w:val="en-US" w:eastAsia="zh-CN"/>
        </w:rPr>
        <w:t>其一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作者辞官归隐的根本目的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>陶渊明辞官归隐后，生活并不富裕，经常是“短褐穿结，箪瓢屡空”，还要“开荒南野际”，再读《归园田居》（其一）思考一下，诗人辞官归隐的根本目的是什么？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         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楷体" w:hAnsi="楷体" w:eastAsia="楷体" w:cs="楷体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       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  <w:lang w:val="en-US" w:eastAsia="zh-CN"/>
        </w:rPr>
        <w:t>四</w:t>
      </w:r>
      <w:r>
        <w:rPr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志士与隐士的对话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>请替曹操或者陶渊明给对方写一封信，劝说对方改变原有出世或入世的观点。穿越时空，只是一种处世态度的碰撞，不存在孰是孰非，但想象要合情合理。200字左右。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  <w:bookmarkStart w:id="0" w:name="_GoBack" w:colFirst="0" w:colLast="19"/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hint="eastAsia"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hint="eastAsia"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>20×10＝200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bookmarkEnd w:id="0"/>
    </w:tbl>
    <w:p>
      <w:pPr>
        <w:rPr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1334D"/>
    <w:rsid w:val="0002196A"/>
    <w:rsid w:val="00044897"/>
    <w:rsid w:val="000748B0"/>
    <w:rsid w:val="00081419"/>
    <w:rsid w:val="00087D8C"/>
    <w:rsid w:val="00087FCF"/>
    <w:rsid w:val="000B0D54"/>
    <w:rsid w:val="000D0B7F"/>
    <w:rsid w:val="000E1CEE"/>
    <w:rsid w:val="000E5F2F"/>
    <w:rsid w:val="001005E1"/>
    <w:rsid w:val="00106A2C"/>
    <w:rsid w:val="0010731F"/>
    <w:rsid w:val="001222FE"/>
    <w:rsid w:val="0012677B"/>
    <w:rsid w:val="00131DED"/>
    <w:rsid w:val="001760FE"/>
    <w:rsid w:val="001A05AC"/>
    <w:rsid w:val="001B1160"/>
    <w:rsid w:val="001C41FD"/>
    <w:rsid w:val="001C5FC8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601A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4044"/>
    <w:rsid w:val="003F5EE5"/>
    <w:rsid w:val="00405421"/>
    <w:rsid w:val="00406C80"/>
    <w:rsid w:val="00416785"/>
    <w:rsid w:val="00417075"/>
    <w:rsid w:val="0043194C"/>
    <w:rsid w:val="00446B3A"/>
    <w:rsid w:val="0045336F"/>
    <w:rsid w:val="00460AD1"/>
    <w:rsid w:val="00475BA0"/>
    <w:rsid w:val="004B07AD"/>
    <w:rsid w:val="004B1736"/>
    <w:rsid w:val="004B2A58"/>
    <w:rsid w:val="004D1FDB"/>
    <w:rsid w:val="004D4874"/>
    <w:rsid w:val="005037E2"/>
    <w:rsid w:val="005159B6"/>
    <w:rsid w:val="00521A9D"/>
    <w:rsid w:val="005245AC"/>
    <w:rsid w:val="00555C0F"/>
    <w:rsid w:val="00586A45"/>
    <w:rsid w:val="005A5DD6"/>
    <w:rsid w:val="005B70B0"/>
    <w:rsid w:val="005D7838"/>
    <w:rsid w:val="005F4326"/>
    <w:rsid w:val="006133AD"/>
    <w:rsid w:val="006512BE"/>
    <w:rsid w:val="00663B28"/>
    <w:rsid w:val="00665E63"/>
    <w:rsid w:val="0066725E"/>
    <w:rsid w:val="00673D81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F33D1"/>
    <w:rsid w:val="00827EB2"/>
    <w:rsid w:val="008304F3"/>
    <w:rsid w:val="008459C1"/>
    <w:rsid w:val="008506CD"/>
    <w:rsid w:val="00854741"/>
    <w:rsid w:val="00883A42"/>
    <w:rsid w:val="00894649"/>
    <w:rsid w:val="00894C62"/>
    <w:rsid w:val="008B7F2F"/>
    <w:rsid w:val="008C2E65"/>
    <w:rsid w:val="008C622C"/>
    <w:rsid w:val="008E0505"/>
    <w:rsid w:val="00907A79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E4C52"/>
    <w:rsid w:val="009F510C"/>
    <w:rsid w:val="009F6BC9"/>
    <w:rsid w:val="00A033EC"/>
    <w:rsid w:val="00A2712F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54D5"/>
    <w:rsid w:val="00B10E4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8F"/>
    <w:rsid w:val="00BB7888"/>
    <w:rsid w:val="00BC50E5"/>
    <w:rsid w:val="00BD084A"/>
    <w:rsid w:val="00BE3650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71C21"/>
    <w:rsid w:val="00CE16D6"/>
    <w:rsid w:val="00D00BA6"/>
    <w:rsid w:val="00D079A5"/>
    <w:rsid w:val="00D314E7"/>
    <w:rsid w:val="00D35820"/>
    <w:rsid w:val="00D55A57"/>
    <w:rsid w:val="00DA559B"/>
    <w:rsid w:val="00DB3ADA"/>
    <w:rsid w:val="00DC35E2"/>
    <w:rsid w:val="00DE2A70"/>
    <w:rsid w:val="00DF6F50"/>
    <w:rsid w:val="00DF7528"/>
    <w:rsid w:val="00E02075"/>
    <w:rsid w:val="00E4000C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743D"/>
    <w:rsid w:val="00F9726F"/>
    <w:rsid w:val="00FA08C6"/>
    <w:rsid w:val="00FB232C"/>
    <w:rsid w:val="00FC3D6A"/>
    <w:rsid w:val="00FC48C9"/>
    <w:rsid w:val="00FE65A9"/>
    <w:rsid w:val="2A421D9A"/>
    <w:rsid w:val="317B7309"/>
    <w:rsid w:val="354F53A2"/>
    <w:rsid w:val="358214F6"/>
    <w:rsid w:val="4548271B"/>
    <w:rsid w:val="4ECC7225"/>
    <w:rsid w:val="57B36403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2">
    <w:name w:val="页眉 Char"/>
    <w:link w:val="4"/>
    <w:uiPriority w:val="99"/>
    <w:rPr>
      <w:kern w:val="2"/>
      <w:sz w:val="18"/>
      <w:szCs w:val="18"/>
    </w:rPr>
  </w:style>
  <w:style w:type="table" w:customStyle="1" w:styleId="13">
    <w:name w:val="网格型1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9"/>
    <w:link w:val="2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187</Words>
  <Characters>1071</Characters>
  <Lines>8</Lines>
  <Paragraphs>2</Paragraphs>
  <TotalTime>8</TotalTime>
  <ScaleCrop>false</ScaleCrop>
  <LinksUpToDate>false</LinksUpToDate>
  <CharactersWithSpaces>1256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2020-02-03T07:02:00Z</dcterms:created>
  <dc:creator>Administrator</dc:creator>
  <cp:lastModifiedBy>段淑琼</cp:lastModifiedBy>
  <dcterms:modified xsi:type="dcterms:W3CDTF">2020-02-06T07:27:38Z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