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请阅读下面科普短文，并回答问题。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firstLine="600" w:firstLineChars="250"/>
        <w:jc w:val="center"/>
        <w:textAlignment w:val="auto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碘盐，吃还是不吃？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firstLine="600" w:firstLineChars="250"/>
        <w:textAlignment w:val="auto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碘缺乏病是一种世界性地方病，我国曾是世界上碘缺乏病高发的国家之一。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firstLine="600" w:firstLineChars="250"/>
        <w:textAlignment w:val="auto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甲状腺位于喉与气管上部的两侧，分左右两叶，能够分泌甲状腺激素。如果缺少甲状腺激素，会出现代谢缓慢、婴幼儿发育迟缓、中枢神经系统发育不全、智力低下等症状。由此可见，甲状腺激素对人体生长发育具有重要作用。而碘是甲状腺激素合成的必要原料。缺碘会导致甲状腺这一“加工厂”因为“原料” 不足而“减产”，同时机体会通过“扩大厂房”应对“产品不足”，即出现甲状腺肿大。但是由于缺少“原料”，“厂房”建得再大，“产品”仍旧无法正常合成。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firstLine="600" w:firstLineChars="250"/>
        <w:textAlignment w:val="auto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如何预防碘缺乏病呢？食用加碘盐是最经济有效的方法。我国从1994年开始实施强制食盐加碘制度，大大降低了我国地方性甲状腺肿大发病率。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firstLine="600" w:firstLineChars="250"/>
        <w:textAlignment w:val="auto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现在人民生活水平提高，对富含碘的食品（如海产品）的摄入增加，食盐是否还需要加碘又成了新热点。科研人员对不同地区碘含量的调查表明，有些高碘地区碘含量远远超出平均水平，患有甲状腺结节的患者也需要使用无碘盐。于是，从2012年3月15日起，我国开始执行新的食用盐碘含量标准，食盐平均加碘量由原来统一的35mg/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  <w:t>k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g，下调为20～30mg/kg，并提供20、25、30 mg/kg 三种标准，允许各省自主加碘。是否食用碘盐还需</w:t>
      </w:r>
      <w:bookmarkStart w:id="0" w:name="_GoBack"/>
      <w:bookmarkEnd w:id="0"/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考虑实际情况，切记盲目决定。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（1）碘在细胞中主要以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形式存在，文中叙述说明无机盐的作用是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（2）甲状腺激素的作用包括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（3）你认为自己的家庭是否需要食用加碘盐，说明依据。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rPr>
          <w:rFonts w:hint="eastAsia" w:ascii="华文楷体" w:hAnsi="华文楷体" w:eastAsia="华文楷体" w:cs="华文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6B"/>
    <w:rsid w:val="001D4D6B"/>
    <w:rsid w:val="0037301A"/>
    <w:rsid w:val="00532683"/>
    <w:rsid w:val="00772442"/>
    <w:rsid w:val="00A57800"/>
    <w:rsid w:val="00B908B8"/>
    <w:rsid w:val="0D8A2018"/>
    <w:rsid w:val="53AA7DBB"/>
    <w:rsid w:val="656A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605</Characters>
  <Lines>5</Lines>
  <Paragraphs>1</Paragraphs>
  <TotalTime>1</TotalTime>
  <ScaleCrop>false</ScaleCrop>
  <LinksUpToDate>false</LinksUpToDate>
  <CharactersWithSpaces>709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2020-01-31T09:25:00Z</dcterms:created>
  <dc:creator>媛媛 刘</dc:creator>
  <cp:lastModifiedBy>VV</cp:lastModifiedBy>
  <dcterms:modified xsi:type="dcterms:W3CDTF">2020-02-06T12:56:01Z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