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A9" w:rsidRDefault="00ED2871">
      <w:pPr>
        <w:jc w:val="center"/>
        <w:rPr>
          <w:rFonts w:asciiTheme="minorEastAsia" w:hAnsiTheme="minorEastAsia"/>
          <w:b/>
          <w:sz w:val="28"/>
          <w:szCs w:val="28"/>
        </w:rPr>
      </w:pPr>
      <w:r>
        <w:rPr>
          <w:rFonts w:asciiTheme="minorEastAsia" w:hAnsiTheme="minorEastAsia" w:hint="eastAsia"/>
          <w:b/>
          <w:sz w:val="28"/>
          <w:szCs w:val="28"/>
        </w:rPr>
        <w:t>高一年级生物第</w:t>
      </w:r>
      <w:r>
        <w:rPr>
          <w:rFonts w:asciiTheme="minorEastAsia" w:hAnsiTheme="minorEastAsia" w:hint="eastAsia"/>
          <w:b/>
          <w:sz w:val="28"/>
          <w:szCs w:val="28"/>
        </w:rPr>
        <w:t>4</w:t>
      </w:r>
      <w:r>
        <w:rPr>
          <w:rFonts w:asciiTheme="minorEastAsia" w:hAnsiTheme="minorEastAsia" w:hint="eastAsia"/>
          <w:b/>
          <w:sz w:val="28"/>
          <w:szCs w:val="28"/>
        </w:rPr>
        <w:t>课时《细胞的结构基础（第</w:t>
      </w:r>
      <w:r>
        <w:rPr>
          <w:rFonts w:asciiTheme="minorEastAsia" w:hAnsiTheme="minorEastAsia" w:hint="eastAsia"/>
          <w:b/>
          <w:sz w:val="28"/>
          <w:szCs w:val="28"/>
        </w:rPr>
        <w:t>1</w:t>
      </w:r>
      <w:r>
        <w:rPr>
          <w:rFonts w:asciiTheme="minorEastAsia" w:hAnsiTheme="minorEastAsia" w:hint="eastAsia"/>
          <w:b/>
          <w:sz w:val="28"/>
          <w:szCs w:val="28"/>
        </w:rPr>
        <w:t>课时）》评价题</w:t>
      </w:r>
    </w:p>
    <w:p w:rsidR="00FD50A9" w:rsidRDefault="00ED2871">
      <w:pPr>
        <w:jc w:val="center"/>
        <w:rPr>
          <w:rFonts w:asciiTheme="minorEastAsia" w:hAnsiTheme="minorEastAsia"/>
          <w:b/>
          <w:sz w:val="28"/>
          <w:szCs w:val="28"/>
        </w:rPr>
      </w:pPr>
      <w:r>
        <w:rPr>
          <w:rFonts w:asciiTheme="minorEastAsia" w:hAnsiTheme="minorEastAsia" w:hint="eastAsia"/>
          <w:b/>
          <w:sz w:val="28"/>
          <w:szCs w:val="28"/>
        </w:rPr>
        <w:t>参考答案</w:t>
      </w:r>
    </w:p>
    <w:p w:rsidR="00FD50A9" w:rsidRDefault="00FD50A9">
      <w:pPr>
        <w:jc w:val="center"/>
        <w:rPr>
          <w:rFonts w:asciiTheme="minorEastAsia" w:hAnsiTheme="minorEastAsia"/>
          <w:b/>
          <w:sz w:val="28"/>
          <w:szCs w:val="28"/>
        </w:rPr>
      </w:pPr>
    </w:p>
    <w:tbl>
      <w:tblPr>
        <w:tblStyle w:val="a7"/>
        <w:tblW w:w="0" w:type="auto"/>
        <w:tblLook w:val="04A0" w:firstRow="1" w:lastRow="0" w:firstColumn="1" w:lastColumn="0" w:noHBand="0" w:noVBand="1"/>
      </w:tblPr>
      <w:tblGrid>
        <w:gridCol w:w="774"/>
        <w:gridCol w:w="774"/>
        <w:gridCol w:w="774"/>
        <w:gridCol w:w="905"/>
        <w:gridCol w:w="645"/>
        <w:gridCol w:w="775"/>
        <w:gridCol w:w="775"/>
        <w:gridCol w:w="775"/>
        <w:gridCol w:w="775"/>
        <w:gridCol w:w="775"/>
      </w:tblGrid>
      <w:tr w:rsidR="00FD50A9">
        <w:tc>
          <w:tcPr>
            <w:tcW w:w="774" w:type="dxa"/>
          </w:tcPr>
          <w:p w:rsidR="00FD50A9" w:rsidRDefault="00ED2871">
            <w:pPr>
              <w:jc w:val="left"/>
              <w:rPr>
                <w:b/>
                <w:sz w:val="28"/>
                <w:szCs w:val="28"/>
              </w:rPr>
            </w:pPr>
            <w:r>
              <w:rPr>
                <w:rFonts w:hint="eastAsia"/>
                <w:b/>
                <w:sz w:val="28"/>
                <w:szCs w:val="28"/>
              </w:rPr>
              <w:t>1</w:t>
            </w:r>
          </w:p>
        </w:tc>
        <w:tc>
          <w:tcPr>
            <w:tcW w:w="774" w:type="dxa"/>
          </w:tcPr>
          <w:p w:rsidR="00FD50A9" w:rsidRDefault="00ED2871">
            <w:pPr>
              <w:jc w:val="left"/>
              <w:rPr>
                <w:b/>
                <w:sz w:val="28"/>
                <w:szCs w:val="28"/>
              </w:rPr>
            </w:pPr>
            <w:r>
              <w:rPr>
                <w:rFonts w:hint="eastAsia"/>
                <w:b/>
                <w:sz w:val="28"/>
                <w:szCs w:val="28"/>
              </w:rPr>
              <w:t>2</w:t>
            </w:r>
          </w:p>
        </w:tc>
        <w:tc>
          <w:tcPr>
            <w:tcW w:w="774" w:type="dxa"/>
          </w:tcPr>
          <w:p w:rsidR="00FD50A9" w:rsidRDefault="00ED2871">
            <w:pPr>
              <w:jc w:val="left"/>
              <w:rPr>
                <w:b/>
                <w:sz w:val="28"/>
                <w:szCs w:val="28"/>
              </w:rPr>
            </w:pPr>
            <w:r>
              <w:rPr>
                <w:rFonts w:hint="eastAsia"/>
                <w:b/>
                <w:sz w:val="28"/>
                <w:szCs w:val="28"/>
              </w:rPr>
              <w:t>3</w:t>
            </w:r>
          </w:p>
        </w:tc>
        <w:tc>
          <w:tcPr>
            <w:tcW w:w="905" w:type="dxa"/>
          </w:tcPr>
          <w:p w:rsidR="00FD50A9" w:rsidRDefault="00ED2871">
            <w:pPr>
              <w:jc w:val="left"/>
              <w:rPr>
                <w:b/>
                <w:sz w:val="28"/>
                <w:szCs w:val="28"/>
              </w:rPr>
            </w:pPr>
            <w:r>
              <w:rPr>
                <w:rFonts w:hint="eastAsia"/>
                <w:b/>
                <w:sz w:val="28"/>
                <w:szCs w:val="28"/>
              </w:rPr>
              <w:t>4</w:t>
            </w:r>
          </w:p>
        </w:tc>
        <w:tc>
          <w:tcPr>
            <w:tcW w:w="645" w:type="dxa"/>
          </w:tcPr>
          <w:p w:rsidR="00FD50A9" w:rsidRDefault="00ED2871">
            <w:pPr>
              <w:jc w:val="left"/>
              <w:rPr>
                <w:b/>
                <w:sz w:val="28"/>
                <w:szCs w:val="28"/>
              </w:rPr>
            </w:pPr>
            <w:r>
              <w:rPr>
                <w:rFonts w:hint="eastAsia"/>
                <w:b/>
                <w:sz w:val="28"/>
                <w:szCs w:val="28"/>
              </w:rPr>
              <w:t>5</w:t>
            </w:r>
          </w:p>
        </w:tc>
        <w:tc>
          <w:tcPr>
            <w:tcW w:w="775" w:type="dxa"/>
          </w:tcPr>
          <w:p w:rsidR="00FD50A9" w:rsidRDefault="00ED2871">
            <w:pPr>
              <w:jc w:val="left"/>
              <w:rPr>
                <w:b/>
                <w:sz w:val="28"/>
                <w:szCs w:val="28"/>
              </w:rPr>
            </w:pPr>
            <w:r>
              <w:rPr>
                <w:rFonts w:hint="eastAsia"/>
                <w:b/>
                <w:sz w:val="28"/>
                <w:szCs w:val="28"/>
              </w:rPr>
              <w:t>6</w:t>
            </w:r>
          </w:p>
        </w:tc>
        <w:tc>
          <w:tcPr>
            <w:tcW w:w="775" w:type="dxa"/>
          </w:tcPr>
          <w:p w:rsidR="00FD50A9" w:rsidRDefault="00ED2871">
            <w:pPr>
              <w:jc w:val="left"/>
              <w:rPr>
                <w:b/>
                <w:sz w:val="28"/>
                <w:szCs w:val="28"/>
              </w:rPr>
            </w:pPr>
            <w:r>
              <w:rPr>
                <w:rFonts w:hint="eastAsia"/>
                <w:b/>
                <w:sz w:val="28"/>
                <w:szCs w:val="28"/>
              </w:rPr>
              <w:t>7</w:t>
            </w:r>
          </w:p>
        </w:tc>
        <w:tc>
          <w:tcPr>
            <w:tcW w:w="775" w:type="dxa"/>
          </w:tcPr>
          <w:p w:rsidR="00FD50A9" w:rsidRDefault="00ED2871">
            <w:pPr>
              <w:jc w:val="left"/>
              <w:rPr>
                <w:b/>
                <w:sz w:val="28"/>
                <w:szCs w:val="28"/>
              </w:rPr>
            </w:pPr>
            <w:r>
              <w:rPr>
                <w:rFonts w:hint="eastAsia"/>
                <w:b/>
                <w:sz w:val="28"/>
                <w:szCs w:val="28"/>
              </w:rPr>
              <w:t>8</w:t>
            </w:r>
          </w:p>
        </w:tc>
        <w:tc>
          <w:tcPr>
            <w:tcW w:w="775" w:type="dxa"/>
          </w:tcPr>
          <w:p w:rsidR="00FD50A9" w:rsidRDefault="00ED2871">
            <w:pPr>
              <w:jc w:val="left"/>
              <w:rPr>
                <w:b/>
                <w:sz w:val="28"/>
                <w:szCs w:val="28"/>
              </w:rPr>
            </w:pPr>
            <w:r>
              <w:rPr>
                <w:rFonts w:hint="eastAsia"/>
                <w:b/>
                <w:sz w:val="28"/>
                <w:szCs w:val="28"/>
              </w:rPr>
              <w:t>9</w:t>
            </w:r>
          </w:p>
        </w:tc>
        <w:tc>
          <w:tcPr>
            <w:tcW w:w="775" w:type="dxa"/>
          </w:tcPr>
          <w:p w:rsidR="00FD50A9" w:rsidRDefault="00ED2871">
            <w:pPr>
              <w:jc w:val="left"/>
              <w:rPr>
                <w:b/>
                <w:sz w:val="28"/>
                <w:szCs w:val="28"/>
              </w:rPr>
            </w:pPr>
            <w:r>
              <w:rPr>
                <w:rFonts w:hint="eastAsia"/>
                <w:b/>
                <w:sz w:val="28"/>
                <w:szCs w:val="28"/>
              </w:rPr>
              <w:t>10</w:t>
            </w:r>
          </w:p>
        </w:tc>
      </w:tr>
      <w:tr w:rsidR="00FD50A9">
        <w:tc>
          <w:tcPr>
            <w:tcW w:w="774" w:type="dxa"/>
          </w:tcPr>
          <w:p w:rsidR="00FD50A9" w:rsidRDefault="00ED2871">
            <w:pPr>
              <w:jc w:val="left"/>
              <w:rPr>
                <w:b/>
                <w:sz w:val="28"/>
                <w:szCs w:val="28"/>
              </w:rPr>
            </w:pPr>
            <w:r>
              <w:rPr>
                <w:rFonts w:hint="eastAsia"/>
                <w:b/>
                <w:sz w:val="28"/>
                <w:szCs w:val="28"/>
              </w:rPr>
              <w:t>A</w:t>
            </w:r>
          </w:p>
        </w:tc>
        <w:tc>
          <w:tcPr>
            <w:tcW w:w="774" w:type="dxa"/>
          </w:tcPr>
          <w:p w:rsidR="00FD50A9" w:rsidRDefault="00ED2871">
            <w:pPr>
              <w:jc w:val="left"/>
              <w:rPr>
                <w:b/>
                <w:sz w:val="28"/>
                <w:szCs w:val="28"/>
              </w:rPr>
            </w:pPr>
            <w:r>
              <w:rPr>
                <w:rFonts w:hint="eastAsia"/>
                <w:b/>
                <w:sz w:val="28"/>
                <w:szCs w:val="28"/>
              </w:rPr>
              <w:t>B</w:t>
            </w:r>
          </w:p>
        </w:tc>
        <w:tc>
          <w:tcPr>
            <w:tcW w:w="774" w:type="dxa"/>
          </w:tcPr>
          <w:p w:rsidR="00FD50A9" w:rsidRDefault="00ED2871">
            <w:pPr>
              <w:jc w:val="left"/>
              <w:rPr>
                <w:b/>
                <w:sz w:val="28"/>
                <w:szCs w:val="28"/>
              </w:rPr>
            </w:pPr>
            <w:r>
              <w:rPr>
                <w:rFonts w:hint="eastAsia"/>
                <w:b/>
                <w:sz w:val="28"/>
                <w:szCs w:val="28"/>
              </w:rPr>
              <w:t>A</w:t>
            </w:r>
          </w:p>
        </w:tc>
        <w:tc>
          <w:tcPr>
            <w:tcW w:w="905" w:type="dxa"/>
          </w:tcPr>
          <w:p w:rsidR="00FD50A9" w:rsidRDefault="00ED2871">
            <w:pPr>
              <w:jc w:val="left"/>
              <w:rPr>
                <w:b/>
                <w:sz w:val="28"/>
                <w:szCs w:val="28"/>
              </w:rPr>
            </w:pPr>
            <w:r>
              <w:rPr>
                <w:rFonts w:hint="eastAsia"/>
                <w:b/>
                <w:sz w:val="28"/>
                <w:szCs w:val="28"/>
              </w:rPr>
              <w:t>B</w:t>
            </w:r>
          </w:p>
        </w:tc>
        <w:tc>
          <w:tcPr>
            <w:tcW w:w="645" w:type="dxa"/>
          </w:tcPr>
          <w:p w:rsidR="00FD50A9" w:rsidRDefault="00ED2871">
            <w:pPr>
              <w:jc w:val="left"/>
              <w:rPr>
                <w:b/>
                <w:sz w:val="28"/>
                <w:szCs w:val="28"/>
              </w:rPr>
            </w:pPr>
            <w:r>
              <w:rPr>
                <w:rFonts w:hint="eastAsia"/>
                <w:b/>
                <w:sz w:val="28"/>
                <w:szCs w:val="28"/>
              </w:rPr>
              <w:t>C</w:t>
            </w:r>
          </w:p>
        </w:tc>
        <w:tc>
          <w:tcPr>
            <w:tcW w:w="775" w:type="dxa"/>
          </w:tcPr>
          <w:p w:rsidR="00FD50A9" w:rsidRDefault="00ED2871">
            <w:pPr>
              <w:jc w:val="left"/>
              <w:rPr>
                <w:b/>
                <w:sz w:val="28"/>
                <w:szCs w:val="28"/>
              </w:rPr>
            </w:pPr>
            <w:r>
              <w:rPr>
                <w:rFonts w:hint="eastAsia"/>
                <w:b/>
                <w:sz w:val="28"/>
                <w:szCs w:val="28"/>
              </w:rPr>
              <w:t>C</w:t>
            </w:r>
          </w:p>
        </w:tc>
        <w:tc>
          <w:tcPr>
            <w:tcW w:w="775" w:type="dxa"/>
          </w:tcPr>
          <w:p w:rsidR="00FD50A9" w:rsidRDefault="00ED2871">
            <w:pPr>
              <w:jc w:val="left"/>
              <w:rPr>
                <w:b/>
                <w:sz w:val="28"/>
                <w:szCs w:val="28"/>
              </w:rPr>
            </w:pPr>
            <w:r>
              <w:rPr>
                <w:rFonts w:hint="eastAsia"/>
                <w:b/>
                <w:sz w:val="28"/>
                <w:szCs w:val="28"/>
              </w:rPr>
              <w:t>A</w:t>
            </w:r>
          </w:p>
        </w:tc>
        <w:tc>
          <w:tcPr>
            <w:tcW w:w="775" w:type="dxa"/>
          </w:tcPr>
          <w:p w:rsidR="00FD50A9" w:rsidRDefault="00ED2871">
            <w:pPr>
              <w:jc w:val="left"/>
              <w:rPr>
                <w:b/>
                <w:sz w:val="28"/>
                <w:szCs w:val="28"/>
              </w:rPr>
            </w:pPr>
            <w:r>
              <w:rPr>
                <w:rFonts w:hint="eastAsia"/>
                <w:b/>
                <w:sz w:val="28"/>
                <w:szCs w:val="28"/>
              </w:rPr>
              <w:t>D</w:t>
            </w:r>
          </w:p>
        </w:tc>
        <w:tc>
          <w:tcPr>
            <w:tcW w:w="775" w:type="dxa"/>
          </w:tcPr>
          <w:p w:rsidR="00FD50A9" w:rsidRDefault="00ED2871">
            <w:pPr>
              <w:jc w:val="left"/>
              <w:rPr>
                <w:b/>
                <w:sz w:val="28"/>
                <w:szCs w:val="28"/>
              </w:rPr>
            </w:pPr>
            <w:r>
              <w:rPr>
                <w:rFonts w:hint="eastAsia"/>
                <w:b/>
                <w:sz w:val="28"/>
                <w:szCs w:val="28"/>
              </w:rPr>
              <w:t>C</w:t>
            </w:r>
          </w:p>
        </w:tc>
        <w:tc>
          <w:tcPr>
            <w:tcW w:w="775" w:type="dxa"/>
          </w:tcPr>
          <w:p w:rsidR="00FD50A9" w:rsidRDefault="00ED2871">
            <w:pPr>
              <w:jc w:val="left"/>
              <w:rPr>
                <w:b/>
                <w:sz w:val="28"/>
                <w:szCs w:val="28"/>
              </w:rPr>
            </w:pPr>
            <w:r>
              <w:rPr>
                <w:rFonts w:hint="eastAsia"/>
                <w:b/>
                <w:sz w:val="28"/>
                <w:szCs w:val="28"/>
              </w:rPr>
              <w:t>A</w:t>
            </w:r>
          </w:p>
        </w:tc>
      </w:tr>
    </w:tbl>
    <w:p w:rsidR="00FD50A9" w:rsidRDefault="00FD50A9">
      <w:pPr>
        <w:jc w:val="left"/>
        <w:rPr>
          <w:b/>
          <w:sz w:val="28"/>
          <w:szCs w:val="28"/>
        </w:rPr>
      </w:pPr>
    </w:p>
    <w:p w:rsidR="00FD50A9" w:rsidRDefault="00ED2871">
      <w:pPr>
        <w:spacing w:line="360" w:lineRule="auto"/>
        <w:jc w:val="left"/>
        <w:rPr>
          <w:rFonts w:ascii="Times New Roman" w:eastAsia="宋体" w:hAnsi="宋体" w:cs="Times New Roman"/>
        </w:rPr>
      </w:pPr>
      <w:r>
        <w:rPr>
          <w:rFonts w:ascii="Times New Roman" w:eastAsia="宋体" w:hAnsi="宋体" w:cs="Times New Roman" w:hint="eastAsia"/>
        </w:rPr>
        <w:t>8</w:t>
      </w:r>
      <w:r>
        <w:rPr>
          <w:rFonts w:ascii="Times New Roman" w:eastAsia="宋体" w:hAnsi="宋体" w:cs="Times New Roman"/>
        </w:rPr>
        <w:t>.</w:t>
      </w:r>
      <w:r>
        <w:rPr>
          <w:rFonts w:ascii="Times New Roman" w:eastAsia="宋体" w:hAnsi="宋体" w:cs="Times New Roman" w:hint="eastAsia"/>
        </w:rPr>
        <w:t xml:space="preserve"> D</w:t>
      </w:r>
    </w:p>
    <w:p w:rsidR="00FD50A9" w:rsidRDefault="00ED2871">
      <w:pPr>
        <w:pStyle w:val="A9"/>
        <w:spacing w:line="360" w:lineRule="auto"/>
        <w:jc w:val="left"/>
        <w:rPr>
          <w:rFonts w:ascii="Times New Roman" w:cs="Times New Roman"/>
          <w:color w:val="auto"/>
        </w:rPr>
      </w:pPr>
      <w:r>
        <w:rPr>
          <w:rFonts w:ascii="Times New Roman" w:eastAsia="宋体" w:hAnsi="宋体" w:cs="Times New Roman" w:hint="eastAsia"/>
          <w:color w:val="auto"/>
        </w:rPr>
        <w:t>【解析】</w:t>
      </w:r>
      <w:r>
        <w:rPr>
          <w:rFonts w:ascii="Times New Roman" w:eastAsia="宋体" w:hAnsi="Times New Roman" w:cs="Times New Roman" w:hint="eastAsia"/>
          <w:kern w:val="0"/>
        </w:rPr>
        <w:t>构成细胞膜的磷脂分子和蛋白质分子都具有一定的流动性；细胞膜是细胞的一道屏障，能够控制物质进出细胞，但细胞膜的控制作用是相对的，</w:t>
      </w:r>
      <w:r>
        <w:rPr>
          <w:rFonts w:ascii="Times New Roman" w:eastAsia="宋体" w:hAnsi="Times New Roman" w:cs="Times New Roman" w:hint="eastAsia"/>
          <w:color w:val="auto"/>
        </w:rPr>
        <w:t>对细胞有害的物质有可能进入细胞；</w:t>
      </w:r>
      <w:r>
        <w:rPr>
          <w:rFonts w:ascii="Times New Roman" w:eastAsia="宋体" w:hAnsi="Times New Roman" w:cs="Times New Roman" w:hint="eastAsia"/>
          <w:kern w:val="0"/>
        </w:rPr>
        <w:t>向细胞内注射物质后，由于细胞膜的流动性，不会留下一个空洞；细胞膜主要由脂质和蛋白质组成，溶于脂质的物质容易通过细胞膜。</w:t>
      </w:r>
    </w:p>
    <w:p w:rsidR="00FD50A9" w:rsidRDefault="00ED2871">
      <w:pPr>
        <w:pStyle w:val="HTML"/>
        <w:shd w:val="clear" w:color="auto" w:fill="FFFFFF"/>
        <w:spacing w:line="360" w:lineRule="auto"/>
        <w:rPr>
          <w:rFonts w:ascii="Times New Roman" w:cs="Times New Roman"/>
          <w:kern w:val="2"/>
          <w:sz w:val="21"/>
          <w:szCs w:val="22"/>
        </w:rPr>
      </w:pPr>
      <w:bookmarkStart w:id="0" w:name="_GoBack"/>
      <w:bookmarkEnd w:id="0"/>
      <w:r>
        <w:rPr>
          <w:rFonts w:ascii="Times New Roman" w:cs="Times New Roman" w:hint="eastAsia"/>
          <w:kern w:val="2"/>
          <w:sz w:val="21"/>
          <w:szCs w:val="21"/>
        </w:rPr>
        <w:t>9.</w:t>
      </w:r>
      <w:r>
        <w:rPr>
          <w:rFonts w:ascii="Times New Roman" w:cs="Times New Roman" w:hint="eastAsia"/>
          <w:kern w:val="2"/>
          <w:sz w:val="21"/>
          <w:szCs w:val="22"/>
        </w:rPr>
        <w:t>C</w:t>
      </w:r>
    </w:p>
    <w:p w:rsidR="00FD50A9" w:rsidRDefault="00ED2871">
      <w:pPr>
        <w:pStyle w:val="HTML"/>
        <w:shd w:val="clear" w:color="auto" w:fill="FFFFFF"/>
        <w:spacing w:line="360" w:lineRule="auto"/>
        <w:rPr>
          <w:rFonts w:ascii="Times New Roman" w:hAnsi="Times New Roman" w:cs="Times New Roman"/>
          <w:color w:val="000000"/>
          <w:sz w:val="21"/>
          <w:szCs w:val="21"/>
          <w:u w:color="000000"/>
        </w:rPr>
      </w:pPr>
      <w:r>
        <w:rPr>
          <w:rFonts w:ascii="Times New Roman" w:hAnsi="Times New Roman" w:cs="Times New Roman" w:hint="eastAsia"/>
          <w:color w:val="000000"/>
          <w:sz w:val="21"/>
          <w:szCs w:val="21"/>
          <w:u w:color="000000"/>
        </w:rPr>
        <w:t>【解析】用某种荧光染料标记该动物细胞，细胞表面出现荧光斑点，说明荧光染料能与细胞膜上的某种组成成分结合；放射性的荧光物质被激光束照射时荧光消失，停止照射荧光恢复，说明被荧光标记的某种化学成分在运动，证明细胞膜具有流动性。从荧光消失到恢复的这段过程可以计算出荧光恢复的速率，同时也可以根据荧光恢复的速率推算出膜中蛋白质或脂质的流动速率，荧光恢复的速率快慢与细胞膜的流动速率成正相关。荧光染料标记在膜上的某些成分上，并没有进入到细胞内，该实验过程中并没有发生物质的跨膜运输，所以从荧光恢复的速率无法推算出物质跨</w:t>
      </w:r>
      <w:proofErr w:type="gramStart"/>
      <w:r>
        <w:rPr>
          <w:rFonts w:ascii="Times New Roman" w:hAnsi="Times New Roman" w:cs="Times New Roman" w:hint="eastAsia"/>
          <w:color w:val="000000"/>
          <w:sz w:val="21"/>
          <w:szCs w:val="21"/>
          <w:u w:color="000000"/>
        </w:rPr>
        <w:t>膜运输</w:t>
      </w:r>
      <w:proofErr w:type="gramEnd"/>
      <w:r>
        <w:rPr>
          <w:rFonts w:ascii="Times New Roman" w:hAnsi="Times New Roman" w:cs="Times New Roman" w:hint="eastAsia"/>
          <w:color w:val="000000"/>
          <w:sz w:val="21"/>
          <w:szCs w:val="21"/>
          <w:u w:color="000000"/>
        </w:rPr>
        <w:t>的速率，</w:t>
      </w:r>
      <w:r>
        <w:rPr>
          <w:rFonts w:ascii="Times New Roman" w:hAnsi="Times New Roman" w:cs="Times New Roman" w:hint="eastAsia"/>
          <w:color w:val="000000"/>
          <w:sz w:val="21"/>
          <w:szCs w:val="21"/>
          <w:u w:color="000000"/>
        </w:rPr>
        <w:t>C</w:t>
      </w:r>
      <w:r>
        <w:rPr>
          <w:rFonts w:ascii="Times New Roman" w:hAnsi="Times New Roman" w:cs="Times New Roman" w:hint="eastAsia"/>
          <w:color w:val="000000"/>
          <w:sz w:val="21"/>
          <w:szCs w:val="21"/>
          <w:u w:color="000000"/>
        </w:rPr>
        <w:t>错误。</w:t>
      </w:r>
      <w:r>
        <w:rPr>
          <w:rFonts w:ascii="Times New Roman" w:hAnsi="Times New Roman" w:cs="Times New Roman"/>
          <w:color w:val="000000"/>
          <w:sz w:val="21"/>
          <w:szCs w:val="21"/>
          <w:u w:color="000000"/>
        </w:rPr>
        <w:t xml:space="preserve"> </w:t>
      </w:r>
    </w:p>
    <w:p w:rsidR="00FD50A9" w:rsidRDefault="00ED2871">
      <w:pPr>
        <w:spacing w:line="360" w:lineRule="auto"/>
        <w:jc w:val="left"/>
        <w:rPr>
          <w:rFonts w:asciiTheme="minorEastAsia" w:hAnsiTheme="minorEastAsia" w:cs="Times New Roman"/>
          <w:szCs w:val="21"/>
        </w:rPr>
      </w:pPr>
      <w:r>
        <w:rPr>
          <w:rFonts w:ascii="Times New Roman" w:hAnsi="宋体" w:cs="Times New Roman"/>
        </w:rPr>
        <w:t xml:space="preserve"> </w:t>
      </w:r>
    </w:p>
    <w:p w:rsidR="00FD50A9" w:rsidRDefault="00FD50A9">
      <w:pPr>
        <w:jc w:val="center"/>
        <w:rPr>
          <w:b/>
          <w:sz w:val="28"/>
          <w:szCs w:val="28"/>
        </w:rPr>
      </w:pPr>
    </w:p>
    <w:sectPr w:rsidR="00FD5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02AB"/>
    <w:rsid w:val="001705FE"/>
    <w:rsid w:val="002064F1"/>
    <w:rsid w:val="00211466"/>
    <w:rsid w:val="002B2B38"/>
    <w:rsid w:val="003729AD"/>
    <w:rsid w:val="003916BB"/>
    <w:rsid w:val="003E3E33"/>
    <w:rsid w:val="003E3E4E"/>
    <w:rsid w:val="003F224C"/>
    <w:rsid w:val="003F4B6F"/>
    <w:rsid w:val="004601AC"/>
    <w:rsid w:val="005108AD"/>
    <w:rsid w:val="005D3EDF"/>
    <w:rsid w:val="00615478"/>
    <w:rsid w:val="006365A2"/>
    <w:rsid w:val="006725EF"/>
    <w:rsid w:val="00697804"/>
    <w:rsid w:val="00706BB1"/>
    <w:rsid w:val="00820DDE"/>
    <w:rsid w:val="0098505C"/>
    <w:rsid w:val="00AF14A2"/>
    <w:rsid w:val="00B46B00"/>
    <w:rsid w:val="00B526BC"/>
    <w:rsid w:val="00B827B5"/>
    <w:rsid w:val="00BD3C25"/>
    <w:rsid w:val="00BF114E"/>
    <w:rsid w:val="00CD21C2"/>
    <w:rsid w:val="00CD758E"/>
    <w:rsid w:val="00CE0F50"/>
    <w:rsid w:val="00CF4567"/>
    <w:rsid w:val="00D70BFD"/>
    <w:rsid w:val="00DA45AE"/>
    <w:rsid w:val="00DF02AB"/>
    <w:rsid w:val="00E54CF3"/>
    <w:rsid w:val="00E70823"/>
    <w:rsid w:val="00ED2871"/>
    <w:rsid w:val="00FB3463"/>
    <w:rsid w:val="00FD50A9"/>
    <w:rsid w:val="00FE78C6"/>
    <w:rsid w:val="7F833D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Times New Roman" w:eastAsia="宋体" w:hAnsi="Times New Roman" w:cs="Times New Roman"/>
      <w:szCs w:val="2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customStyle="1" w:styleId="A9">
    <w:name w:val="正文 A"/>
    <w:qFormat/>
    <w:pPr>
      <w:widowControl w:val="0"/>
      <w:jc w:val="both"/>
    </w:pPr>
    <w:rPr>
      <w:rFonts w:ascii="Arial Unicode MS" w:eastAsia="Arial Unicode MS" w:hAnsi="Arial Unicode MS" w:cs="Arial Unicode MS"/>
      <w:color w:val="000000"/>
      <w:kern w:val="2"/>
      <w:sz w:val="21"/>
      <w:szCs w:val="21"/>
      <w:u w:color="000000"/>
    </w:rPr>
  </w:style>
  <w:style w:type="character" w:customStyle="1" w:styleId="HTMLChar">
    <w:name w:val="HTML 预设格式 Char"/>
    <w:basedOn w:val="a0"/>
    <w:link w:val="HTML"/>
    <w:uiPriority w:val="99"/>
    <w:semiHidden/>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74</Words>
  <Characters>426</Characters>
  <Application>Microsoft Office Word</Application>
  <DocSecurity>0</DocSecurity>
  <Lines>3</Lines>
  <Paragraphs>1</Paragraphs>
  <ScaleCrop>false</ScaleCrop>
  <Company>Microsoft</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baijianxiu</dc:creator>
  <cp:lastModifiedBy>apple</cp:lastModifiedBy>
  <cp:revision>11</cp:revision>
  <dcterms:created xsi:type="dcterms:W3CDTF">2020-02-02T01:21:00Z</dcterms:created>
  <dcterms:modified xsi:type="dcterms:W3CDTF">2020-02-07T07:33:00Z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