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5B29" w:rsidRDefault="008D5B29" w:rsidP="003119D6">
      <w:pPr>
        <w:spacing w:line="276" w:lineRule="auto"/>
      </w:pPr>
      <w:bookmarkStart w:id="0" w:name="_GoBack"/>
      <w:bookmarkEnd w:id="0"/>
      <w:r>
        <w:rPr>
          <w:rFonts w:hint="eastAsia"/>
        </w:rPr>
        <w:t>一、</w:t>
      </w:r>
      <w:r w:rsidR="00A678D1">
        <w:rPr>
          <w:rFonts w:hint="eastAsia"/>
        </w:rPr>
        <w:t>答案及</w:t>
      </w:r>
      <w:r>
        <w:rPr>
          <w:rFonts w:hint="eastAsia"/>
        </w:rPr>
        <w:t>详细解析</w:t>
      </w:r>
    </w:p>
    <w:p w:rsidR="008D5B29" w:rsidRPr="006E5C12" w:rsidRDefault="008D5B29" w:rsidP="008D5B29">
      <w:pPr>
        <w:spacing w:line="276" w:lineRule="auto"/>
        <w:jc w:val="center"/>
        <w:rPr>
          <w:rFonts w:ascii="黑体" w:eastAsia="黑体" w:hAnsi="黑体"/>
        </w:rPr>
      </w:pPr>
      <w:r w:rsidRPr="006E5C12">
        <w:rPr>
          <w:rFonts w:ascii="黑体" w:eastAsia="黑体" w:hAnsi="黑体" w:hint="eastAsia"/>
        </w:rPr>
        <w:t>喜观</w:t>
      </w:r>
      <w:r w:rsidRPr="006E5C12">
        <w:rPr>
          <w:rFonts w:ascii="黑体" w:eastAsia="黑体" w:hAnsi="黑体" w:hint="eastAsia"/>
          <w:vertAlign w:val="superscript"/>
        </w:rPr>
        <w:t>【1】</w:t>
      </w:r>
      <w:r w:rsidRPr="006E5C12">
        <w:rPr>
          <w:rFonts w:ascii="黑体" w:eastAsia="黑体" w:hAnsi="黑体" w:hint="eastAsia"/>
        </w:rPr>
        <w:t>即到复题短篇二首</w:t>
      </w:r>
    </w:p>
    <w:p w:rsidR="008D5B29" w:rsidRPr="006E5C12" w:rsidRDefault="008D5B29" w:rsidP="008D5B29">
      <w:pPr>
        <w:spacing w:line="276" w:lineRule="auto"/>
        <w:jc w:val="center"/>
      </w:pPr>
      <w:r w:rsidRPr="006E5C12">
        <w:rPr>
          <w:rFonts w:hint="eastAsia"/>
        </w:rPr>
        <w:t>杜甫</w:t>
      </w:r>
    </w:p>
    <w:p w:rsidR="008D5B29" w:rsidRPr="006E5C12" w:rsidRDefault="008D5B29" w:rsidP="008D5B29">
      <w:pPr>
        <w:spacing w:line="276" w:lineRule="auto"/>
        <w:jc w:val="center"/>
      </w:pPr>
      <w:r w:rsidRPr="006E5C12">
        <w:rPr>
          <w:rFonts w:hint="eastAsia"/>
        </w:rPr>
        <w:t>其一</w:t>
      </w:r>
    </w:p>
    <w:p w:rsidR="008D5B29" w:rsidRPr="006E5C12" w:rsidRDefault="008D5B29" w:rsidP="008D5B29">
      <w:pPr>
        <w:spacing w:line="276" w:lineRule="auto"/>
        <w:jc w:val="center"/>
        <w:rPr>
          <w:rFonts w:ascii="楷体" w:eastAsia="楷体" w:hAnsi="楷体"/>
        </w:rPr>
      </w:pPr>
      <w:r w:rsidRPr="006E5C12">
        <w:rPr>
          <w:rFonts w:ascii="楷体" w:eastAsia="楷体" w:hAnsi="楷体" w:hint="eastAsia"/>
        </w:rPr>
        <w:t>巫峡千山暗，终南万里春。病中吾见弟，书到汝为人。</w:t>
      </w:r>
    </w:p>
    <w:p w:rsidR="008D5B29" w:rsidRPr="006E5C12" w:rsidRDefault="008D5B29" w:rsidP="008D5B29">
      <w:pPr>
        <w:spacing w:line="276" w:lineRule="auto"/>
        <w:jc w:val="center"/>
        <w:rPr>
          <w:rFonts w:ascii="楷体" w:eastAsia="楷体" w:hAnsi="楷体"/>
        </w:rPr>
      </w:pPr>
      <w:r w:rsidRPr="006E5C12">
        <w:rPr>
          <w:rFonts w:ascii="楷体" w:eastAsia="楷体" w:hAnsi="楷体" w:hint="eastAsia"/>
        </w:rPr>
        <w:t>竟答</w:t>
      </w:r>
      <w:r w:rsidRPr="008D5B29">
        <w:rPr>
          <w:rFonts w:ascii="楷体" w:eastAsia="楷体" w:hAnsi="楷体" w:hint="eastAsia"/>
          <w:color w:val="FF0000"/>
        </w:rPr>
        <w:t>儿童问</w:t>
      </w:r>
      <w:r w:rsidRPr="006E5C12">
        <w:rPr>
          <w:rFonts w:ascii="楷体" w:eastAsia="楷体" w:hAnsi="楷体" w:hint="eastAsia"/>
        </w:rPr>
        <w:t>，来经战伐新。泊船悲喜后，款款话归秦。</w:t>
      </w:r>
    </w:p>
    <w:p w:rsidR="008D5B29" w:rsidRPr="006E5C12" w:rsidRDefault="008D5B29" w:rsidP="008D5B29">
      <w:pPr>
        <w:spacing w:line="276" w:lineRule="auto"/>
        <w:jc w:val="center"/>
        <w:rPr>
          <w:rFonts w:ascii="宋体" w:hAnsi="宋体"/>
        </w:rPr>
      </w:pPr>
      <w:r w:rsidRPr="006E5C12">
        <w:rPr>
          <w:rFonts w:ascii="宋体" w:hAnsi="宋体" w:hint="eastAsia"/>
        </w:rPr>
        <w:t>其二</w:t>
      </w:r>
    </w:p>
    <w:p w:rsidR="008D5B29" w:rsidRPr="006E5C12" w:rsidRDefault="008D5B29" w:rsidP="008D5B29">
      <w:pPr>
        <w:spacing w:line="276" w:lineRule="auto"/>
        <w:jc w:val="center"/>
        <w:rPr>
          <w:rFonts w:ascii="楷体" w:eastAsia="楷体" w:hAnsi="楷体"/>
        </w:rPr>
      </w:pPr>
      <w:r w:rsidRPr="006E5C12">
        <w:rPr>
          <w:rFonts w:ascii="楷体" w:eastAsia="楷体" w:hAnsi="楷体" w:hint="eastAsia"/>
        </w:rPr>
        <w:t>待尔</w:t>
      </w:r>
      <w:r w:rsidRPr="008D5B29">
        <w:rPr>
          <w:rFonts w:ascii="楷体" w:eastAsia="楷体" w:hAnsi="楷体" w:hint="eastAsia"/>
          <w:color w:val="FF0000"/>
        </w:rPr>
        <w:t>嗔乌鹊</w:t>
      </w:r>
      <w:r w:rsidRPr="006E5C12">
        <w:rPr>
          <w:rFonts w:ascii="黑体" w:eastAsia="黑体" w:hAnsi="黑体" w:hint="eastAsia"/>
          <w:vertAlign w:val="superscript"/>
        </w:rPr>
        <w:t>【</w:t>
      </w:r>
      <w:r w:rsidRPr="006E5C12">
        <w:rPr>
          <w:rFonts w:ascii="黑体" w:eastAsia="黑体" w:hAnsi="黑体"/>
          <w:vertAlign w:val="superscript"/>
        </w:rPr>
        <w:t>2</w:t>
      </w:r>
      <w:r w:rsidRPr="006E5C12">
        <w:rPr>
          <w:rFonts w:ascii="黑体" w:eastAsia="黑体" w:hAnsi="黑体" w:hint="eastAsia"/>
          <w:vertAlign w:val="superscript"/>
        </w:rPr>
        <w:t>】</w:t>
      </w:r>
      <w:r w:rsidRPr="006E5C12">
        <w:rPr>
          <w:rFonts w:ascii="楷体" w:eastAsia="楷体" w:hAnsi="楷体" w:hint="eastAsia"/>
        </w:rPr>
        <w:t>，抛书</w:t>
      </w:r>
      <w:r w:rsidRPr="008D5B29">
        <w:rPr>
          <w:rFonts w:ascii="楷体" w:eastAsia="楷体" w:hAnsi="楷体" w:hint="eastAsia"/>
          <w:color w:val="FF0000"/>
        </w:rPr>
        <w:t>示鹡鸰</w:t>
      </w:r>
      <w:r w:rsidRPr="006E5C12">
        <w:rPr>
          <w:rFonts w:ascii="黑体" w:eastAsia="黑体" w:hAnsi="黑体" w:hint="eastAsia"/>
          <w:vertAlign w:val="superscript"/>
        </w:rPr>
        <w:t>【</w:t>
      </w:r>
      <w:r w:rsidRPr="006E5C12">
        <w:rPr>
          <w:rFonts w:ascii="黑体" w:eastAsia="黑体" w:hAnsi="黑体"/>
          <w:vertAlign w:val="superscript"/>
        </w:rPr>
        <w:t>3</w:t>
      </w:r>
      <w:r w:rsidRPr="006E5C12">
        <w:rPr>
          <w:rFonts w:ascii="黑体" w:eastAsia="黑体" w:hAnsi="黑体" w:hint="eastAsia"/>
          <w:vertAlign w:val="superscript"/>
        </w:rPr>
        <w:t>】</w:t>
      </w:r>
      <w:r w:rsidRPr="006E5C12">
        <w:rPr>
          <w:rFonts w:ascii="楷体" w:eastAsia="楷体" w:hAnsi="楷体" w:hint="eastAsia"/>
        </w:rPr>
        <w:t>。枝间喜不去，原上急曾经。</w:t>
      </w:r>
    </w:p>
    <w:p w:rsidR="008D5B29" w:rsidRDefault="008D5B29" w:rsidP="008D5B29">
      <w:pPr>
        <w:spacing w:line="276" w:lineRule="auto"/>
        <w:jc w:val="center"/>
      </w:pPr>
      <w:r w:rsidRPr="006E5C12">
        <w:rPr>
          <w:rFonts w:ascii="楷体" w:eastAsia="楷体" w:hAnsi="楷体" w:hint="eastAsia"/>
        </w:rPr>
        <w:t>江阁嫌津柳，风帆数驿亭。应论十年事，愁绝始星星</w:t>
      </w:r>
      <w:r w:rsidRPr="006E5C12">
        <w:rPr>
          <w:rFonts w:ascii="黑体" w:eastAsia="黑体" w:hAnsi="黑体" w:hint="eastAsia"/>
          <w:vertAlign w:val="superscript"/>
        </w:rPr>
        <w:t>【</w:t>
      </w:r>
      <w:r w:rsidRPr="006E5C12">
        <w:rPr>
          <w:rFonts w:ascii="黑体" w:eastAsia="黑体" w:hAnsi="黑体"/>
          <w:vertAlign w:val="superscript"/>
        </w:rPr>
        <w:t>4</w:t>
      </w:r>
      <w:r w:rsidRPr="006E5C12">
        <w:rPr>
          <w:rFonts w:ascii="黑体" w:eastAsia="黑体" w:hAnsi="黑体" w:hint="eastAsia"/>
          <w:vertAlign w:val="superscript"/>
        </w:rPr>
        <w:t>】</w:t>
      </w:r>
      <w:r w:rsidRPr="006E5C12">
        <w:rPr>
          <w:rFonts w:ascii="楷体" w:eastAsia="楷体" w:hAnsi="楷体" w:hint="eastAsia"/>
        </w:rPr>
        <w:t>。</w:t>
      </w:r>
    </w:p>
    <w:p w:rsidR="008D5B29" w:rsidRDefault="008D5B29" w:rsidP="003119D6">
      <w:pPr>
        <w:spacing w:line="276" w:lineRule="auto"/>
      </w:pPr>
    </w:p>
    <w:p w:rsidR="008D5B29" w:rsidRDefault="008D5B29" w:rsidP="008D5B29">
      <w:pPr>
        <w:spacing w:line="276" w:lineRule="auto"/>
      </w:pPr>
      <w:r>
        <w:rPr>
          <w:rFonts w:hint="eastAsia"/>
        </w:rPr>
        <w:t>译文</w:t>
      </w:r>
    </w:p>
    <w:p w:rsidR="008D5B29" w:rsidRDefault="008D5B29" w:rsidP="008D5B29">
      <w:pPr>
        <w:spacing w:line="276" w:lineRule="auto"/>
      </w:pPr>
      <w:r>
        <w:rPr>
          <w:rFonts w:hint="eastAsia"/>
        </w:rPr>
        <w:t>其一</w:t>
      </w:r>
    </w:p>
    <w:p w:rsidR="008D5B29" w:rsidRDefault="008D5B29" w:rsidP="008D5B29">
      <w:pPr>
        <w:spacing w:line="276" w:lineRule="auto"/>
      </w:pPr>
      <w:r>
        <w:rPr>
          <w:rFonts w:hint="eastAsia"/>
        </w:rPr>
        <w:t xml:space="preserve">巫峡一带千山迷暗，遥想终南山万里皆春。　　</w:t>
      </w:r>
    </w:p>
    <w:p w:rsidR="008D5B29" w:rsidRDefault="008D5B29" w:rsidP="008D5B29">
      <w:pPr>
        <w:spacing w:line="276" w:lineRule="auto"/>
      </w:pPr>
      <w:r>
        <w:rPr>
          <w:rFonts w:hint="eastAsia"/>
        </w:rPr>
        <w:t>我存病中见到弟弟的来信，不禁惊怪你还是世间之人。</w:t>
      </w:r>
    </w:p>
    <w:p w:rsidR="008D5B29" w:rsidRDefault="008D5B29" w:rsidP="008D5B29">
      <w:pPr>
        <w:spacing w:line="276" w:lineRule="auto"/>
      </w:pPr>
      <w:r>
        <w:rPr>
          <w:rFonts w:hint="eastAsia"/>
        </w:rPr>
        <w:t>边读信边</w:t>
      </w:r>
      <w:r w:rsidRPr="008D5B29">
        <w:rPr>
          <w:rFonts w:hint="eastAsia"/>
          <w:color w:val="FF0000"/>
        </w:rPr>
        <w:t>回答几子的询问</w:t>
      </w:r>
      <w:r>
        <w:rPr>
          <w:rFonts w:hint="eastAsia"/>
        </w:rPr>
        <w:t>，弟弟远道来夔州正冒着故争的烟尘。</w:t>
      </w:r>
    </w:p>
    <w:p w:rsidR="008D5B29" w:rsidRDefault="008D5B29" w:rsidP="008D5B29">
      <w:pPr>
        <w:spacing w:line="276" w:lineRule="auto"/>
      </w:pPr>
      <w:r>
        <w:rPr>
          <w:rFonts w:hint="eastAsia"/>
        </w:rPr>
        <w:t>等到弟弟高兴地乘船来到巫峡口岸，哥俩要款叙乡情，话说归秦。</w:t>
      </w:r>
    </w:p>
    <w:p w:rsidR="008D5B29" w:rsidRDefault="008D5B29" w:rsidP="008D5B29">
      <w:pPr>
        <w:spacing w:line="276" w:lineRule="auto"/>
      </w:pPr>
      <w:r>
        <w:t>其二</w:t>
      </w:r>
    </w:p>
    <w:p w:rsidR="008D5B29" w:rsidRDefault="008D5B29" w:rsidP="008D5B29">
      <w:pPr>
        <w:spacing w:line="276" w:lineRule="auto"/>
      </w:pPr>
      <w:r>
        <w:rPr>
          <w:rFonts w:hint="eastAsia"/>
        </w:rPr>
        <w:t xml:space="preserve">久久地等待你的到来，等不到你急得我禁不住把喜鹊嗔怪。　</w:t>
      </w:r>
    </w:p>
    <w:p w:rsidR="008D5B29" w:rsidRDefault="008D5B29" w:rsidP="008D5B29">
      <w:pPr>
        <w:spacing w:line="276" w:lineRule="auto"/>
      </w:pPr>
      <w:r>
        <w:rPr>
          <w:rFonts w:hint="eastAsia"/>
        </w:rPr>
        <w:t>我还把你的信给鶺鸰看，这时树上的喜鹊还是兴奋得不愿离开。</w:t>
      </w:r>
    </w:p>
    <w:p w:rsidR="008D5B29" w:rsidRDefault="008D5B29" w:rsidP="008D5B29">
      <w:pPr>
        <w:spacing w:line="276" w:lineRule="auto"/>
      </w:pPr>
      <w:r>
        <w:rPr>
          <w:rFonts w:hint="eastAsia"/>
        </w:rPr>
        <w:t>从原野飞来的鶺鸰显出急难之意，我想弟弟你也像鶺鸰似的飞鸣，求其同怀。</w:t>
      </w:r>
    </w:p>
    <w:p w:rsidR="008D5B29" w:rsidRDefault="008D5B29" w:rsidP="008D5B29">
      <w:pPr>
        <w:spacing w:line="276" w:lineRule="auto"/>
      </w:pPr>
      <w:r>
        <w:rPr>
          <w:rFonts w:hint="eastAsia"/>
        </w:rPr>
        <w:t>我老是凭倚着江阁翘首引颈，恨只恨江柳遮住了我的眼睛。</w:t>
      </w:r>
    </w:p>
    <w:p w:rsidR="008D5B29" w:rsidRDefault="008D5B29" w:rsidP="008D5B29">
      <w:pPr>
        <w:spacing w:line="276" w:lineRule="auto"/>
      </w:pPr>
      <w:r>
        <w:rPr>
          <w:rFonts w:hint="eastAsia"/>
        </w:rPr>
        <w:t>过去了不少舱只竟不见弟弟来到，我屈指数十年来的事，一会儿愁得要死，一会儿又苏醒过来。</w:t>
      </w:r>
    </w:p>
    <w:p w:rsidR="008D5B29" w:rsidRDefault="008D5B29" w:rsidP="008D5B29">
      <w:pPr>
        <w:spacing w:line="276" w:lineRule="auto"/>
      </w:pPr>
    </w:p>
    <w:p w:rsidR="003119D6" w:rsidRPr="008D5B29" w:rsidRDefault="003119D6" w:rsidP="003119D6">
      <w:pPr>
        <w:spacing w:line="276" w:lineRule="auto"/>
      </w:pPr>
      <w:r w:rsidRPr="002C426A">
        <w:rPr>
          <w:rFonts w:hint="eastAsia"/>
        </w:rPr>
        <w:t>1.</w:t>
      </w:r>
      <w:r w:rsidR="00994CEB" w:rsidRPr="002C426A">
        <w:rPr>
          <w:rFonts w:asciiTheme="minorEastAsia" w:eastAsiaTheme="minorEastAsia" w:hAnsiTheme="minorEastAsia" w:hint="eastAsia"/>
        </w:rPr>
        <w:t xml:space="preserve"> </w:t>
      </w:r>
      <w:r w:rsidRPr="002C426A">
        <w:rPr>
          <w:rFonts w:asciiTheme="minorEastAsia" w:eastAsiaTheme="minorEastAsia" w:hAnsiTheme="minorEastAsia" w:hint="eastAsia"/>
        </w:rPr>
        <w:t>D</w:t>
      </w:r>
      <w:r w:rsidR="008D5B29" w:rsidRPr="008D5B29">
        <w:rPr>
          <w:rFonts w:hint="eastAsia"/>
        </w:rPr>
        <w:t xml:space="preserve"> </w:t>
      </w:r>
      <w:r w:rsidR="008D5B29" w:rsidRPr="008D5B29">
        <w:rPr>
          <w:rFonts w:asciiTheme="minorEastAsia" w:eastAsiaTheme="minorEastAsia" w:hAnsiTheme="minorEastAsia" w:hint="eastAsia"/>
        </w:rPr>
        <w:t>两诗多用衬托之笔，如“儿童问”、“嗔乌鹊”、“示鹡鸰”，衬写出诗人</w:t>
      </w:r>
      <w:r w:rsidR="008D5B29" w:rsidRPr="008D5B29">
        <w:rPr>
          <w:rFonts w:asciiTheme="minorEastAsia" w:eastAsiaTheme="minorEastAsia" w:hAnsiTheme="minorEastAsia" w:hint="eastAsia"/>
          <w:color w:val="FF0000"/>
        </w:rPr>
        <w:t>收书后的心情</w:t>
      </w:r>
      <w:r w:rsidR="008D5B29" w:rsidRPr="008D5B29">
        <w:rPr>
          <w:rFonts w:asciiTheme="minorEastAsia" w:eastAsiaTheme="minorEastAsia" w:hAnsiTheme="minorEastAsia" w:hint="eastAsia"/>
        </w:rPr>
        <w:t>。</w:t>
      </w:r>
      <w:r w:rsidR="008D5B29">
        <w:rPr>
          <w:rFonts w:asciiTheme="minorEastAsia" w:eastAsiaTheme="minorEastAsia" w:hAnsiTheme="minorEastAsia" w:hint="eastAsia"/>
        </w:rPr>
        <w:t>第二首诗不是收到书信的心情，盼望兄弟团圆。</w:t>
      </w:r>
    </w:p>
    <w:p w:rsidR="003119D6" w:rsidRPr="002C426A" w:rsidRDefault="003119D6" w:rsidP="003119D6">
      <w:pPr>
        <w:spacing w:line="276" w:lineRule="auto"/>
      </w:pPr>
      <w:r>
        <w:rPr>
          <w:rFonts w:hint="eastAsia"/>
        </w:rPr>
        <w:t>2</w:t>
      </w:r>
      <w:r w:rsidRPr="002C426A">
        <w:rPr>
          <w:rFonts w:hint="eastAsia"/>
        </w:rPr>
        <w:t>.</w:t>
      </w:r>
      <w:r w:rsidR="00994CEB" w:rsidRPr="002C426A">
        <w:rPr>
          <w:rFonts w:asciiTheme="minorEastAsia" w:eastAsiaTheme="minorEastAsia" w:hAnsiTheme="minorEastAsia"/>
        </w:rPr>
        <w:t xml:space="preserve"> </w:t>
      </w:r>
      <w:r w:rsidRPr="002C426A">
        <w:rPr>
          <w:rFonts w:asciiTheme="minorEastAsia" w:eastAsiaTheme="minorEastAsia" w:hAnsiTheme="minorEastAsia"/>
        </w:rPr>
        <w:t>A</w:t>
      </w:r>
      <w:r w:rsidR="0074274B" w:rsidRPr="006E5C12">
        <w:rPr>
          <w:rFonts w:ascii="宋体" w:hAnsi="宋体" w:hint="eastAsia"/>
        </w:rPr>
        <w:t>第一首颔联写诗人病中收到书信，知弟尚活，见信如面，</w:t>
      </w:r>
      <w:r w:rsidR="0074274B" w:rsidRPr="0074274B">
        <w:rPr>
          <w:rFonts w:ascii="宋体" w:hAnsi="宋体" w:hint="eastAsia"/>
          <w:color w:val="FF0000"/>
        </w:rPr>
        <w:t>想象</w:t>
      </w:r>
      <w:r w:rsidR="0074274B" w:rsidRPr="006E5C12">
        <w:rPr>
          <w:rFonts w:ascii="宋体" w:hAnsi="宋体" w:hint="eastAsia"/>
        </w:rPr>
        <w:t>两人朝夕相对。</w:t>
      </w:r>
      <w:r w:rsidR="0074274B" w:rsidRPr="0074274B">
        <w:rPr>
          <w:rFonts w:ascii="宋体" w:hAnsi="宋体" w:hint="eastAsia"/>
        </w:rPr>
        <w:t>颔联</w:t>
      </w:r>
      <w:r w:rsidR="0074274B" w:rsidRPr="0074274B">
        <w:rPr>
          <w:rFonts w:ascii="宋体" w:hAnsi="宋体" w:hint="eastAsia"/>
          <w:color w:val="FF0000"/>
        </w:rPr>
        <w:t>乃直书实事。</w:t>
      </w:r>
      <w:r w:rsidR="0074274B" w:rsidRPr="0074274B">
        <w:rPr>
          <w:rFonts w:ascii="宋体" w:hAnsi="宋体" w:hint="eastAsia"/>
        </w:rPr>
        <w:t>诗人虽在病中，但因很快就要与观弟相见，精神振奋，病也觉得好多了。两句意为烽烟四起，战乱频繁，生死未卜，突得来书，才知你尚在人间。惊喜之情，不可言状。这是悲中见喜。“书到汝为人”，是说收到来书才知你仍然是人，还没有变成鬼。这就把诗人平时对亲人的关切和接书后的惊喜都表达得淋漓尽致。</w:t>
      </w:r>
    </w:p>
    <w:p w:rsidR="003119D6" w:rsidRPr="002C426A" w:rsidRDefault="003119D6" w:rsidP="003119D6">
      <w:pPr>
        <w:spacing w:line="276" w:lineRule="auto"/>
      </w:pPr>
      <w:r>
        <w:rPr>
          <w:rFonts w:hint="eastAsia"/>
        </w:rPr>
        <w:t>3</w:t>
      </w:r>
      <w:r w:rsidRPr="002C426A">
        <w:rPr>
          <w:rFonts w:hint="eastAsia"/>
        </w:rPr>
        <w:t>.</w:t>
      </w:r>
      <w:r w:rsidR="00994CEB" w:rsidRPr="002C426A">
        <w:t xml:space="preserve"> </w:t>
      </w:r>
    </w:p>
    <w:p w:rsidR="003119D6" w:rsidRPr="002C426A" w:rsidRDefault="003119D6" w:rsidP="003119D6">
      <w:pPr>
        <w:spacing w:line="276" w:lineRule="auto"/>
        <w:ind w:firstLineChars="200" w:firstLine="420"/>
        <w:jc w:val="left"/>
      </w:pPr>
      <w:r w:rsidRPr="002C426A">
        <w:rPr>
          <w:rFonts w:hint="eastAsia"/>
        </w:rPr>
        <w:t>第一首，</w:t>
      </w:r>
      <w:r w:rsidRPr="002C426A">
        <w:t>诗人抒写了</w:t>
      </w:r>
      <w:r w:rsidRPr="002C426A">
        <w:rPr>
          <w:rFonts w:hint="eastAsia"/>
        </w:rPr>
        <w:t>兄弟天各一方的悲伤，收信时的喜悲交织，对战乱中冒险而来的弟弟安危的担心，以及预想弟弟到后一起</w:t>
      </w:r>
      <w:r w:rsidRPr="002C426A">
        <w:t>商议</w:t>
      </w:r>
      <w:r w:rsidRPr="002C426A">
        <w:rPr>
          <w:rFonts w:hint="eastAsia"/>
        </w:rPr>
        <w:t>“归秦”事</w:t>
      </w:r>
      <w:r>
        <w:rPr>
          <w:rFonts w:hint="eastAsia"/>
        </w:rPr>
        <w:t>的</w:t>
      </w:r>
      <w:r w:rsidRPr="002C426A">
        <w:t>悲喜</w:t>
      </w:r>
      <w:r w:rsidRPr="002C426A">
        <w:rPr>
          <w:rFonts w:hint="eastAsia"/>
        </w:rPr>
        <w:t>交织。侧重表达喜中复杂的悲。</w:t>
      </w:r>
    </w:p>
    <w:p w:rsidR="003119D6" w:rsidRPr="002C426A" w:rsidRDefault="003119D6" w:rsidP="003119D6">
      <w:pPr>
        <w:spacing w:line="276" w:lineRule="auto"/>
        <w:ind w:firstLineChars="200" w:firstLine="420"/>
        <w:jc w:val="left"/>
      </w:pPr>
      <w:r w:rsidRPr="002C426A">
        <w:rPr>
          <w:rFonts w:hint="eastAsia"/>
        </w:rPr>
        <w:t>第二首，</w:t>
      </w:r>
      <w:r w:rsidRPr="002C426A">
        <w:t>诗人</w:t>
      </w:r>
      <w:r w:rsidRPr="002C426A">
        <w:rPr>
          <w:rFonts w:hint="eastAsia"/>
        </w:rPr>
        <w:t>盼弟不至，与乌鹊、鹡鸰相言，抒写溢于言表</w:t>
      </w:r>
      <w:r w:rsidRPr="002C426A">
        <w:t>的</w:t>
      </w:r>
      <w:r w:rsidRPr="002C426A">
        <w:rPr>
          <w:rFonts w:hint="eastAsia"/>
        </w:rPr>
        <w:t>喜悦及不安焦虑。“嫌津柳”“数驿亭”更见诗人盼望中的急切。盼弟未至，揣想兄弟见面话十年事及早已愁白的头发，悲又深沉。侧重抒写喜悦中的急切期待。</w:t>
      </w:r>
    </w:p>
    <w:p w:rsidR="004C777C" w:rsidRDefault="0074274B" w:rsidP="00FD13E5">
      <w:pPr>
        <w:adjustRightInd w:val="0"/>
        <w:snapToGrid w:val="0"/>
        <w:spacing w:line="300" w:lineRule="auto"/>
        <w:rPr>
          <w:color w:val="000000" w:themeColor="text1"/>
        </w:rPr>
      </w:pPr>
      <w:r>
        <w:rPr>
          <w:color w:val="000000" w:themeColor="text1"/>
        </w:rPr>
        <w:t>二</w:t>
      </w:r>
      <w:r>
        <w:rPr>
          <w:rFonts w:hint="eastAsia"/>
          <w:color w:val="000000" w:themeColor="text1"/>
        </w:rPr>
        <w:t>、</w:t>
      </w:r>
      <w:r>
        <w:rPr>
          <w:color w:val="000000" w:themeColor="text1"/>
        </w:rPr>
        <w:t>知识点归纳</w:t>
      </w:r>
    </w:p>
    <w:p w:rsidR="00F34C93" w:rsidRDefault="00F34C93" w:rsidP="0074274B">
      <w:pPr>
        <w:adjustRightInd w:val="0"/>
        <w:snapToGrid w:val="0"/>
        <w:spacing w:line="300" w:lineRule="auto"/>
        <w:rPr>
          <w:color w:val="000000" w:themeColor="text1"/>
        </w:rPr>
      </w:pPr>
      <w:r>
        <w:rPr>
          <w:rFonts w:hint="eastAsia"/>
          <w:color w:val="000000" w:themeColor="text1"/>
        </w:rPr>
        <w:t>第</w:t>
      </w:r>
      <w:r>
        <w:rPr>
          <w:rFonts w:hint="eastAsia"/>
          <w:color w:val="000000" w:themeColor="text1"/>
        </w:rPr>
        <w:t>1</w:t>
      </w:r>
      <w:r>
        <w:rPr>
          <w:rFonts w:hint="eastAsia"/>
          <w:color w:val="000000" w:themeColor="text1"/>
        </w:rPr>
        <w:t>题：考查诗歌内容的理解：诗歌的鉴赏</w:t>
      </w:r>
    </w:p>
    <w:p w:rsidR="00F34C93" w:rsidRDefault="00F34C93" w:rsidP="0074274B">
      <w:pPr>
        <w:adjustRightInd w:val="0"/>
        <w:snapToGrid w:val="0"/>
        <w:spacing w:line="300" w:lineRule="auto"/>
        <w:rPr>
          <w:color w:val="000000" w:themeColor="text1"/>
        </w:rPr>
      </w:pPr>
      <w:r>
        <w:rPr>
          <w:rFonts w:hint="eastAsia"/>
          <w:color w:val="000000" w:themeColor="text1"/>
        </w:rPr>
        <w:lastRenderedPageBreak/>
        <w:t>第</w:t>
      </w:r>
      <w:r>
        <w:rPr>
          <w:rFonts w:hint="eastAsia"/>
          <w:color w:val="000000" w:themeColor="text1"/>
        </w:rPr>
        <w:t>2</w:t>
      </w:r>
      <w:r>
        <w:rPr>
          <w:rFonts w:hint="eastAsia"/>
          <w:color w:val="000000" w:themeColor="text1"/>
        </w:rPr>
        <w:t>题：考查诗歌手法的运用：想象</w:t>
      </w:r>
    </w:p>
    <w:p w:rsidR="00F34C93" w:rsidRDefault="00F34C93" w:rsidP="0074274B">
      <w:pPr>
        <w:adjustRightInd w:val="0"/>
        <w:snapToGrid w:val="0"/>
        <w:spacing w:line="300" w:lineRule="auto"/>
        <w:rPr>
          <w:color w:val="000000" w:themeColor="text1"/>
        </w:rPr>
      </w:pPr>
      <w:r>
        <w:rPr>
          <w:rFonts w:hint="eastAsia"/>
          <w:color w:val="000000" w:themeColor="text1"/>
        </w:rPr>
        <w:t>第</w:t>
      </w:r>
      <w:r>
        <w:rPr>
          <w:rFonts w:hint="eastAsia"/>
          <w:color w:val="000000" w:themeColor="text1"/>
        </w:rPr>
        <w:t>3</w:t>
      </w:r>
      <w:r>
        <w:rPr>
          <w:rFonts w:hint="eastAsia"/>
          <w:color w:val="000000" w:themeColor="text1"/>
        </w:rPr>
        <w:t>题：考查鉴赏诗歌和作答的要点</w:t>
      </w:r>
    </w:p>
    <w:p w:rsidR="00F34C93" w:rsidRPr="0074274B" w:rsidRDefault="00F34C93" w:rsidP="00F34C93">
      <w:pPr>
        <w:adjustRightInd w:val="0"/>
        <w:snapToGrid w:val="0"/>
        <w:spacing w:line="300" w:lineRule="auto"/>
        <w:rPr>
          <w:color w:val="000000" w:themeColor="text1"/>
        </w:rPr>
      </w:pPr>
      <w:r w:rsidRPr="0074274B">
        <w:rPr>
          <w:rFonts w:hint="eastAsia"/>
          <w:color w:val="000000" w:themeColor="text1"/>
        </w:rPr>
        <w:t>1.</w:t>
      </w:r>
      <w:r w:rsidRPr="0074274B">
        <w:rPr>
          <w:rFonts w:hint="eastAsia"/>
          <w:color w:val="000000" w:themeColor="text1"/>
        </w:rPr>
        <w:t>认真审读题目，明确分析对象；</w:t>
      </w:r>
      <w:r w:rsidRPr="0074274B">
        <w:rPr>
          <w:rFonts w:hint="eastAsia"/>
          <w:color w:val="000000" w:themeColor="text1"/>
        </w:rPr>
        <w:t xml:space="preserve"> </w:t>
      </w:r>
    </w:p>
    <w:p w:rsidR="00F34C93" w:rsidRPr="0074274B" w:rsidRDefault="00F34C93" w:rsidP="00F34C93">
      <w:pPr>
        <w:adjustRightInd w:val="0"/>
        <w:snapToGrid w:val="0"/>
        <w:spacing w:line="300" w:lineRule="auto"/>
        <w:rPr>
          <w:color w:val="000000" w:themeColor="text1"/>
        </w:rPr>
      </w:pPr>
      <w:r w:rsidRPr="0074274B">
        <w:rPr>
          <w:rFonts w:hint="eastAsia"/>
          <w:color w:val="000000" w:themeColor="text1"/>
        </w:rPr>
        <w:t>2.</w:t>
      </w:r>
      <w:r w:rsidRPr="0074274B">
        <w:rPr>
          <w:rFonts w:hint="eastAsia"/>
          <w:color w:val="000000" w:themeColor="text1"/>
        </w:rPr>
        <w:t>关注题目要求，针对问题作答；</w:t>
      </w:r>
    </w:p>
    <w:p w:rsidR="00F34C93" w:rsidRPr="0074274B" w:rsidRDefault="00F34C93" w:rsidP="00F34C93">
      <w:pPr>
        <w:adjustRightInd w:val="0"/>
        <w:snapToGrid w:val="0"/>
        <w:spacing w:line="300" w:lineRule="auto"/>
        <w:rPr>
          <w:color w:val="000000" w:themeColor="text1"/>
        </w:rPr>
      </w:pPr>
      <w:r w:rsidRPr="0074274B">
        <w:rPr>
          <w:rFonts w:hint="eastAsia"/>
          <w:color w:val="000000" w:themeColor="text1"/>
        </w:rPr>
        <w:t>3.</w:t>
      </w:r>
      <w:r w:rsidRPr="0074274B">
        <w:rPr>
          <w:rFonts w:hint="eastAsia"/>
          <w:color w:val="000000" w:themeColor="text1"/>
        </w:rPr>
        <w:t>结合诗句具体分析，不贴标签；</w:t>
      </w:r>
    </w:p>
    <w:p w:rsidR="00F34C93" w:rsidRDefault="00F34C93" w:rsidP="00F34C93">
      <w:pPr>
        <w:adjustRightInd w:val="0"/>
        <w:snapToGrid w:val="0"/>
        <w:spacing w:line="300" w:lineRule="auto"/>
        <w:rPr>
          <w:color w:val="000000" w:themeColor="text1"/>
        </w:rPr>
      </w:pPr>
      <w:r w:rsidRPr="0074274B">
        <w:rPr>
          <w:rFonts w:hint="eastAsia"/>
          <w:color w:val="000000" w:themeColor="text1"/>
        </w:rPr>
        <w:t>4.</w:t>
      </w:r>
      <w:r w:rsidRPr="0074274B">
        <w:rPr>
          <w:rFonts w:hint="eastAsia"/>
          <w:color w:val="000000" w:themeColor="text1"/>
        </w:rPr>
        <w:t>读懂诗歌为基础，规范作答。</w:t>
      </w:r>
    </w:p>
    <w:p w:rsidR="0074274B" w:rsidRPr="0074274B" w:rsidRDefault="0074274B" w:rsidP="0074274B">
      <w:pPr>
        <w:adjustRightInd w:val="0"/>
        <w:snapToGrid w:val="0"/>
        <w:spacing w:line="300" w:lineRule="auto"/>
        <w:rPr>
          <w:color w:val="000000" w:themeColor="text1"/>
        </w:rPr>
      </w:pPr>
    </w:p>
    <w:sectPr w:rsidR="0074274B" w:rsidRPr="0074274B" w:rsidSect="003625BE"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B179C" w:rsidRDefault="00CB179C" w:rsidP="003119D6">
      <w:r>
        <w:separator/>
      </w:r>
    </w:p>
  </w:endnote>
  <w:endnote w:type="continuationSeparator" w:id="1">
    <w:p w:rsidR="00CB179C" w:rsidRDefault="00CB179C" w:rsidP="003119D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B179C" w:rsidRDefault="00CB179C" w:rsidP="003119D6">
      <w:r>
        <w:separator/>
      </w:r>
    </w:p>
  </w:footnote>
  <w:footnote w:type="continuationSeparator" w:id="1">
    <w:p w:rsidR="00CB179C" w:rsidRDefault="00CB179C" w:rsidP="003119D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3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14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67A4D"/>
    <w:rsid w:val="001B0846"/>
    <w:rsid w:val="002F4721"/>
    <w:rsid w:val="003119D6"/>
    <w:rsid w:val="003625BE"/>
    <w:rsid w:val="004C777C"/>
    <w:rsid w:val="007154F5"/>
    <w:rsid w:val="0074274B"/>
    <w:rsid w:val="008539D8"/>
    <w:rsid w:val="008C428C"/>
    <w:rsid w:val="008D5B29"/>
    <w:rsid w:val="00994CEB"/>
    <w:rsid w:val="00A678D1"/>
    <w:rsid w:val="00B67A4D"/>
    <w:rsid w:val="00CB179C"/>
    <w:rsid w:val="00F34C93"/>
    <w:rsid w:val="00FD13E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7A4D"/>
    <w:pPr>
      <w:widowControl w:val="0"/>
      <w:jc w:val="both"/>
    </w:pPr>
    <w:rPr>
      <w:rFonts w:ascii="Times New Roman" w:eastAsia="宋体" w:hAnsi="Times New Roman" w:cs="Times New Roman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DefaultParagraphChar">
    <w:name w:val="DefaultParagraph Char"/>
    <w:link w:val="DefaultParagraph"/>
    <w:locked/>
    <w:rsid w:val="00B67A4D"/>
    <w:rPr>
      <w:szCs w:val="22"/>
    </w:rPr>
  </w:style>
  <w:style w:type="character" w:customStyle="1" w:styleId="Char">
    <w:name w:val="纯文本 Char"/>
    <w:link w:val="a3"/>
    <w:rsid w:val="00B67A4D"/>
    <w:rPr>
      <w:rFonts w:ascii="宋体" w:eastAsia="宋体" w:hAnsi="Courier New" w:cs="Courier New"/>
      <w:szCs w:val="21"/>
    </w:rPr>
  </w:style>
  <w:style w:type="paragraph" w:styleId="a3">
    <w:name w:val="Plain Text"/>
    <w:basedOn w:val="a"/>
    <w:link w:val="Char"/>
    <w:rsid w:val="00B67A4D"/>
    <w:rPr>
      <w:rFonts w:ascii="宋体" w:hAnsi="Courier New" w:cs="Courier New"/>
      <w:szCs w:val="21"/>
    </w:rPr>
  </w:style>
  <w:style w:type="character" w:customStyle="1" w:styleId="a4">
    <w:name w:val="纯文本 字符"/>
    <w:basedOn w:val="a0"/>
    <w:uiPriority w:val="99"/>
    <w:semiHidden/>
    <w:rsid w:val="00B67A4D"/>
    <w:rPr>
      <w:rFonts w:asciiTheme="minorEastAsia" w:hAnsi="Courier New" w:cs="Courier New"/>
      <w:szCs w:val="22"/>
    </w:rPr>
  </w:style>
  <w:style w:type="paragraph" w:customStyle="1" w:styleId="DefaultParagraph">
    <w:name w:val="DefaultParagraph"/>
    <w:link w:val="DefaultParagraphChar"/>
    <w:rsid w:val="00B67A4D"/>
    <w:rPr>
      <w:szCs w:val="22"/>
    </w:rPr>
  </w:style>
  <w:style w:type="paragraph" w:styleId="a5">
    <w:name w:val="header"/>
    <w:basedOn w:val="a"/>
    <w:link w:val="Char0"/>
    <w:uiPriority w:val="99"/>
    <w:semiHidden/>
    <w:unhideWhenUsed/>
    <w:rsid w:val="003119D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3119D6"/>
    <w:rPr>
      <w:rFonts w:ascii="Times New Roman" w:eastAsia="宋体" w:hAnsi="Times New Roman" w:cs="Times New Roman"/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3119D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3119D6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49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219923">
          <w:marLeft w:val="274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431943">
          <w:marLeft w:val="274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632989">
          <w:marLeft w:val="274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252395">
          <w:marLeft w:val="274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0471">
          <w:marLeft w:val="274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843139">
          <w:marLeft w:val="274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718815">
          <w:marLeft w:val="274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19084">
          <w:marLeft w:val="274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147</Words>
  <Characters>841</Characters>
  <Application>Microsoft Office Word</Application>
  <DocSecurity>0</DocSecurity>
  <Lines>7</Lines>
  <Paragraphs>1</Paragraphs>
  <ScaleCrop>false</ScaleCrop>
  <Company/>
  <LinksUpToDate>false</LinksUpToDate>
  <CharactersWithSpaces>987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晓绪 商</dc:creator>
  <cp:keywords/>
  <dc:description/>
  <cp:lastModifiedBy>admin</cp:lastModifiedBy>
  <cp:revision>10</cp:revision>
  <dcterms:created xsi:type="dcterms:W3CDTF">2020-01-30T09:54:00Z</dcterms:created>
  <dcterms:modified xsi:type="dcterms:W3CDTF">2020-02-04T12:49:00Z</dcterms:modified>
</cp:coreProperties>
</file>