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造型·表现领域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从造型和色彩上观察，这几个玩具共同的特点是（）。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175895</wp:posOffset>
            </wp:positionV>
            <wp:extent cx="5269230" cy="1130935"/>
            <wp:effectExtent l="19050" t="0" r="7620" b="0"/>
            <wp:wrapSquare wrapText="bothSides"/>
            <wp:docPr id="7" name="图片 7" descr="C:\Users\ADMINI~1\AppData\Local\Temp\WeChat Files\2ed1c33c432d5538971e85382eca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2ed1c33c432d5538971e85382ecab8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A. 外形不同 颜色不同    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B. 造型概括 颜色鲜艳    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C. 造型复杂 颜色花哨</w:t>
      </w:r>
    </w:p>
    <w:p>
      <w:pPr>
        <w:rPr>
          <w:rFonts w:asciiTheme="minorEastAsia" w:hAnsiTheme="minorEastAsia" w:eastAsia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                                          </w:t>
      </w: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答案：B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455930</wp:posOffset>
            </wp:positionV>
            <wp:extent cx="3012440" cy="2080895"/>
            <wp:effectExtent l="19050" t="0" r="0" b="0"/>
            <wp:wrapTopAndBottom/>
            <wp:docPr id="5" name="图片 5" descr="http://www.china5080.com/frontuserfiles/%E4%B8%81%E4%B8%81%E7%9A%84%E5%AE%B6%E5%9B%AD/image/nEO_IMG_IMG_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china5080.com/frontuserfiles/%E4%B8%81%E4%B8%81%E7%9A%84%E5%AE%B6%E5%9B%AD/image/nEO_IMG_IMG_11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923" t="9240" r="5384" b="15297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08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2.观察下面牌楼，牌楼是由（ ）部分组装成。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A. 柱子、夹杆石、花纹 、底座、楼顶组成   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B. 柱子、彩绘、吻兽、瓦当、牌匾组成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C. 柱子、夹杆石、楼顶、斗拱、牌匾组成</w:t>
      </w:r>
    </w:p>
    <w:p>
      <w:pPr>
        <w:ind w:firstLine="7200" w:firstLineChars="2250"/>
        <w:rPr>
          <w:rFonts w:asciiTheme="minorEastAsia" w:hAnsiTheme="minorEastAsia" w:eastAsia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答案：C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3.石膏版画的制作步骤是（）。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A. 1起稿、2刻版、3上墨、4印制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B. 1起稿、2上墨、3刻版、4印制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C. 1起稿、2审稿、3画版、4印刷                           </w:t>
      </w:r>
    </w:p>
    <w:p>
      <w:pPr>
        <w:ind w:firstLine="7200" w:firstLineChars="2250"/>
        <w:rPr>
          <w:rFonts w:asciiTheme="minorEastAsia" w:hAnsiTheme="minorEastAsia" w:eastAsia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答案:A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4.创作国画时最适合的纸张是（）。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A. 素描纸   B. 水彩纸    C.生宣纸</w:t>
      </w:r>
      <w:r>
        <w:rPr>
          <w:rFonts w:asciiTheme="minorEastAsia" w:hAnsiTheme="minorEastAsia" w:eastAsiaTheme="minorEastAsia"/>
          <w:bCs/>
          <w:sz w:val="32"/>
          <w:szCs w:val="32"/>
        </w:rPr>
        <w:t xml:space="preserve"> </w:t>
      </w:r>
    </w:p>
    <w:p>
      <w:pPr>
        <w:ind w:firstLine="7200" w:firstLineChars="2250"/>
        <w:rPr>
          <w:rFonts w:asciiTheme="minorEastAsia" w:hAnsiTheme="minorEastAsia" w:eastAsia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答案：C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5.作品《昭陵六骏》中的作品《青骓》造型优美，雕刻刘畅，是我国历史上（）朝著名的浮雕作品。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A.清朝      B.元朝     C.唐朝    </w:t>
      </w:r>
    </w:p>
    <w:p>
      <w:pPr>
        <w:ind w:firstLine="7200" w:firstLineChars="2250"/>
        <w:rPr>
          <w:rFonts w:asciiTheme="minorEastAsia" w:hAnsiTheme="minorEastAsia" w:eastAsia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答案：C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下面作品中属于浮雕的是（   ）。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drawing>
          <wp:inline distT="0" distB="0" distL="114300" distR="114300">
            <wp:extent cx="1589405" cy="1462405"/>
            <wp:effectExtent l="0" t="0" r="1270" b="4445"/>
            <wp:docPr id="3" name="图片 3" descr="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drawing>
          <wp:inline distT="0" distB="0" distL="114300" distR="114300">
            <wp:extent cx="1533525" cy="895985"/>
            <wp:effectExtent l="0" t="0" r="0" b="8890"/>
            <wp:docPr id="4" name="图片 4" descr="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浮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 </w:t>
      </w:r>
      <w:r>
        <w:rPr>
          <w:rFonts w:asciiTheme="minorEastAsia" w:hAnsiTheme="minorEastAsia" w:eastAsiaTheme="minorEastAsia"/>
          <w:bCs/>
          <w:sz w:val="32"/>
          <w:szCs w:val="32"/>
        </w:rPr>
        <w:drawing>
          <wp:inline distT="0" distB="0" distL="114300" distR="114300">
            <wp:extent cx="1042670" cy="1270635"/>
            <wp:effectExtent l="0" t="0" r="5080" b="5715"/>
            <wp:docPr id="8" name="图片 8" descr="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A                 B                   C</w:t>
      </w:r>
    </w:p>
    <w:p>
      <w:pPr>
        <w:ind w:firstLine="7200" w:firstLineChars="2250"/>
        <w:rPr>
          <w:rFonts w:asciiTheme="minorEastAsia" w:hAnsiTheme="minorEastAsia" w:eastAsia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答案：B</w:t>
      </w:r>
    </w:p>
    <w:p>
      <w:pPr>
        <w:ind w:firstLine="7200" w:firstLineChars="2250"/>
        <w:rPr>
          <w:rFonts w:asciiTheme="minorEastAsia" w:hAnsiTheme="minorEastAsia" w:eastAsia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7.中国画的用笔方法是（  ）。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A.焦、浓、重、淡、清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B.中锋、侧锋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C. 勾、皴、点、染</w:t>
      </w:r>
    </w:p>
    <w:p>
      <w:pPr>
        <w:ind w:firstLine="7040" w:firstLineChars="220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答案：B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8.下面（）组颜色全部是暖色。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A.红、橙       B. 红、绿      C.黄、紫</w:t>
      </w:r>
    </w:p>
    <w:p>
      <w:pPr>
        <w:ind w:firstLine="7040" w:firstLineChars="2200"/>
        <w:rPr>
          <w:rFonts w:asciiTheme="minorEastAsia" w:hAnsiTheme="minorEastAsia" w:eastAsia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答案：A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9.秧歌是我国（   ）地区的民间舞蹈。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A.南方    B.北方      C.东北                                          </w:t>
      </w:r>
    </w:p>
    <w:p>
      <w:pPr>
        <w:ind w:firstLine="7040" w:firstLineChars="220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答案：B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10.文化部授予齐白石（）的称号。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A</w:t>
      </w:r>
      <w:r>
        <w:rPr>
          <w:rFonts w:hint="eastAsia" w:asciiTheme="minorEastAsia" w:hAnsiTheme="minorEastAsia" w:eastAsiaTheme="minorEastAsia"/>
          <w:bCs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世界艺术家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B</w:t>
      </w:r>
      <w:r>
        <w:rPr>
          <w:rFonts w:hint="eastAsia" w:asciiTheme="minorEastAsia" w:hAnsiTheme="minorEastAsia" w:eastAsiaTheme="minorEastAsia"/>
          <w:bCs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人民艺术家</w:t>
      </w:r>
    </w:p>
    <w:p>
      <w:pPr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C</w:t>
      </w:r>
      <w:r>
        <w:rPr>
          <w:rFonts w:hint="eastAsia" w:asciiTheme="minorEastAsia" w:hAnsiTheme="minorEastAsia" w:eastAsiaTheme="minorEastAsia"/>
          <w:bCs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32"/>
          <w:szCs w:val="32"/>
        </w:rPr>
        <w:t>卓越画家</w:t>
      </w:r>
    </w:p>
    <w:p>
      <w:pPr>
        <w:ind w:firstLine="7040" w:firstLineChars="2200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FF0000"/>
          <w:sz w:val="32"/>
          <w:szCs w:val="32"/>
        </w:rPr>
        <w:t>答案：B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1C4E7"/>
    <w:multiLevelType w:val="singleLevel"/>
    <w:tmpl w:val="9901C4E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2"/>
    <w:rsid w:val="00010454"/>
    <w:rsid w:val="000509EE"/>
    <w:rsid w:val="00060743"/>
    <w:rsid w:val="00120ED7"/>
    <w:rsid w:val="001B5DF8"/>
    <w:rsid w:val="001C5792"/>
    <w:rsid w:val="00256EE6"/>
    <w:rsid w:val="00257A77"/>
    <w:rsid w:val="00266324"/>
    <w:rsid w:val="002D5187"/>
    <w:rsid w:val="002E0885"/>
    <w:rsid w:val="002E59EC"/>
    <w:rsid w:val="00322375"/>
    <w:rsid w:val="0035493B"/>
    <w:rsid w:val="004F1EAD"/>
    <w:rsid w:val="00597C22"/>
    <w:rsid w:val="005C64BC"/>
    <w:rsid w:val="005F430D"/>
    <w:rsid w:val="006D6921"/>
    <w:rsid w:val="0070147D"/>
    <w:rsid w:val="00710C7C"/>
    <w:rsid w:val="007376B6"/>
    <w:rsid w:val="00770A43"/>
    <w:rsid w:val="00830FBC"/>
    <w:rsid w:val="00A575CF"/>
    <w:rsid w:val="00B0260F"/>
    <w:rsid w:val="00BB20D6"/>
    <w:rsid w:val="00C14888"/>
    <w:rsid w:val="00C4215C"/>
    <w:rsid w:val="00D02240"/>
    <w:rsid w:val="00D04B3E"/>
    <w:rsid w:val="00D268A2"/>
    <w:rsid w:val="00E2554E"/>
    <w:rsid w:val="03BE5D08"/>
    <w:rsid w:val="40645618"/>
    <w:rsid w:val="4F317F68"/>
    <w:rsid w:val="63390978"/>
    <w:rsid w:val="6B705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662</Characters>
  <Lines>5</Lines>
  <Paragraphs>1</Paragraphs>
  <TotalTime>45</TotalTime>
  <ScaleCrop>false</ScaleCrop>
  <LinksUpToDate>false</LinksUpToDate>
  <CharactersWithSpaces>776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2020-02-03T09:01:00Z</dcterms:created>
  <dc:creator>Windows 用户</dc:creator>
  <cp:lastModifiedBy>齐天大圣</cp:lastModifiedBy>
  <dcterms:modified xsi:type="dcterms:W3CDTF">2020-02-03T12:14:09Z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