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00" w:lineRule="auto"/>
        <w:jc w:val="center"/>
        <w:rPr>
          <w:rFonts w:hint="eastAsia" w:eastAsia="宋体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《孔子语录》课时作业</w:t>
      </w:r>
    </w:p>
    <w:p>
      <w:pPr>
        <w:adjustRightInd w:val="0"/>
        <w:snapToGrid w:val="0"/>
        <w:spacing w:line="300" w:lineRule="auto"/>
        <w:rPr>
          <w:rFonts w:hint="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300" w:lineRule="auto"/>
        <w:rPr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【选择题】</w:t>
      </w:r>
    </w:p>
    <w:p>
      <w:pPr>
        <w:spacing w:line="360" w:lineRule="auto"/>
        <w:jc w:val="left"/>
        <w:textAlignment w:val="center"/>
        <w:rPr>
          <w:rFonts w:ascii="宋体" w:hAnsi="宋体" w:cs="宋体"/>
          <w:b/>
          <w:szCs w:val="21"/>
        </w:rPr>
      </w:pPr>
      <w:r>
        <w:rPr>
          <w:rFonts w:hint="eastAsia"/>
          <w:b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ascii="宋体" w:hAnsi="宋体" w:cs="宋体"/>
          <w:b/>
          <w:szCs w:val="21"/>
        </w:rPr>
        <w:t>下列加点字的读音不正确的一项是（    ）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A．</w:t>
      </w:r>
      <w:r>
        <w:rPr>
          <w:rFonts w:ascii="宋体" w:hAnsi="宋体" w:cs="宋体"/>
          <w:bCs/>
          <w:szCs w:val="21"/>
        </w:rPr>
        <w:t>学而时习之，不亦</w:t>
      </w:r>
      <w:r>
        <w:rPr>
          <w:rFonts w:ascii="宋体" w:hAnsi="宋体" w:cs="宋体"/>
          <w:bCs/>
          <w:szCs w:val="21"/>
          <w:em w:val="dot"/>
        </w:rPr>
        <w:t>说</w:t>
      </w:r>
      <w:r>
        <w:rPr>
          <w:rFonts w:ascii="宋体" w:hAnsi="宋体" w:cs="宋体"/>
          <w:bCs/>
          <w:szCs w:val="21"/>
        </w:rPr>
        <w:t>（yuè）乎？</w:t>
      </w:r>
      <w:r>
        <w:rPr>
          <w:rFonts w:hint="eastAsia" w:ascii="宋体" w:hAnsi="宋体" w:cs="宋体"/>
          <w:bCs/>
          <w:szCs w:val="21"/>
        </w:rPr>
        <w:t xml:space="preserve">              </w:t>
      </w:r>
      <w:r>
        <w:rPr>
          <w:bCs/>
          <w:szCs w:val="21"/>
        </w:rPr>
        <w:t>B．</w:t>
      </w:r>
      <w:r>
        <w:rPr>
          <w:rFonts w:ascii="宋体" w:hAnsi="宋体" w:cs="宋体"/>
          <w:bCs/>
          <w:szCs w:val="21"/>
        </w:rPr>
        <w:t>吾日三</w:t>
      </w:r>
      <w:r>
        <w:rPr>
          <w:rFonts w:ascii="宋体" w:hAnsi="宋体" w:cs="宋体"/>
          <w:bCs/>
          <w:szCs w:val="21"/>
          <w:em w:val="dot"/>
        </w:rPr>
        <w:t>省</w:t>
      </w:r>
      <w:r>
        <w:rPr>
          <w:rFonts w:ascii="宋体" w:hAnsi="宋体" w:cs="宋体"/>
          <w:bCs/>
          <w:szCs w:val="21"/>
        </w:rPr>
        <w:t>（shěng）吾身。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C．</w:t>
      </w:r>
      <w:r>
        <w:rPr>
          <w:rFonts w:ascii="宋体" w:hAnsi="宋体" w:cs="宋体"/>
          <w:bCs/>
          <w:szCs w:val="21"/>
        </w:rPr>
        <w:t>与朋友交而不信乎？</w:t>
      </w:r>
      <w:r>
        <w:rPr>
          <w:rFonts w:ascii="宋体" w:hAnsi="宋体" w:cs="宋体"/>
          <w:bCs/>
          <w:szCs w:val="21"/>
          <w:em w:val="dot"/>
        </w:rPr>
        <w:t>传</w:t>
      </w:r>
      <w:r>
        <w:rPr>
          <w:rFonts w:ascii="宋体" w:hAnsi="宋体" w:cs="宋体"/>
          <w:bCs/>
          <w:szCs w:val="21"/>
        </w:rPr>
        <w:t>（chuán）不习乎？</w:t>
      </w:r>
      <w:r>
        <w:rPr>
          <w:rFonts w:hint="eastAsia" w:ascii="宋体" w:hAnsi="宋体" w:cs="宋体"/>
          <w:bCs/>
          <w:szCs w:val="21"/>
        </w:rPr>
        <w:t xml:space="preserve">      </w:t>
      </w:r>
      <w:r>
        <w:rPr>
          <w:bCs/>
          <w:szCs w:val="21"/>
        </w:rPr>
        <w:t>D．</w:t>
      </w:r>
      <w:r>
        <w:rPr>
          <w:rFonts w:ascii="宋体" w:hAnsi="宋体" w:cs="宋体"/>
          <w:bCs/>
          <w:szCs w:val="21"/>
        </w:rPr>
        <w:t>逝者如</w:t>
      </w:r>
      <w:r>
        <w:rPr>
          <w:rFonts w:ascii="宋体" w:hAnsi="宋体" w:cs="宋体"/>
          <w:bCs/>
          <w:szCs w:val="21"/>
          <w:em w:val="dot"/>
        </w:rPr>
        <w:t>斯</w:t>
      </w:r>
      <w:r>
        <w:rPr>
          <w:rFonts w:ascii="宋体" w:hAnsi="宋体" w:cs="宋体"/>
          <w:bCs/>
          <w:szCs w:val="21"/>
        </w:rPr>
        <w:t>（sī）夫，不舍昼夜。</w:t>
      </w:r>
    </w:p>
    <w:p>
      <w:pPr>
        <w:adjustRightInd w:val="0"/>
        <w:snapToGrid w:val="0"/>
        <w:spacing w:line="360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  <w:lang w:val="en-US" w:eastAsia="zh-CN"/>
        </w:rPr>
        <w:t>2</w:t>
      </w:r>
      <w:r>
        <w:rPr>
          <w:rFonts w:hint="eastAsia"/>
          <w:b/>
          <w:bCs/>
          <w:szCs w:val="21"/>
        </w:rPr>
        <w:t>.下列句子中有通假字的一项是（　　）</w:t>
      </w:r>
    </w:p>
    <w:p>
      <w:pPr>
        <w:adjustRightInd w:val="0"/>
        <w:snapToGrid w:val="0"/>
        <w:spacing w:line="360" w:lineRule="auto"/>
        <w:rPr>
          <w:szCs w:val="21"/>
        </w:rPr>
      </w:pPr>
      <w:r>
        <w:rPr>
          <w:rFonts w:hint="eastAsia"/>
          <w:szCs w:val="21"/>
        </w:rPr>
        <w:t>A．从心所欲，不逾矩。          B．匹夫不可夺志也。</w:t>
      </w:r>
    </w:p>
    <w:p>
      <w:pPr>
        <w:adjustRightInd w:val="0"/>
        <w:snapToGrid w:val="0"/>
        <w:spacing w:line="360" w:lineRule="auto"/>
        <w:rPr>
          <w:szCs w:val="21"/>
        </w:rPr>
      </w:pPr>
      <w:r>
        <w:rPr>
          <w:rFonts w:hint="eastAsia"/>
          <w:szCs w:val="21"/>
        </w:rPr>
        <w:t>C．学而时习之，不亦说乎？      D．人不堪其忧。</w:t>
      </w:r>
    </w:p>
    <w:p>
      <w:pPr>
        <w:spacing w:line="360" w:lineRule="auto"/>
        <w:jc w:val="left"/>
        <w:textAlignment w:val="center"/>
        <w:rPr>
          <w:rFonts w:ascii="宋体" w:hAnsi="宋体" w:cs="宋体"/>
          <w:b/>
          <w:szCs w:val="21"/>
        </w:rPr>
      </w:pPr>
      <w:r>
        <w:rPr>
          <w:rFonts w:hint="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3.</w:t>
      </w:r>
      <w:r>
        <w:rPr>
          <w:rFonts w:ascii="宋体" w:hAnsi="宋体" w:cs="宋体"/>
          <w:b/>
          <w:szCs w:val="21"/>
        </w:rPr>
        <w:t>选出加点词语意思相同的一项是（　　）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  <w:em w:val="dot"/>
        </w:rPr>
      </w:pPr>
      <w:r>
        <w:rPr>
          <w:bCs/>
          <w:szCs w:val="21"/>
        </w:rPr>
        <w:t>A．</w:t>
      </w:r>
      <w:r>
        <w:rPr>
          <w:rFonts w:ascii="宋体" w:hAnsi="宋体" w:cs="宋体"/>
          <w:bCs/>
          <w:szCs w:val="21"/>
        </w:rPr>
        <w:t>其不善者而改</w:t>
      </w:r>
      <w:r>
        <w:rPr>
          <w:rFonts w:ascii="宋体" w:hAnsi="宋体" w:cs="宋体"/>
          <w:bCs/>
          <w:szCs w:val="21"/>
          <w:em w:val="dot"/>
        </w:rPr>
        <w:t>之</w:t>
      </w:r>
      <w:r>
        <w:rPr>
          <w:rFonts w:ascii="宋体" w:hAnsi="宋体" w:cs="宋体"/>
          <w:bCs/>
          <w:szCs w:val="21"/>
        </w:rPr>
        <w:t>　　曲肱而枕</w:t>
      </w:r>
      <w:r>
        <w:rPr>
          <w:rFonts w:ascii="宋体" w:hAnsi="宋体" w:cs="宋体"/>
          <w:bCs/>
          <w:szCs w:val="21"/>
          <w:em w:val="dot"/>
        </w:rPr>
        <w:t>之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B．</w:t>
      </w:r>
      <w:r>
        <w:rPr>
          <w:rFonts w:ascii="宋体" w:hAnsi="宋体" w:cs="宋体"/>
          <w:bCs/>
          <w:szCs w:val="21"/>
          <w:em w:val="dot"/>
        </w:rPr>
        <w:t>为</w:t>
      </w:r>
      <w:r>
        <w:rPr>
          <w:rFonts w:ascii="宋体" w:hAnsi="宋体" w:cs="宋体"/>
          <w:bCs/>
          <w:szCs w:val="21"/>
        </w:rPr>
        <w:t>人谋而不忠乎　　可以</w:t>
      </w:r>
      <w:r>
        <w:rPr>
          <w:rFonts w:ascii="宋体" w:hAnsi="宋体" w:cs="宋体"/>
          <w:bCs/>
          <w:szCs w:val="21"/>
          <w:em w:val="dot"/>
        </w:rPr>
        <w:t>为</w:t>
      </w:r>
      <w:r>
        <w:rPr>
          <w:rFonts w:ascii="宋体" w:hAnsi="宋体" w:cs="宋体"/>
          <w:bCs/>
          <w:szCs w:val="21"/>
        </w:rPr>
        <w:t>师矣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C．</w:t>
      </w:r>
      <w:r>
        <w:rPr>
          <w:rFonts w:ascii="宋体" w:hAnsi="宋体" w:cs="宋体"/>
          <w:bCs/>
          <w:szCs w:val="21"/>
        </w:rPr>
        <w:t>学</w:t>
      </w:r>
      <w:r>
        <w:rPr>
          <w:rFonts w:ascii="宋体" w:hAnsi="宋体" w:cs="宋体"/>
          <w:bCs/>
          <w:szCs w:val="21"/>
          <w:em w:val="dot"/>
        </w:rPr>
        <w:t>而</w:t>
      </w:r>
      <w:r>
        <w:rPr>
          <w:rFonts w:ascii="宋体" w:hAnsi="宋体" w:cs="宋体"/>
          <w:bCs/>
          <w:szCs w:val="21"/>
        </w:rPr>
        <w:t>时习之　　　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</w:t>
      </w:r>
      <w:r>
        <w:rPr>
          <w:rFonts w:ascii="宋体" w:hAnsi="宋体" w:cs="宋体"/>
          <w:bCs/>
          <w:szCs w:val="21"/>
        </w:rPr>
        <w:t>人不知</w:t>
      </w:r>
      <w:r>
        <w:rPr>
          <w:rFonts w:ascii="宋体" w:hAnsi="宋体" w:cs="宋体"/>
          <w:bCs/>
          <w:szCs w:val="21"/>
          <w:em w:val="dot"/>
        </w:rPr>
        <w:t>而</w:t>
      </w:r>
      <w:r>
        <w:rPr>
          <w:rFonts w:ascii="宋体" w:hAnsi="宋体" w:cs="宋体"/>
          <w:bCs/>
          <w:szCs w:val="21"/>
        </w:rPr>
        <w:t>不愠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D．</w:t>
      </w:r>
      <w:r>
        <w:rPr>
          <w:rFonts w:ascii="宋体" w:hAnsi="宋体" w:cs="宋体"/>
          <w:bCs/>
          <w:szCs w:val="21"/>
        </w:rPr>
        <w:t>回也不改其</w:t>
      </w:r>
      <w:r>
        <w:rPr>
          <w:rFonts w:ascii="宋体" w:hAnsi="宋体" w:cs="宋体"/>
          <w:bCs/>
          <w:szCs w:val="21"/>
          <w:em w:val="dot"/>
        </w:rPr>
        <w:t>乐</w:t>
      </w:r>
      <w:r>
        <w:rPr>
          <w:rFonts w:ascii="宋体" w:hAnsi="宋体" w:cs="宋体"/>
          <w:bCs/>
          <w:szCs w:val="21"/>
        </w:rPr>
        <w:t>　　　好之者不如</w:t>
      </w:r>
      <w:r>
        <w:rPr>
          <w:rFonts w:ascii="宋体" w:hAnsi="宋体" w:cs="宋体"/>
          <w:bCs/>
          <w:szCs w:val="21"/>
          <w:em w:val="dot"/>
        </w:rPr>
        <w:t>乐</w:t>
      </w:r>
      <w:r>
        <w:rPr>
          <w:rFonts w:ascii="宋体" w:hAnsi="宋体" w:cs="宋体"/>
          <w:bCs/>
          <w:szCs w:val="21"/>
        </w:rPr>
        <w:t>之者</w:t>
      </w:r>
    </w:p>
    <w:p>
      <w:pPr>
        <w:spacing w:line="360" w:lineRule="auto"/>
        <w:jc w:val="left"/>
        <w:textAlignment w:val="center"/>
        <w:rPr>
          <w:rFonts w:hint="eastAsia"/>
          <w:b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4.下列各句在文中的意思，正确的一项是　　(　　)</w:t>
      </w:r>
    </w:p>
    <w:p>
      <w:pPr>
        <w:spacing w:line="360" w:lineRule="auto"/>
        <w:jc w:val="left"/>
        <w:textAlignment w:val="center"/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Cs/>
          <w:szCs w:val="21"/>
        </w:rPr>
        <w:t>A．</w:t>
      </w:r>
      <w:r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温故而知新,可以为师矣——不断地学习旧知识,能够从中有新的理解与体会,就可以凭借这一点做老师了。</w:t>
      </w:r>
    </w:p>
    <w:p>
      <w:pPr>
        <w:spacing w:line="360" w:lineRule="auto"/>
        <w:jc w:val="left"/>
        <w:textAlignment w:val="center"/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Cs/>
          <w:szCs w:val="21"/>
        </w:rPr>
        <w:t>B．</w:t>
      </w:r>
      <w:r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三人行,必有我师焉。择其善者而从之,其不善者而改之——几个人当中,一定有人可以当我的老师,选择他们当中最优秀的去学习,其中不优秀的注意改正他们的缺点。</w:t>
      </w:r>
    </w:p>
    <w:p>
      <w:pPr>
        <w:spacing w:line="360" w:lineRule="auto"/>
        <w:jc w:val="left"/>
        <w:textAlignment w:val="center"/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Cs/>
          <w:szCs w:val="21"/>
        </w:rPr>
        <w:t>C．</w:t>
      </w:r>
      <w:r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学而时习之,不亦说乎——不断地学习知识,是一件很快乐的事。</w:t>
      </w:r>
    </w:p>
    <w:p>
      <w:pPr>
        <w:spacing w:line="360" w:lineRule="auto"/>
        <w:jc w:val="left"/>
        <w:textAlignment w:val="center"/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Cs/>
          <w:szCs w:val="21"/>
        </w:rPr>
        <w:t>D．</w:t>
      </w:r>
      <w:r>
        <w:rPr>
          <w:rFonts w:hint="eastAsia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逝者如斯夫，不舍昼夜——流水就像逝去的时光，日夜不停歇。</w:t>
      </w:r>
    </w:p>
    <w:p>
      <w:pPr>
        <w:spacing w:line="360" w:lineRule="auto"/>
        <w:jc w:val="left"/>
        <w:textAlignment w:val="center"/>
        <w:rPr>
          <w:rFonts w:ascii="宋体" w:hAnsi="宋体" w:cs="宋体"/>
          <w:b/>
          <w:szCs w:val="21"/>
        </w:rPr>
      </w:pPr>
      <w:r>
        <w:rPr>
          <w:rFonts w:hint="eastAsia"/>
          <w:b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ascii="宋体" w:hAnsi="宋体" w:cs="宋体"/>
          <w:b/>
          <w:szCs w:val="21"/>
        </w:rPr>
        <w:t>下列句子按内容分类正确的一项是(　　)</w:t>
      </w:r>
    </w:p>
    <w:p>
      <w:pPr>
        <w:spacing w:line="360" w:lineRule="auto"/>
        <w:jc w:val="left"/>
        <w:textAlignment w:val="center"/>
        <w:rPr>
          <w:rFonts w:ascii="楷体" w:hAnsi="楷体" w:eastAsia="楷体" w:cs="楷体"/>
          <w:bCs/>
          <w:szCs w:val="21"/>
        </w:rPr>
      </w:pPr>
      <w:r>
        <w:rPr>
          <w:rFonts w:ascii="楷体" w:hAnsi="楷体" w:eastAsia="楷体" w:cs="楷体"/>
          <w:bCs/>
          <w:szCs w:val="21"/>
        </w:rPr>
        <w:t>①人不知而不愠　②温故而知新，可以为师矣　③学而不思则罔，思而不学则殆　</w:t>
      </w:r>
    </w:p>
    <w:p>
      <w:pPr>
        <w:spacing w:line="360" w:lineRule="auto"/>
        <w:jc w:val="left"/>
        <w:textAlignment w:val="center"/>
        <w:rPr>
          <w:rFonts w:ascii="楷体" w:hAnsi="楷体" w:eastAsia="楷体" w:cs="楷体"/>
          <w:bCs/>
          <w:szCs w:val="21"/>
        </w:rPr>
      </w:pPr>
      <w:r>
        <w:rPr>
          <w:rFonts w:ascii="楷体" w:hAnsi="楷体" w:eastAsia="楷体" w:cs="楷体"/>
          <w:bCs/>
          <w:szCs w:val="21"/>
        </w:rPr>
        <w:t>④三人行，必有我师焉　⑤不义而富且贵，于我如浮云　⑥学而时习之</w:t>
      </w:r>
    </w:p>
    <w:p>
      <w:pPr>
        <w:spacing w:line="360" w:lineRule="auto"/>
        <w:jc w:val="left"/>
        <w:textAlignment w:val="center"/>
        <w:rPr>
          <w:rFonts w:ascii="楷体" w:hAnsi="楷体" w:eastAsia="楷体" w:cs="楷体"/>
          <w:bCs/>
          <w:szCs w:val="21"/>
        </w:rPr>
      </w:pPr>
      <w:r>
        <w:rPr>
          <w:rFonts w:ascii="楷体" w:hAnsi="楷体" w:eastAsia="楷体" w:cs="楷体"/>
          <w:bCs/>
          <w:szCs w:val="21"/>
        </w:rPr>
        <w:t>⑦逝者如斯夫，不舍昼夜　⑧吾日三省吾身　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A．</w:t>
      </w:r>
      <w:r>
        <w:rPr>
          <w:rFonts w:ascii="宋体" w:hAnsi="宋体" w:cs="宋体"/>
          <w:bCs/>
          <w:szCs w:val="21"/>
        </w:rPr>
        <w:t>①②④/③⑤/⑥⑦⑧</w:t>
      </w:r>
      <w:r>
        <w:rPr>
          <w:rFonts w:hint="eastAsia" w:ascii="宋体" w:hAnsi="宋体" w:cs="宋体"/>
          <w:bCs/>
          <w:szCs w:val="21"/>
        </w:rPr>
        <w:t xml:space="preserve">         </w:t>
      </w:r>
      <w:r>
        <w:rPr>
          <w:bCs/>
          <w:szCs w:val="21"/>
        </w:rPr>
        <w:t>B．</w:t>
      </w:r>
      <w:r>
        <w:rPr>
          <w:rFonts w:ascii="宋体" w:hAnsi="宋体" w:cs="宋体"/>
          <w:bCs/>
          <w:szCs w:val="21"/>
        </w:rPr>
        <w:t>①⑤⑧/②⑥/③④⑦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C．</w:t>
      </w:r>
      <w:r>
        <w:rPr>
          <w:rFonts w:ascii="宋体" w:hAnsi="宋体" w:cs="宋体"/>
          <w:bCs/>
          <w:szCs w:val="21"/>
        </w:rPr>
        <w:t>①⑤⑧/②③④⑥/⑦</w:t>
      </w:r>
      <w:r>
        <w:rPr>
          <w:rFonts w:hint="eastAsia" w:ascii="宋体" w:hAnsi="宋体" w:cs="宋体"/>
          <w:bCs/>
          <w:szCs w:val="21"/>
        </w:rPr>
        <w:t xml:space="preserve">         </w:t>
      </w:r>
      <w:r>
        <w:rPr>
          <w:bCs/>
          <w:szCs w:val="21"/>
        </w:rPr>
        <w:t>D．</w:t>
      </w:r>
      <w:r>
        <w:rPr>
          <w:rFonts w:ascii="宋体" w:hAnsi="宋体" w:cs="宋体"/>
          <w:bCs/>
          <w:szCs w:val="21"/>
        </w:rPr>
        <w:t>①②③/⑥⑦/④⑤⑧</w:t>
      </w:r>
    </w:p>
    <w:p>
      <w:pPr>
        <w:spacing w:line="360" w:lineRule="auto"/>
        <w:jc w:val="left"/>
        <w:textAlignment w:val="center"/>
        <w:rPr>
          <w:rFonts w:ascii="宋体" w:hAnsi="宋体" w:cs="宋体"/>
          <w:b/>
          <w:szCs w:val="21"/>
        </w:rPr>
      </w:pPr>
      <w:r>
        <w:rPr>
          <w:rFonts w:hint="eastAsia"/>
          <w:b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ascii="宋体" w:hAnsi="宋体" w:cs="宋体"/>
          <w:b/>
          <w:szCs w:val="21"/>
        </w:rPr>
        <w:t>下列与《论语》有关的文化常识中，有误的一项是（    ）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A．</w:t>
      </w:r>
      <w:r>
        <w:rPr>
          <w:rFonts w:ascii="宋体" w:hAnsi="宋体" w:cs="宋体"/>
          <w:bCs/>
          <w:szCs w:val="21"/>
        </w:rPr>
        <w:t>《论语》是儒家经典著作，是记录孔子及其弟子言行的一部书。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B．</w:t>
      </w:r>
      <w:r>
        <w:rPr>
          <w:rFonts w:ascii="宋体" w:hAnsi="宋体" w:cs="宋体"/>
          <w:bCs/>
          <w:szCs w:val="21"/>
        </w:rPr>
        <w:t>孔子生活在春秋末期，是儒家学说的创始人，被后人尊称为“圣人”“至圣先师”。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C．</w:t>
      </w:r>
      <w:r>
        <w:rPr>
          <w:rFonts w:ascii="宋体" w:hAnsi="宋体" w:cs="宋体"/>
          <w:bCs/>
          <w:szCs w:val="21"/>
        </w:rPr>
        <w:t>《论语》是由孔子及其弟子共同编写完成的，共20篇。</w:t>
      </w:r>
    </w:p>
    <w:p>
      <w:pPr>
        <w:spacing w:line="360" w:lineRule="auto"/>
        <w:jc w:val="left"/>
        <w:textAlignment w:val="center"/>
        <w:rPr>
          <w:rFonts w:ascii="宋体" w:hAnsi="宋体" w:cs="宋体"/>
          <w:bCs/>
          <w:szCs w:val="21"/>
        </w:rPr>
      </w:pPr>
      <w:r>
        <w:rPr>
          <w:bCs/>
          <w:szCs w:val="21"/>
        </w:rPr>
        <w:t>D．</w:t>
      </w:r>
      <w:r>
        <w:rPr>
          <w:rFonts w:ascii="宋体" w:hAnsi="宋体" w:cs="宋体"/>
          <w:bCs/>
          <w:szCs w:val="21"/>
        </w:rPr>
        <w:t>《论语》与《大学》《中庸》《孟子》合称为“四书”。</w:t>
      </w:r>
    </w:p>
    <w:p>
      <w:pPr>
        <w:adjustRightInd w:val="0"/>
        <w:snapToGrid w:val="0"/>
        <w:spacing w:line="300" w:lineRule="auto"/>
        <w:rPr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【背诵默写】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.子曰：“吾十有五而志于学，三十而立，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，五十而知天命，六十而耳顺，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。”（《为政》）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.子曰：“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，可以为师矣。”（《为政》）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.子曰：“贤哉，回也！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，在陋巷，</w:t>
      </w: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，回也不改其乐。贤哉，回也！”（《雍也》）</w:t>
      </w:r>
    </w:p>
    <w:p>
      <w:pPr>
        <w:spacing w:line="440" w:lineRule="atLeast"/>
        <w:jc w:val="left"/>
        <w:textAlignment w:val="center"/>
        <w:rPr>
          <w:rFonts w:ascii="宋体" w:hAnsi="宋体" w:cs="宋体"/>
          <w:szCs w:val="21"/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ascii="宋体" w:hAnsi="宋体" w:cs="宋体"/>
          <w:szCs w:val="21"/>
        </w:rPr>
        <w:t>阐述志同道合的人从远方来也是一件值得高兴的事情的句子是：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ascii="宋体" w:hAnsi="宋体" w:cs="宋体"/>
          <w:szCs w:val="21"/>
        </w:rPr>
        <w:t>阐述“吾日三省吾身”具体内容的句子</w:t>
      </w:r>
      <w:r>
        <w:rPr>
          <w:rFonts w:hint="eastAsia" w:ascii="宋体" w:hAnsi="宋体" w:cs="宋体"/>
          <w:szCs w:val="21"/>
        </w:rPr>
        <w:t>是：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spacing w:line="440" w:lineRule="atLeast"/>
        <w:jc w:val="left"/>
        <w:textAlignment w:val="center"/>
        <w:rPr>
          <w:rFonts w:ascii="宋体" w:hAnsi="宋体" w:cs="宋体"/>
          <w:szCs w:val="21"/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ascii="宋体" w:hAnsi="宋体" w:cs="宋体"/>
        </w:rPr>
        <w:t>学习与思考缺一不可，否则会误入岐途，所以孔子说</w:t>
      </w:r>
      <w:r>
        <w:rPr>
          <w:rFonts w:hint="eastAsia" w:ascii="宋体" w:hAnsi="宋体" w:cs="宋体"/>
          <w:szCs w:val="21"/>
        </w:rPr>
        <w:t>：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adjustRightInd w:val="0"/>
        <w:snapToGrid w:val="0"/>
        <w:spacing w:line="440" w:lineRule="atLeast"/>
        <w:rPr>
          <w:szCs w:val="21"/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hint="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ascii="宋体" w:hAnsi="宋体" w:cs="宋体"/>
          <w:szCs w:val="21"/>
        </w:rPr>
        <w:t>阐述人要有志气，在任何时候、任何情况下都不能改变自己的心志的句子</w:t>
      </w:r>
      <w:r>
        <w:rPr>
          <w:rFonts w:hint="eastAsia" w:ascii="宋体" w:hAnsi="宋体" w:cs="宋体"/>
          <w:szCs w:val="21"/>
        </w:rPr>
        <w:t>是：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adjustRightInd w:val="0"/>
        <w:snapToGrid w:val="0"/>
        <w:spacing w:line="440" w:lineRule="atLeast"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  <w:lang w:val="en-US" w:eastAsia="zh-CN"/>
        </w:rPr>
        <w:t>4</w:t>
      </w:r>
      <w:r>
        <w:rPr>
          <w:rFonts w:hint="eastAsia"/>
          <w:szCs w:val="21"/>
        </w:rPr>
        <w:t>.</w:t>
      </w:r>
      <w:r>
        <w:rPr>
          <w:rFonts w:ascii="宋体" w:hAnsi="宋体" w:cs="宋体"/>
          <w:szCs w:val="21"/>
        </w:rPr>
        <w:t>强调兴趣对于学习的重要性的句子</w:t>
      </w:r>
      <w:r>
        <w:rPr>
          <w:rFonts w:hint="eastAsia" w:ascii="宋体" w:hAnsi="宋体" w:cs="宋体"/>
          <w:szCs w:val="21"/>
        </w:rPr>
        <w:t>是：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adjustRightInd w:val="0"/>
        <w:snapToGrid w:val="0"/>
        <w:spacing w:line="440" w:lineRule="atLeas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1</w:t>
      </w:r>
      <w:r>
        <w:rPr>
          <w:rFonts w:hint="eastAsia" w:ascii="宋体" w:hAnsi="宋体" w:cs="宋体"/>
          <w:szCs w:val="21"/>
          <w:lang w:val="en-US" w:eastAsia="zh-CN"/>
        </w:rPr>
        <w:t>5</w:t>
      </w:r>
      <w:r>
        <w:rPr>
          <w:rFonts w:hint="eastAsia" w:ascii="宋体" w:hAnsi="宋体" w:cs="宋体"/>
          <w:szCs w:val="21"/>
        </w:rPr>
        <w:t>.</w:t>
      </w:r>
      <w:r>
        <w:rPr>
          <w:rFonts w:ascii="宋体" w:hAnsi="宋体" w:cs="宋体"/>
          <w:szCs w:val="21"/>
        </w:rPr>
        <w:t>孔子感叹时光易逝，以勉励自己和学生要珍惜时间求学的句子</w:t>
      </w:r>
      <w:r>
        <w:rPr>
          <w:rFonts w:hint="eastAsia" w:ascii="宋体" w:hAnsi="宋体" w:cs="宋体"/>
          <w:szCs w:val="21"/>
        </w:rPr>
        <w:t>是</w:t>
      </w:r>
      <w:r>
        <w:rPr>
          <w:rFonts w:ascii="宋体" w:hAnsi="宋体" w:cs="宋体"/>
          <w:szCs w:val="21"/>
        </w:rPr>
        <w:t>：</w:t>
      </w:r>
    </w:p>
    <w:p>
      <w:pPr>
        <w:adjustRightInd w:val="0"/>
        <w:snapToGrid w:val="0"/>
        <w:spacing w:line="440" w:lineRule="atLeast"/>
        <w:rPr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                                                                  </w:t>
      </w:r>
    </w:p>
    <w:p>
      <w:pPr>
        <w:adjustRightInd w:val="0"/>
        <w:snapToGrid w:val="0"/>
        <w:spacing w:line="300" w:lineRule="auto"/>
        <w:rPr>
          <w:szCs w:val="21"/>
        </w:rPr>
      </w:pPr>
    </w:p>
    <w:p>
      <w:pPr>
        <w:adjustRightInd w:val="0"/>
        <w:snapToGrid w:val="0"/>
        <w:spacing w:line="360" w:lineRule="auto"/>
        <w:rPr>
          <w:b/>
          <w:bCs/>
        </w:rPr>
      </w:pPr>
      <w:r>
        <w:rPr>
          <w:rFonts w:hint="eastAsia"/>
          <w:b/>
          <w:bCs/>
          <w:szCs w:val="21"/>
        </w:rPr>
        <w:t>【名著阅读】</w:t>
      </w:r>
    </w:p>
    <w:p>
      <w:pPr>
        <w:spacing w:line="360" w:lineRule="auto"/>
        <w:jc w:val="left"/>
        <w:textAlignment w:val="center"/>
        <w:rPr>
          <w:rFonts w:ascii="楷体" w:hAnsi="楷体" w:eastAsia="楷体" w:cs="楷体"/>
        </w:rPr>
      </w:pP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  <w:lang w:val="en-US" w:eastAsia="zh-CN"/>
        </w:rPr>
        <w:t>6</w:t>
      </w:r>
      <w:r>
        <w:rPr>
          <w:rFonts w:hint="eastAsia"/>
          <w:bCs/>
          <w:szCs w:val="21"/>
        </w:rPr>
        <w:t>.</w:t>
      </w:r>
      <w:r>
        <w:rPr>
          <w:rFonts w:ascii="楷体" w:hAnsi="楷体" w:eastAsia="楷体" w:cs="楷体"/>
        </w:rPr>
        <w:t>“哥啊，你晓得，师父哪里会降妖？我和沙僧复去与战。不想那妖怪神通广大，将沙僧又捉了。我败阵而走，伏在草中。那妖怪变做个俊俏文人入朝，与国王认亲，把师父变作老虎。又亏了</w:t>
      </w:r>
      <w:r>
        <w:rPr>
          <w:rFonts w:ascii="楷体" w:hAnsi="楷体" w:eastAsia="楷体" w:cs="楷体"/>
          <w:u w:val="single"/>
        </w:rPr>
        <w:t xml:space="preserve">  A  </w:t>
      </w:r>
      <w:r>
        <w:rPr>
          <w:rFonts w:ascii="楷体" w:hAnsi="楷体" w:eastAsia="楷体" w:cs="楷体"/>
        </w:rPr>
        <w:t>夜间现身，去寻师父。师父倒不曾寻见，却遇着那妖怪在银安殿饮酒。</w:t>
      </w:r>
      <w:r>
        <w:rPr>
          <w:rFonts w:ascii="楷体" w:hAnsi="楷体" w:eastAsia="楷体" w:cs="楷体"/>
          <w:u w:val="single"/>
        </w:rPr>
        <w:t xml:space="preserve"> A  </w:t>
      </w:r>
      <w:r>
        <w:rPr>
          <w:rFonts w:ascii="楷体" w:hAnsi="楷体" w:eastAsia="楷体" w:cs="楷体"/>
        </w:rPr>
        <w:t>变一宫娥，与妖怪巡酒、舞刀，欲乘机而砍，不料反被妖怪用满堂红打伤。就是</w:t>
      </w:r>
      <w:r>
        <w:rPr>
          <w:rFonts w:ascii="楷体" w:hAnsi="楷体" w:eastAsia="楷体" w:cs="楷体"/>
          <w:u w:val="single"/>
        </w:rPr>
        <w:t xml:space="preserve">  A  </w:t>
      </w:r>
      <w:r>
        <w:rPr>
          <w:rFonts w:ascii="楷体" w:hAnsi="楷体" w:eastAsia="楷体" w:cs="楷体"/>
        </w:rPr>
        <w:t>教我来请师兄的，说道：‘师兄是个有仁有义的君子。君子不念旧恶，一定肯来救师父一难。’万望哥哥念‘一日为师，终身为父’之情，千万救师父一命！”</w:t>
      </w:r>
    </w:p>
    <w:p>
      <w:pPr>
        <w:spacing w:line="360" w:lineRule="auto"/>
        <w:jc w:val="left"/>
        <w:textAlignment w:val="center"/>
        <w:rPr>
          <w:rFonts w:ascii="宋体" w:hAnsi="宋体" w:cs="宋体"/>
        </w:rPr>
      </w:pPr>
      <w:r>
        <w:rPr>
          <w:rFonts w:hint="eastAsia"/>
        </w:rPr>
        <w:t>（1）</w:t>
      </w:r>
      <w:r>
        <w:rPr>
          <w:rFonts w:ascii="宋体" w:hAnsi="宋体" w:cs="宋体"/>
        </w:rPr>
        <w:t>以上语段节选自《西游记》，请根据语境判断，“A”是指</w:t>
      </w:r>
      <w:r>
        <w:rPr>
          <w:rFonts w:hint="eastAsia" w:ascii="宋体" w:hAnsi="宋体" w:cs="宋体"/>
          <w:u w:val="single"/>
          <w:lang w:val="en-US" w:eastAsia="zh-CN"/>
        </w:rPr>
        <w:t xml:space="preserve">  </w:t>
      </w:r>
      <w:r>
        <w:rPr>
          <w:rFonts w:ascii="宋体" w:hAnsi="宋体" w:cs="宋体"/>
          <w:u w:val="single"/>
        </w:rPr>
        <w:t>①</w:t>
      </w:r>
      <w:r>
        <w:t>__</w:t>
      </w:r>
      <w:r>
        <w:rPr>
          <w:rFonts w:ascii="宋体" w:hAnsi="宋体" w:cs="宋体"/>
        </w:rPr>
        <w:t>，这段话的叙述者是</w:t>
      </w:r>
    </w:p>
    <w:p>
      <w:p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rPr>
          <w:rFonts w:ascii="宋体" w:hAnsi="宋体" w:cs="宋体"/>
          <w:u w:val="single"/>
        </w:rPr>
        <w:t>②</w:t>
      </w:r>
      <w:r>
        <w:t>____</w:t>
      </w:r>
      <w:r>
        <w:rPr>
          <w:rFonts w:ascii="宋体" w:hAnsi="宋体" w:cs="宋体"/>
        </w:rPr>
        <w:t>。</w:t>
      </w:r>
    </w:p>
    <w:p>
      <w:pPr>
        <w:numPr>
          <w:ilvl w:val="0"/>
          <w:numId w:val="1"/>
        </w:numPr>
        <w:spacing w:line="360" w:lineRule="auto"/>
        <w:jc w:val="left"/>
        <w:textAlignment w:val="center"/>
        <w:rPr>
          <w:rFonts w:ascii="宋体" w:hAnsi="宋体" w:cs="宋体"/>
        </w:rPr>
      </w:pPr>
      <w:r>
        <w:rPr>
          <w:rFonts w:ascii="宋体" w:hAnsi="宋体" w:cs="宋体"/>
        </w:rPr>
        <w:t>语段中提到“师兄是个有仁有义的君子”。“君子”是中国传统文化中提倡的理想人</w:t>
      </w:r>
    </w:p>
    <w:p>
      <w:pPr>
        <w:numPr>
          <w:numId w:val="0"/>
        </w:num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rPr>
          <w:rFonts w:ascii="宋体" w:hAnsi="宋体" w:cs="宋体"/>
        </w:rPr>
        <w:t>格，“君子”要注重“修身”。下列语句均出自古代典籍，与阐释“君子”的“修身”</w:t>
      </w:r>
    </w:p>
    <w:p>
      <w:pPr>
        <w:numPr>
          <w:numId w:val="0"/>
        </w:num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rPr>
          <w:rFonts w:ascii="宋体" w:hAnsi="宋体" w:cs="宋体"/>
        </w:rPr>
        <w:t>之德</w:t>
      </w:r>
      <w:r>
        <w:rPr>
          <w:rFonts w:ascii="宋体" w:hAnsi="宋体" w:cs="宋体"/>
          <w:em w:val="dot"/>
        </w:rPr>
        <w:t>没有关联</w:t>
      </w:r>
      <w:r>
        <w:rPr>
          <w:rFonts w:ascii="宋体" w:hAnsi="宋体" w:cs="宋体"/>
        </w:rPr>
        <w:t xml:space="preserve">的一项是（ </w:t>
      </w:r>
      <w:r>
        <w:rPr>
          <w:rFonts w:hint="eastAsia" w:ascii="宋体" w:hAnsi="宋体" w:cs="宋体"/>
        </w:rPr>
        <w:t xml:space="preserve">   </w:t>
      </w:r>
      <w:r>
        <w:rPr>
          <w:rFonts w:ascii="宋体" w:hAnsi="宋体" w:cs="宋体"/>
        </w:rPr>
        <w:t xml:space="preserve"> ）</w:t>
      </w:r>
    </w:p>
    <w:p>
      <w:p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t>A．</w:t>
      </w:r>
      <w:r>
        <w:rPr>
          <w:rFonts w:ascii="宋体" w:hAnsi="宋体" w:cs="宋体"/>
        </w:rPr>
        <w:t>人不知而不愠            （《论语·学而》）</w:t>
      </w:r>
    </w:p>
    <w:p>
      <w:p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t>B．</w:t>
      </w:r>
      <w:r>
        <w:rPr>
          <w:rFonts w:ascii="宋体" w:hAnsi="宋体" w:cs="宋体"/>
        </w:rPr>
        <w:t>逝者如斯夫，不舍昼夜    （《论语·子罕》）</w:t>
      </w:r>
    </w:p>
    <w:p>
      <w:p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t>C．</w:t>
      </w:r>
      <w:r>
        <w:rPr>
          <w:rFonts w:ascii="宋体" w:hAnsi="宋体" w:cs="宋体"/>
        </w:rPr>
        <w:t>静以修身，俭以养德      （《诫子书》）</w:t>
      </w:r>
    </w:p>
    <w:p>
      <w:pPr>
        <w:spacing w:line="360" w:lineRule="auto"/>
        <w:ind w:firstLine="630" w:firstLineChars="300"/>
        <w:jc w:val="left"/>
        <w:textAlignment w:val="center"/>
        <w:rPr>
          <w:rFonts w:ascii="宋体" w:hAnsi="宋体" w:cs="宋体"/>
        </w:rPr>
      </w:pPr>
      <w:r>
        <w:t>D．</w:t>
      </w:r>
      <w:r>
        <w:rPr>
          <w:rFonts w:ascii="宋体" w:hAnsi="宋体" w:cs="宋体"/>
        </w:rPr>
        <w:t>一箪食，一瓢饮，在陋巷，人不堪其忧，回也不改其乐（《论语·雍也》）</w:t>
      </w:r>
    </w:p>
    <w:p>
      <w:pPr>
        <w:spacing w:line="360" w:lineRule="auto"/>
        <w:jc w:val="left"/>
        <w:textAlignment w:val="center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>1</w:t>
      </w:r>
      <w:r>
        <w:rPr>
          <w:rFonts w:hint="eastAsia" w:ascii="宋体" w:hAnsi="宋体" w:cs="宋体"/>
          <w:b/>
          <w:bCs/>
          <w:lang w:val="en-US" w:eastAsia="zh-CN"/>
        </w:rPr>
        <w:t>7</w:t>
      </w:r>
      <w:r>
        <w:rPr>
          <w:rFonts w:hint="eastAsia" w:ascii="宋体" w:hAnsi="宋体" w:cs="宋体"/>
          <w:b/>
          <w:bCs/>
        </w:rPr>
        <w:t>.请从以下两道小题中任选一题完成。</w:t>
      </w:r>
    </w:p>
    <w:p>
      <w:pPr>
        <w:spacing w:line="360" w:lineRule="auto"/>
        <w:ind w:left="630" w:leftChars="100" w:hanging="420" w:hangingChars="200"/>
        <w:jc w:val="left"/>
        <w:textAlignment w:val="center"/>
        <w:rPr>
          <w:i/>
          <w:iCs/>
        </w:rPr>
      </w:pPr>
      <w:r>
        <w:rPr>
          <w:rFonts w:hint="eastAsia"/>
        </w:rPr>
        <w:t>（1）《论语》言简意赅、意蕴丰富，请从以下几则语录中任选一则，结合《傅雷家书》的相关内容，谈谈你的理解和获得的启示（70～120字）</w:t>
      </w:r>
    </w:p>
    <w:p>
      <w:pPr>
        <w:adjustRightInd w:val="0"/>
        <w:snapToGrid w:val="0"/>
        <w:spacing w:line="360" w:lineRule="auto"/>
        <w:ind w:firstLine="630" w:firstLineChars="300"/>
        <w:rPr>
          <w:rFonts w:ascii="楷体" w:hAnsi="楷体" w:eastAsia="楷体"/>
          <w:iCs/>
        </w:rPr>
      </w:pPr>
      <w:r>
        <w:rPr>
          <w:rFonts w:hint="eastAsia" w:ascii="楷体" w:hAnsi="楷体" w:eastAsia="楷体"/>
          <w:iCs/>
        </w:rPr>
        <w:t>子曰：“不患人之不己知，患不知人也。”</w:t>
      </w:r>
    </w:p>
    <w:p>
      <w:pPr>
        <w:adjustRightInd w:val="0"/>
        <w:snapToGrid w:val="0"/>
        <w:spacing w:line="360" w:lineRule="auto"/>
        <w:ind w:left="630" w:leftChars="300" w:firstLine="0" w:firstLineChars="0"/>
        <w:rPr>
          <w:rFonts w:ascii="楷体" w:hAnsi="楷体" w:eastAsia="楷体"/>
          <w:iCs/>
        </w:rPr>
      </w:pPr>
      <w:r>
        <w:rPr>
          <w:rFonts w:hint="eastAsia" w:ascii="楷体" w:hAnsi="楷体" w:eastAsia="楷体"/>
          <w:iCs/>
        </w:rPr>
        <w:t>曾子曰：“吾日三省吾身：为人谋而不忠乎？与朋友交而不信乎？传不习乎？”</w:t>
      </w:r>
    </w:p>
    <w:p>
      <w:pPr>
        <w:adjustRightInd w:val="0"/>
        <w:snapToGrid w:val="0"/>
        <w:spacing w:line="360" w:lineRule="auto"/>
        <w:ind w:firstLine="630" w:firstLineChars="300"/>
        <w:rPr>
          <w:rFonts w:ascii="楷体" w:hAnsi="楷体" w:eastAsia="楷体"/>
          <w:iCs/>
        </w:rPr>
      </w:pPr>
      <w:r>
        <w:rPr>
          <w:rFonts w:hint="eastAsia" w:ascii="楷体" w:hAnsi="楷体" w:eastAsia="楷体"/>
          <w:iCs/>
        </w:rPr>
        <w:t>子曰：“君子食无求饱，居无求安，敏于事而慎于言，就有道而正焉，可谓好学也已。</w:t>
      </w:r>
    </w:p>
    <w:p>
      <w:pPr>
        <w:spacing w:line="360" w:lineRule="auto"/>
        <w:ind w:left="630" w:leftChars="100" w:hanging="420" w:hangingChars="200"/>
        <w:jc w:val="left"/>
        <w:textAlignment w:val="center"/>
        <w:rPr>
          <w:rFonts w:ascii="宋体" w:hAnsi="宋体" w:cs="宋体"/>
          <w:bCs/>
        </w:rPr>
      </w:pPr>
      <w:r>
        <w:rPr>
          <w:rFonts w:hint="eastAsia" w:ascii="宋体" w:hAnsi="宋体" w:cs="宋体"/>
          <w:bCs/>
        </w:rPr>
        <w:t>（2）</w:t>
      </w:r>
      <w:r>
        <w:rPr>
          <w:rFonts w:ascii="宋体" w:hAnsi="宋体" w:cs="宋体"/>
          <w:bCs/>
        </w:rPr>
        <w:t>《论语》中，孔子对宰予的看法从“听其言而信其行”转变为“听其言而观其行”</w:t>
      </w:r>
      <w:r>
        <w:rPr>
          <w:rFonts w:hint="eastAsia" w:ascii="宋体" w:hAnsi="宋体" w:cs="宋体"/>
          <w:bCs/>
          <w:lang w:eastAsia="zh-CN"/>
        </w:rPr>
        <w:t>，</w:t>
      </w:r>
      <w:bookmarkStart w:id="0" w:name="_GoBack"/>
      <w:bookmarkEnd w:id="0"/>
      <w:r>
        <w:rPr>
          <w:rFonts w:ascii="宋体" w:hAnsi="宋体" w:cs="宋体"/>
          <w:bCs/>
        </w:rPr>
        <w:t>《三国演义》中，陈宫对曹操的态度从最初的敬佩信任转变为最后的失望鄙夷……请从《海底两万里》《朝花夕拾》《西游记》《骆驼祥子》中选择一部找出类似的转变，结合相关情节分析转变的原因。（100字左右）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  <w:tc>
          <w:tcPr>
            <w:tcW w:w="501" w:type="dxa"/>
          </w:tcPr>
          <w:p>
            <w:pPr>
              <w:adjustRightInd w:val="0"/>
              <w:snapToGrid w:val="0"/>
              <w:spacing w:line="300" w:lineRule="auto"/>
              <w:rPr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300" w:lineRule="auto"/>
        <w:rPr>
          <w:szCs w:val="21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F68F14E"/>
    <w:multiLevelType w:val="singleLevel"/>
    <w:tmpl w:val="8F68F14E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A4D"/>
    <w:rsid w:val="0022188C"/>
    <w:rsid w:val="0023359D"/>
    <w:rsid w:val="002A38C1"/>
    <w:rsid w:val="002C7A8D"/>
    <w:rsid w:val="003625BE"/>
    <w:rsid w:val="003822C1"/>
    <w:rsid w:val="00392D8D"/>
    <w:rsid w:val="003B465F"/>
    <w:rsid w:val="004C777C"/>
    <w:rsid w:val="005C55E9"/>
    <w:rsid w:val="006914F4"/>
    <w:rsid w:val="00790401"/>
    <w:rsid w:val="00964D00"/>
    <w:rsid w:val="009B7136"/>
    <w:rsid w:val="00B00910"/>
    <w:rsid w:val="00B67A4D"/>
    <w:rsid w:val="00C63A06"/>
    <w:rsid w:val="00E13A29"/>
    <w:rsid w:val="00E3696A"/>
    <w:rsid w:val="00F462B3"/>
    <w:rsid w:val="00F8364C"/>
    <w:rsid w:val="00FC1154"/>
    <w:rsid w:val="05C03220"/>
    <w:rsid w:val="10133E00"/>
    <w:rsid w:val="138579EF"/>
    <w:rsid w:val="29B6404A"/>
    <w:rsid w:val="4F316756"/>
    <w:rsid w:val="53BD2914"/>
    <w:rsid w:val="61427B49"/>
    <w:rsid w:val="675D2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name="Balloon Text"/>
    <w:lsdException w:qFormat="1"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8"/>
    <w:semiHidden/>
    <w:unhideWhenUsed/>
    <w:qFormat/>
    <w:uiPriority w:val="99"/>
    <w:pPr>
      <w:jc w:val="left"/>
    </w:pPr>
  </w:style>
  <w:style w:type="paragraph" w:styleId="3">
    <w:name w:val="Plain Text"/>
    <w:basedOn w:val="1"/>
    <w:link w:val="14"/>
    <w:qFormat/>
    <w:uiPriority w:val="0"/>
    <w:rPr>
      <w:rFonts w:ascii="宋体" w:hAnsi="Courier New" w:cs="Courier New"/>
      <w:szCs w:val="21"/>
    </w:rPr>
  </w:style>
  <w:style w:type="paragraph" w:styleId="4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9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DefaultParagraph Char"/>
    <w:link w:val="13"/>
    <w:qFormat/>
    <w:locked/>
    <w:uiPriority w:val="0"/>
    <w:rPr>
      <w:szCs w:val="22"/>
    </w:rPr>
  </w:style>
  <w:style w:type="paragraph" w:customStyle="1" w:styleId="13">
    <w:name w:val="DefaultParagraph"/>
    <w:link w:val="12"/>
    <w:qFormat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4">
    <w:name w:val="纯文本 Char"/>
    <w:link w:val="3"/>
    <w:qFormat/>
    <w:uiPriority w:val="0"/>
    <w:rPr>
      <w:rFonts w:ascii="宋体" w:hAnsi="Courier New" w:eastAsia="宋体" w:cs="Courier New"/>
      <w:szCs w:val="21"/>
    </w:rPr>
  </w:style>
  <w:style w:type="character" w:customStyle="1" w:styleId="15">
    <w:name w:val="纯文本 字符"/>
    <w:basedOn w:val="10"/>
    <w:semiHidden/>
    <w:qFormat/>
    <w:uiPriority w:val="99"/>
    <w:rPr>
      <w:rFonts w:hAnsi="Courier New" w:cs="Courier New" w:asciiTheme="minorEastAsia"/>
      <w:szCs w:val="22"/>
    </w:rPr>
  </w:style>
  <w:style w:type="character" w:customStyle="1" w:styleId="16">
    <w:name w:val="页眉 Char"/>
    <w:basedOn w:val="10"/>
    <w:link w:val="6"/>
    <w:qFormat/>
    <w:uiPriority w:val="99"/>
    <w:rPr>
      <w:kern w:val="2"/>
      <w:sz w:val="18"/>
      <w:szCs w:val="18"/>
    </w:rPr>
  </w:style>
  <w:style w:type="character" w:customStyle="1" w:styleId="17">
    <w:name w:val="页脚 Char"/>
    <w:basedOn w:val="10"/>
    <w:link w:val="5"/>
    <w:qFormat/>
    <w:uiPriority w:val="99"/>
    <w:rPr>
      <w:kern w:val="2"/>
      <w:sz w:val="18"/>
      <w:szCs w:val="18"/>
    </w:rPr>
  </w:style>
  <w:style w:type="character" w:customStyle="1" w:styleId="18">
    <w:name w:val="批注文字 Char"/>
    <w:basedOn w:val="10"/>
    <w:link w:val="2"/>
    <w:semiHidden/>
    <w:qFormat/>
    <w:uiPriority w:val="99"/>
    <w:rPr>
      <w:kern w:val="2"/>
      <w:sz w:val="21"/>
      <w:szCs w:val="22"/>
    </w:rPr>
  </w:style>
  <w:style w:type="character" w:customStyle="1" w:styleId="19">
    <w:name w:val="批注主题 Char"/>
    <w:basedOn w:val="18"/>
    <w:link w:val="7"/>
    <w:semiHidden/>
    <w:qFormat/>
    <w:uiPriority w:val="99"/>
    <w:rPr>
      <w:b/>
      <w:bCs/>
      <w:kern w:val="2"/>
      <w:sz w:val="21"/>
      <w:szCs w:val="22"/>
    </w:rPr>
  </w:style>
  <w:style w:type="character" w:customStyle="1" w:styleId="20">
    <w:name w:val="批注框文本 Char"/>
    <w:basedOn w:val="10"/>
    <w:link w:val="4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1290</Words>
  <Characters>1537</Characters>
  <Lines>219</Lines>
  <Paragraphs>256</Paragraphs>
  <TotalTime>5</TotalTime>
  <ScaleCrop>false</ScaleCrop>
  <LinksUpToDate>false</LinksUpToDate>
  <CharactersWithSpaces>2571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2020-01-30T09:48:00Z</dcterms:created>
  <dc:creator>晓绪 商</dc:creator>
  <cp:lastModifiedBy>Administrator</cp:lastModifiedBy>
  <dcterms:modified xsi:type="dcterms:W3CDTF">2020-02-05T17:45:24Z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