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67" w:rsidRPr="00772867" w:rsidRDefault="00AB6B72" w:rsidP="00772867">
      <w:pPr>
        <w:pStyle w:val="a3"/>
        <w:spacing w:line="300" w:lineRule="auto"/>
        <w:ind w:firstLineChars="1150" w:firstLine="2424"/>
        <w:rPr>
          <w:rFonts w:hAnsi="宋体" w:cs="宋体"/>
          <w:b/>
        </w:rPr>
      </w:pPr>
      <w:r>
        <w:rPr>
          <w:rFonts w:hAnsi="宋体" w:cs="宋体" w:hint="eastAsia"/>
          <w:b/>
        </w:rPr>
        <w:t>宪法知识建构</w:t>
      </w:r>
      <w:r w:rsidR="00772867" w:rsidRPr="00772867">
        <w:rPr>
          <w:rFonts w:hAnsi="宋体" w:cs="宋体" w:hint="eastAsia"/>
          <w:b/>
        </w:rPr>
        <w:t>作业1</w:t>
      </w:r>
      <w:bookmarkStart w:id="0" w:name="_GoBack"/>
      <w:bookmarkEnd w:id="0"/>
    </w:p>
    <w:p w:rsidR="00772867" w:rsidRDefault="00772867" w:rsidP="00772867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一、完成视频中十个核心知识的背诵并默写</w:t>
      </w:r>
    </w:p>
    <w:p w:rsidR="00772867" w:rsidRDefault="00772867" w:rsidP="00772867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二、</w:t>
      </w:r>
      <w:r w:rsidR="00CB1BCB">
        <w:rPr>
          <w:rFonts w:hAnsi="宋体" w:cs="宋体" w:hint="eastAsia"/>
        </w:rPr>
        <w:t>选择题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1. </w:t>
      </w:r>
      <w:r>
        <w:rPr>
          <w:rFonts w:ascii="黑体" w:eastAsia="黑体" w:hAnsi="黑体" w:cs="黑体" w:hint="eastAsia"/>
        </w:rPr>
        <w:t>（2019连云港5）</w:t>
      </w:r>
      <w:r>
        <w:rPr>
          <w:rFonts w:hAnsi="宋体" w:cs="宋体" w:hint="eastAsia"/>
        </w:rPr>
        <w:t>我国已经建立起比较完备的中国特色社会主义法律体系，下图说明（　　）</w:t>
      </w:r>
    </w:p>
    <w:p w:rsidR="0047613C" w:rsidRDefault="0047613C" w:rsidP="0047613C">
      <w:pPr>
        <w:pStyle w:val="a3"/>
        <w:spacing w:line="300" w:lineRule="auto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>
            <wp:extent cx="1709420" cy="1025525"/>
            <wp:effectExtent l="19050" t="0" r="508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025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①宪法具有最高的法律效力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②宪法与其他法律相互制约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③宪法在法律体系中具有最高的法律地位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④地方性法规、各类条例是宪法的立法基础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①②</w:t>
      </w:r>
      <w:r>
        <w:rPr>
          <w:rFonts w:hAnsi="宋体" w:cs="Times New Roman" w:hint="eastAsia"/>
        </w:rPr>
        <w:t xml:space="preserve">          　　</w:t>
      </w:r>
      <w:r>
        <w:rPr>
          <w:rFonts w:hAnsi="宋体" w:cs="宋体" w:hint="eastAsia"/>
        </w:rPr>
        <w:t>B. ①③</w:t>
      </w:r>
      <w:r>
        <w:rPr>
          <w:rFonts w:hAnsi="宋体" w:cs="Times New Roman" w:hint="eastAsia"/>
        </w:rPr>
        <w:t xml:space="preserve">          　　</w:t>
      </w:r>
      <w:r>
        <w:rPr>
          <w:rFonts w:hAnsi="宋体" w:cs="宋体" w:hint="eastAsia"/>
        </w:rPr>
        <w:t>C. ②④</w:t>
      </w:r>
      <w:r>
        <w:rPr>
          <w:rFonts w:hAnsi="宋体" w:cs="Times New Roman" w:hint="eastAsia"/>
        </w:rPr>
        <w:t xml:space="preserve">          　　</w:t>
      </w:r>
      <w:r>
        <w:rPr>
          <w:rFonts w:hAnsi="宋体" w:cs="宋体" w:hint="eastAsia"/>
        </w:rPr>
        <w:t>D. ③④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下图是乐乐在学习“宪法组织国家机构”知识时绘制的思维导图。请你完成2～3题。</w:t>
      </w:r>
    </w:p>
    <w:p w:rsidR="0047613C" w:rsidRDefault="0047613C" w:rsidP="0047613C">
      <w:pPr>
        <w:pStyle w:val="a3"/>
        <w:spacing w:line="300" w:lineRule="auto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>
            <wp:extent cx="2679700" cy="922655"/>
            <wp:effectExtent l="19050" t="0" r="635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22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2.上图中①、②处应填写的正确内容是（　　）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①人民政府　　　②人民代表大会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B. ①人民代表大会　②人民政府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C. ①人民政府　　　②纪律检查委员会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D. ①人民代表大会　②纪律检查委员会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3. </w:t>
      </w:r>
      <w:r w:rsidR="00CB1BCB">
        <w:rPr>
          <w:rFonts w:hAnsi="宋体" w:cs="宋体" w:hint="eastAsia"/>
        </w:rPr>
        <w:t>依据上图，乐乐获取了</w:t>
      </w:r>
      <w:r>
        <w:rPr>
          <w:rFonts w:hAnsi="宋体" w:cs="宋体" w:hint="eastAsia"/>
        </w:rPr>
        <w:t>信息。其中正确的是（　　）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①广大人民通过人大代表行使国家权力　②国家行政机关由国家权力机关产生，对它负责，受它监督　③国家权力机关是国家行政机关的执行机关　④我国国家权力机关是由人民选举的代表组成的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①③</w:t>
      </w:r>
      <w:r>
        <w:rPr>
          <w:rFonts w:hAnsi="宋体" w:cs="Times New Roman" w:hint="eastAsia"/>
        </w:rPr>
        <w:t xml:space="preserve">          　　</w:t>
      </w:r>
      <w:r>
        <w:rPr>
          <w:rFonts w:hAnsi="宋体" w:cs="宋体" w:hint="eastAsia"/>
        </w:rPr>
        <w:t>B. ②③</w:t>
      </w:r>
      <w:r>
        <w:rPr>
          <w:rFonts w:hAnsi="宋体" w:cs="Times New Roman" w:hint="eastAsia"/>
        </w:rPr>
        <w:t xml:space="preserve">          　　</w:t>
      </w:r>
      <w:r>
        <w:rPr>
          <w:rFonts w:hAnsi="宋体" w:cs="宋体" w:hint="eastAsia"/>
        </w:rPr>
        <w:t>C. ②④</w:t>
      </w:r>
      <w:r>
        <w:rPr>
          <w:rFonts w:hAnsi="宋体" w:cs="Times New Roman" w:hint="eastAsia"/>
        </w:rPr>
        <w:t xml:space="preserve">          　　</w:t>
      </w:r>
      <w:r>
        <w:rPr>
          <w:rFonts w:hAnsi="宋体" w:cs="宋体" w:hint="eastAsia"/>
        </w:rPr>
        <w:t>D. ③④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4. </w:t>
      </w:r>
      <w:r>
        <w:rPr>
          <w:rFonts w:ascii="黑体" w:eastAsia="黑体" w:hAnsi="黑体" w:cs="黑体" w:hint="eastAsia"/>
        </w:rPr>
        <w:t>（2019金华13）</w:t>
      </w:r>
      <w:r>
        <w:rPr>
          <w:rFonts w:hAnsi="宋体" w:cs="宋体" w:hint="eastAsia"/>
        </w:rPr>
        <w:t>在学习“公民的基本权利和基本义务”这一内容时，小</w:t>
      </w:r>
      <w:proofErr w:type="gramStart"/>
      <w:r>
        <w:rPr>
          <w:rFonts w:hAnsi="宋体" w:cs="宋体" w:hint="eastAsia"/>
        </w:rPr>
        <w:t>娟</w:t>
      </w:r>
      <w:proofErr w:type="gramEnd"/>
      <w:r>
        <w:rPr>
          <w:rFonts w:hAnsi="宋体" w:cs="宋体" w:hint="eastAsia"/>
        </w:rPr>
        <w:t>同学用图示法加以梳理。以下正确的是（　　）</w:t>
      </w:r>
    </w:p>
    <w:p w:rsidR="0047613C" w:rsidRDefault="0047613C" w:rsidP="0047613C">
      <w:pPr>
        <w:pStyle w:val="a3"/>
        <w:spacing w:line="300" w:lineRule="auto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lastRenderedPageBreak/>
        <w:drawing>
          <wp:inline distT="0" distB="0" distL="0" distR="0">
            <wp:extent cx="2099310" cy="248856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885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CB" w:rsidRPr="00130A23" w:rsidRDefault="00CB1BCB" w:rsidP="00CB1BCB">
      <w:pPr>
        <w:spacing w:line="340" w:lineRule="exact"/>
        <w:rPr>
          <w:rFonts w:asciiTheme="minorEastAsia" w:hAnsiTheme="minorEastAsia" w:cs="宋体"/>
          <w:szCs w:val="21"/>
        </w:rPr>
      </w:pPr>
      <w:r>
        <w:rPr>
          <w:rFonts w:hAnsi="宋体" w:cs="宋体" w:hint="eastAsia"/>
        </w:rPr>
        <w:t>5.</w:t>
      </w:r>
      <w:r w:rsidRPr="00CB1BCB">
        <w:rPr>
          <w:rFonts w:asciiTheme="minorEastAsia" w:hAnsiTheme="minorEastAsia" w:hint="eastAsia"/>
          <w:szCs w:val="21"/>
        </w:rPr>
        <w:t xml:space="preserve"> </w:t>
      </w:r>
      <w:r w:rsidRPr="005615DA">
        <w:rPr>
          <w:rFonts w:asciiTheme="minorEastAsia" w:hAnsiTheme="minorEastAsia" w:cs="宋体" w:hint="eastAsia"/>
          <w:szCs w:val="21"/>
        </w:rPr>
        <w:t>全国法制宣传日期间，某校开展“宪法进课堂”活动，大家围绕“建设法治中国就要维护宪法权威”这一主题展开了讨论。下列观点，你赞同的是</w:t>
      </w:r>
      <w:r>
        <w:rPr>
          <w:rFonts w:asciiTheme="minorEastAsia" w:hAnsiTheme="minorEastAsia" w:cs="宋体" w:hint="eastAsia"/>
          <w:szCs w:val="21"/>
        </w:rPr>
        <w:t xml:space="preserve">                     </w:t>
      </w:r>
      <w:r w:rsidRPr="005615DA">
        <w:rPr>
          <w:rFonts w:asciiTheme="minorEastAsia" w:hAnsiTheme="minorEastAsia" w:cs="宋体" w:hint="eastAsia"/>
          <w:szCs w:val="21"/>
        </w:rPr>
        <w:t xml:space="preserve"> </w:t>
      </w:r>
      <w:r w:rsidRPr="00CF7A6E">
        <w:rPr>
          <w:rFonts w:asciiTheme="majorEastAsia" w:eastAsiaTheme="majorEastAsia" w:hAnsiTheme="majorEastAsia" w:hint="eastAsia"/>
          <w:szCs w:val="21"/>
        </w:rPr>
        <w:t>(     )</w:t>
      </w:r>
    </w:p>
    <w:p w:rsidR="00CB1BCB" w:rsidRPr="005615DA" w:rsidRDefault="00CB1BCB" w:rsidP="00CB1BCB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 xml:space="preserve">①依法治国的核心是依宪治国   </w:t>
      </w:r>
    </w:p>
    <w:p w:rsidR="00CB1BCB" w:rsidRPr="005615DA" w:rsidRDefault="00CB1BCB" w:rsidP="00CB1BCB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②宪法是国家的根本</w:t>
      </w:r>
      <w:r w:rsidRPr="005615DA">
        <w:rPr>
          <w:rFonts w:asciiTheme="minorEastAsia" w:hAnsiTheme="minorEastAsia" w:hint="eastAsia"/>
          <w:szCs w:val="21"/>
        </w:rPr>
        <w:t>法，是其他法律的总和</w:t>
      </w:r>
    </w:p>
    <w:p w:rsidR="00CB1BCB" w:rsidRPr="005615DA" w:rsidRDefault="00CB1BCB" w:rsidP="00CB1BCB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>③宪法是一切国家机关、一切团体和组织、全体公民的最高行为准则</w:t>
      </w:r>
    </w:p>
    <w:p w:rsidR="00CB1BCB" w:rsidRPr="005615DA" w:rsidRDefault="00CB1BCB" w:rsidP="00CB1BCB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>④宪法具有至高无上的权威，任何违反宪法的行为都会受到刑罚处罚</w:t>
      </w:r>
    </w:p>
    <w:p w:rsidR="00CB1BCB" w:rsidRPr="005615DA" w:rsidRDefault="00CB1BCB" w:rsidP="00CB1BCB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 xml:space="preserve">A.①④    </w:t>
      </w:r>
      <w:r>
        <w:rPr>
          <w:rFonts w:asciiTheme="minorEastAsia" w:hAnsiTheme="minorEastAsia" w:hint="eastAsia"/>
          <w:szCs w:val="21"/>
        </w:rPr>
        <w:t xml:space="preserve">    </w:t>
      </w:r>
      <w:r w:rsidRPr="005615DA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</w:t>
      </w:r>
      <w:r w:rsidRPr="005615DA">
        <w:rPr>
          <w:rFonts w:asciiTheme="minorEastAsia" w:hAnsiTheme="minorEastAsia" w:hint="eastAsia"/>
          <w:szCs w:val="21"/>
        </w:rPr>
        <w:t>B.②④  </w:t>
      </w:r>
      <w:r>
        <w:rPr>
          <w:rFonts w:asciiTheme="minorEastAsia" w:hAnsiTheme="minorEastAsia" w:hint="eastAsia"/>
          <w:szCs w:val="21"/>
        </w:rPr>
        <w:t xml:space="preserve"> </w:t>
      </w:r>
      <w:r w:rsidRPr="005615DA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5615DA">
        <w:rPr>
          <w:rFonts w:asciiTheme="minorEastAsia" w:hAnsiTheme="minorEastAsia" w:hint="eastAsia"/>
          <w:szCs w:val="21"/>
        </w:rPr>
        <w:t xml:space="preserve"> C.①③      </w:t>
      </w:r>
      <w:r>
        <w:rPr>
          <w:rFonts w:asciiTheme="minorEastAsia" w:hAnsiTheme="minorEastAsia" w:hint="eastAsia"/>
          <w:szCs w:val="21"/>
        </w:rPr>
        <w:t xml:space="preserve">       </w:t>
      </w:r>
      <w:r w:rsidRPr="005615DA">
        <w:rPr>
          <w:rFonts w:asciiTheme="minorEastAsia" w:hAnsiTheme="minorEastAsia" w:hint="eastAsia"/>
          <w:szCs w:val="21"/>
        </w:rPr>
        <w:t xml:space="preserve"> D.②③</w:t>
      </w:r>
    </w:p>
    <w:p w:rsidR="00CB1BCB" w:rsidRPr="00CB1BCB" w:rsidRDefault="00CB1BCB" w:rsidP="0047613C">
      <w:pPr>
        <w:pStyle w:val="a3"/>
        <w:spacing w:line="300" w:lineRule="auto"/>
        <w:rPr>
          <w:rFonts w:hAnsi="宋体" w:cs="宋体"/>
        </w:rPr>
      </w:pPr>
    </w:p>
    <w:p w:rsidR="00CB1BCB" w:rsidRDefault="00CB1BCB" w:rsidP="0047613C">
      <w:pPr>
        <w:pStyle w:val="a3"/>
        <w:spacing w:line="300" w:lineRule="auto"/>
        <w:rPr>
          <w:rFonts w:hAnsi="宋体" w:cs="宋体"/>
        </w:rPr>
      </w:pPr>
    </w:p>
    <w:p w:rsidR="00CB1BCB" w:rsidRDefault="00CB1BCB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三、非选择题</w:t>
      </w:r>
    </w:p>
    <w:p w:rsidR="00CB1BCB" w:rsidRDefault="00CB1BCB" w:rsidP="0047613C">
      <w:pPr>
        <w:pStyle w:val="a3"/>
        <w:spacing w:line="300" w:lineRule="auto"/>
        <w:rPr>
          <w:rFonts w:hAnsi="宋体" w:cs="宋体"/>
        </w:rPr>
      </w:pPr>
    </w:p>
    <w:p w:rsidR="0047613C" w:rsidRDefault="00CB1BCB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6</w:t>
      </w:r>
      <w:r w:rsidR="0047613C">
        <w:rPr>
          <w:rFonts w:hAnsi="宋体" w:cs="宋体" w:hint="eastAsia"/>
        </w:rPr>
        <w:t xml:space="preserve">. </w:t>
      </w:r>
    </w:p>
    <w:p w:rsidR="0047613C" w:rsidRDefault="0047613C" w:rsidP="0047613C">
      <w:pPr>
        <w:pStyle w:val="a3"/>
        <w:spacing w:line="300" w:lineRule="auto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>
            <wp:extent cx="1200785" cy="1137285"/>
            <wp:effectExtent l="1905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372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613C" w:rsidRDefault="0047613C" w:rsidP="0047613C">
      <w:pPr>
        <w:pStyle w:val="a3"/>
        <w:spacing w:line="300" w:lineRule="auto"/>
        <w:rPr>
          <w:rFonts w:ascii="楷体" w:eastAsia="楷体" w:hAnsi="楷体" w:cs="楷体"/>
        </w:rPr>
      </w:pPr>
      <w:r>
        <w:rPr>
          <w:rFonts w:ascii="黑体" w:eastAsia="黑体" w:hAnsi="黑体" w:cs="黑体" w:hint="eastAsia"/>
        </w:rPr>
        <w:t>材料</w:t>
      </w:r>
      <w:proofErr w:type="gramStart"/>
      <w:r>
        <w:rPr>
          <w:rFonts w:ascii="黑体" w:eastAsia="黑体" w:hAnsi="黑体" w:cs="黑体" w:hint="eastAsia"/>
        </w:rPr>
        <w:t>一</w:t>
      </w:r>
      <w:proofErr w:type="gramEnd"/>
      <w:r>
        <w:rPr>
          <w:rFonts w:hAnsi="宋体" w:cs="宋体" w:hint="eastAsia"/>
        </w:rPr>
        <w:t xml:space="preserve">　</w:t>
      </w:r>
      <w:r>
        <w:rPr>
          <w:rFonts w:ascii="楷体" w:eastAsia="楷体" w:hAnsi="楷体" w:cs="楷体" w:hint="eastAsia"/>
        </w:rPr>
        <w:t>设立“国家宪法日”，是一个重要的仪式，传递的是依宪治国、依宪执政的理念。设立国家宪法日，不仅是增加一个纪念日，更要使这一天成为全民的宪法“教育日、普及日、深化日”。 2018年12月4日，是我国第五个国家宪法日，同时也迎来了第一个“宪法宣传周”，这次宣传周活动的主题是“尊崇宪法、学习宪法、遵守宪法、维护宪法、运用宪法”。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（1）在国家宪法日的基础上，进一步举行“宪法宣传周”活动，说明了什么？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ascii="黑体" w:eastAsia="黑体" w:hAnsi="黑体" w:cs="黑体" w:hint="eastAsia"/>
        </w:rPr>
        <w:t>材料二</w:t>
      </w:r>
      <w:r>
        <w:rPr>
          <w:rFonts w:hAnsi="宋体" w:cs="宋体" w:hint="eastAsia"/>
        </w:rPr>
        <w:t xml:space="preserve">　</w:t>
      </w:r>
      <w:r>
        <w:rPr>
          <w:rFonts w:ascii="楷体" w:eastAsia="楷体" w:hAnsi="楷体" w:cs="楷体" w:hint="eastAsia"/>
        </w:rPr>
        <w:t>在“宪法宣传周”期间，学校组织各种形式的宪法宣传活动，组织宪法知识竞赛。对此，同学们有不同的看法。</w:t>
      </w:r>
    </w:p>
    <w:p w:rsidR="0047613C" w:rsidRDefault="0047613C" w:rsidP="0047613C">
      <w:pPr>
        <w:pStyle w:val="a3"/>
        <w:spacing w:line="300" w:lineRule="auto"/>
        <w:jc w:val="center"/>
        <w:rPr>
          <w:rFonts w:hAnsi="宋体" w:cs="宋体"/>
        </w:rPr>
      </w:pPr>
      <w:r>
        <w:rPr>
          <w:rFonts w:hAnsi="宋体" w:cs="宋体" w:hint="eastAsia"/>
          <w:noProof/>
        </w:rPr>
        <w:lastRenderedPageBreak/>
        <w:drawing>
          <wp:inline distT="0" distB="0" distL="0" distR="0">
            <wp:extent cx="2568575" cy="1208405"/>
            <wp:effectExtent l="19050" t="0" r="317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2084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（2）你赞同哪位同学的观点？请说明理由。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CB1BCB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7</w:t>
      </w:r>
      <w:r w:rsidR="0047613C">
        <w:rPr>
          <w:rFonts w:hAnsi="宋体" w:cs="宋体" w:hint="eastAsia"/>
        </w:rPr>
        <w:t>. 生活中总有一些行为与文明相悖。</w:t>
      </w:r>
    </w:p>
    <w:p w:rsidR="0047613C" w:rsidRDefault="0047613C" w:rsidP="0047613C">
      <w:pPr>
        <w:pStyle w:val="a3"/>
        <w:spacing w:line="300" w:lineRule="auto"/>
        <w:rPr>
          <w:rFonts w:ascii="楷体" w:eastAsia="楷体" w:hAnsi="楷体" w:cs="楷体"/>
        </w:rPr>
      </w:pPr>
      <w:r>
        <w:rPr>
          <w:rFonts w:ascii="黑体" w:eastAsia="黑体" w:hAnsi="黑体" w:cs="黑体" w:hint="eastAsia"/>
        </w:rPr>
        <w:t>材料</w:t>
      </w:r>
      <w:proofErr w:type="gramStart"/>
      <w:r>
        <w:rPr>
          <w:rFonts w:ascii="黑体" w:eastAsia="黑体" w:hAnsi="黑体" w:cs="黑体" w:hint="eastAsia"/>
        </w:rPr>
        <w:t>一</w:t>
      </w:r>
      <w:proofErr w:type="gramEnd"/>
      <w:r>
        <w:rPr>
          <w:rFonts w:hAnsi="宋体" w:cs="宋体" w:hint="eastAsia"/>
        </w:rPr>
        <w:t xml:space="preserve">　</w:t>
      </w:r>
      <w:r>
        <w:rPr>
          <w:rFonts w:ascii="楷体" w:eastAsia="楷体" w:hAnsi="楷体" w:cs="楷体" w:hint="eastAsia"/>
        </w:rPr>
        <w:t>一些商贩为了招揽顾客、扩大影响，往往以扩音器为“杀手锏”。“大促销”“大甩卖”“跳楼价”……叫卖声不绝于耳，此种情况严重扰民。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（1）请简要评析材料一中商贩的行为。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197687" w:rsidP="0047613C">
      <w:pPr>
        <w:pStyle w:val="a3"/>
        <w:spacing w:line="300" w:lineRule="auto"/>
        <w:rPr>
          <w:rFonts w:hAnsi="宋体" w:cs="宋体"/>
        </w:rPr>
      </w:pPr>
      <w:r>
        <w:pict>
          <v:rect id="矩形 5" o:spid="_x0000_s1026" style="position:absolute;left:0;text-align:left;margin-left:-4.35pt;margin-top:57.55pt;width:453.6pt;height:63.45pt;z-index:251660288" filled="f">
            <v:fill o:detectmouseclick="t"/>
          </v:rect>
        </w:pict>
      </w:r>
      <w:r w:rsidR="0047613C">
        <w:rPr>
          <w:rFonts w:ascii="黑体" w:eastAsia="黑体" w:hAnsi="黑体" w:cs="黑体" w:hint="eastAsia"/>
        </w:rPr>
        <w:t>材料二</w:t>
      </w:r>
      <w:r w:rsidR="0047613C">
        <w:rPr>
          <w:rFonts w:hAnsi="宋体" w:cs="宋体" w:hint="eastAsia"/>
        </w:rPr>
        <w:t xml:space="preserve">　</w:t>
      </w:r>
      <w:r w:rsidR="0047613C">
        <w:rPr>
          <w:rFonts w:ascii="楷体" w:eastAsia="楷体" w:hAnsi="楷体" w:cs="楷体" w:hint="eastAsia"/>
        </w:rPr>
        <w:t>一名女游客在甘肃张掖丹霞地质公园旅游时，不顾周边“禁止翻越”的警示牌和其他游客提示，一脚翻越栈道护栏，进到内部直接踩在护栏外几十米的保护区地表拍照。对于工作人员告知丹霞地貌属不可再生资源的举动视而不见。</w:t>
      </w:r>
    </w:p>
    <w:p w:rsidR="0047613C" w:rsidRDefault="0047613C" w:rsidP="0047613C">
      <w:pPr>
        <w:pStyle w:val="a3"/>
        <w:spacing w:line="300" w:lineRule="auto"/>
        <w:jc w:val="center"/>
        <w:rPr>
          <w:rFonts w:hAnsi="宋体" w:cs="宋体"/>
        </w:rPr>
      </w:pPr>
      <w:r>
        <w:rPr>
          <w:rFonts w:ascii="黑体" w:eastAsia="黑体" w:hAnsi="黑体" w:cs="黑体" w:hint="eastAsia"/>
        </w:rPr>
        <w:t>法律链接</w:t>
      </w:r>
    </w:p>
    <w:p w:rsidR="0047613C" w:rsidRDefault="0047613C" w:rsidP="0047613C">
      <w:pPr>
        <w:pStyle w:val="a3"/>
        <w:spacing w:line="30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文物保护法、治安管理处罚法以及刑法规定，破坏文物或者名胜古迹的行为要依法承担法律责任。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（2）请对材料二中这名女游客进行劝诫。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（3）据以上材料及问题，概括促进社会文明的途径。</w:t>
      </w: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pStyle w:val="a3"/>
        <w:spacing w:line="300" w:lineRule="auto"/>
        <w:rPr>
          <w:rFonts w:hAnsi="宋体" w:cs="宋体"/>
        </w:rPr>
      </w:pPr>
    </w:p>
    <w:p w:rsidR="0047613C" w:rsidRDefault="0047613C" w:rsidP="0047613C">
      <w:pPr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</w:p>
    <w:p w:rsidR="0047613C" w:rsidRDefault="0047613C" w:rsidP="0047613C">
      <w:pPr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</w:p>
    <w:p w:rsidR="0047613C" w:rsidRDefault="0047613C" w:rsidP="0047613C">
      <w:pPr>
        <w:adjustRightInd w:val="0"/>
        <w:snapToGrid w:val="0"/>
        <w:spacing w:line="300" w:lineRule="auto"/>
        <w:rPr>
          <w:rFonts w:ascii="宋体" w:hAnsi="宋体" w:cs="宋体"/>
          <w:sz w:val="22"/>
          <w:szCs w:val="22"/>
        </w:rPr>
      </w:pPr>
    </w:p>
    <w:p w:rsidR="0047613C" w:rsidRDefault="0047613C" w:rsidP="0047613C">
      <w:pPr>
        <w:adjustRightInd w:val="0"/>
        <w:snapToGrid w:val="0"/>
        <w:spacing w:line="300" w:lineRule="auto"/>
        <w:rPr>
          <w:rFonts w:ascii="黑体" w:eastAsia="黑体" w:hAnsi="黑体" w:cs="黑体"/>
          <w:b/>
          <w:sz w:val="50"/>
          <w:szCs w:val="50"/>
        </w:rPr>
      </w:pPr>
    </w:p>
    <w:p w:rsidR="00994A24" w:rsidRPr="0047613C" w:rsidRDefault="00994A24"/>
    <w:sectPr w:rsidR="00994A24" w:rsidRPr="0047613C" w:rsidSect="0099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87" w:rsidRDefault="00197687" w:rsidP="00772867">
      <w:r>
        <w:separator/>
      </w:r>
    </w:p>
  </w:endnote>
  <w:endnote w:type="continuationSeparator" w:id="0">
    <w:p w:rsidR="00197687" w:rsidRDefault="00197687" w:rsidP="0077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87" w:rsidRDefault="00197687" w:rsidP="00772867">
      <w:r>
        <w:separator/>
      </w:r>
    </w:p>
  </w:footnote>
  <w:footnote w:type="continuationSeparator" w:id="0">
    <w:p w:rsidR="00197687" w:rsidRDefault="00197687" w:rsidP="0077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13C"/>
    <w:rsid w:val="00145492"/>
    <w:rsid w:val="00197687"/>
    <w:rsid w:val="00301DAB"/>
    <w:rsid w:val="003D12B1"/>
    <w:rsid w:val="0047613C"/>
    <w:rsid w:val="004C16A4"/>
    <w:rsid w:val="00772867"/>
    <w:rsid w:val="00806073"/>
    <w:rsid w:val="00994A24"/>
    <w:rsid w:val="00AB6B72"/>
    <w:rsid w:val="00C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3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7613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7613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47613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7613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7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72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7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728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5</cp:revision>
  <dcterms:created xsi:type="dcterms:W3CDTF">2020-02-01T12:53:00Z</dcterms:created>
  <dcterms:modified xsi:type="dcterms:W3CDTF">2020-02-06T12:18:00Z</dcterms:modified>
</cp:coreProperties>
</file>