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高二年级历史第2课时《夏商西周时期的政治B》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课后作业答案解析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【解析】国家是一个阶级压迫另一个阶级的机器，夏朝建立了武装，设立了官职、监狱，制定了刑法，这一整套国家机器的设立，说明夏朝已经具备了一个国家的特征。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据材料</w:t>
      </w:r>
      <w:r>
        <w:rPr>
          <w:rFonts w:hint="eastAsia" w:ascii="宋体" w:hAnsi="宋体" w:eastAsia="宋体" w:cs="宋体"/>
          <w:sz w:val="24"/>
          <w:szCs w:val="24"/>
        </w:rPr>
        <w:t>“帝令雨足年”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王亲自从事农作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可知，商朝重视农业生产，故C项正确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据材料“</w:t>
      </w:r>
      <w:r>
        <w:rPr>
          <w:rFonts w:hint="eastAsia" w:ascii="宋体" w:hAnsi="宋体" w:eastAsia="宋体" w:cs="宋体"/>
          <w:sz w:val="24"/>
          <w:szCs w:val="24"/>
        </w:rPr>
        <w:t>周王室弟子及姜姓同盟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臣服”可知，周王天下共主的地位，但此时还没形成大一统局面，故C项错误，统治集团包括异姓同盟，可知血缘并不是判断执政能力的唯一标准，故D项错误。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分封制度下层层分封，周王不能直接任免地方长官，故C项不是分封制的内容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C项正确。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根据题目所给材料的时间“公元前11世纪”，应为西周时期。西周时期中央集权制度还未形成，故A项错误；西周时期国家大一统局面尚未形成，故B项错误；第一个国家政权是夏朝，且“中国”词语的出现并不能说明第一个国家政权的诞生，故C错误。根据西周时期分封制、宗法制的内容可知，周天子居于天下之中，体现出天下共主的地位，故D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根据材料“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率民以事神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……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惟德是辅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……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民之所欲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”可知，这反映了重视民心向背的民本思想。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【解析】所谓“雅言”是指古代通行的标准语，这里即指周代的官方语言。周代的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统治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中心在镐京（今陕西西安西）。故周代的“雅言”最早应起源于现在的陕西。故应选C。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西周的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宗法分封的实施方式是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分封制：周天子——诸侯——卿大夫——士；宗法制：大宗——小宗。体现的都是等级差别，所以答案初步判定为C。而分封制表明了我国早期政治制度尚未实现权力的高度集中，所以可排除A、D；而王权与神权结合则集中体现在商代的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祀制度上。故而答案为C。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1DC7"/>
    <w:rsid w:val="0E350BDE"/>
    <w:rsid w:val="140B3018"/>
    <w:rsid w:val="1D211DC7"/>
    <w:rsid w:val="2AE026E7"/>
    <w:rsid w:val="2C470D6D"/>
    <w:rsid w:val="39323420"/>
    <w:rsid w:val="467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2020-02-05T05:08:00Z</dcterms:created>
  <dc:creator>徐海滨</dc:creator>
  <cp:lastModifiedBy>徐海滨</cp:lastModifiedBy>
  <dcterms:modified xsi:type="dcterms:W3CDTF">2020-02-05T14:37:24Z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