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BF" w:rsidRPr="009165BF" w:rsidRDefault="009165BF" w:rsidP="000909C9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bookmarkStart w:id="0" w:name="_GoBack"/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9165BF" w:rsidRPr="00F77E7E" w:rsidRDefault="00F77E7E" w:rsidP="000909C9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  <w:r>
        <w:rPr>
          <w:rStyle w:val="a3"/>
          <w:rFonts w:ascii="Times New Roman" w:eastAsia="宋体" w:hAnsi="Times New Roman" w:cs="Times New Roman" w:hint="eastAsia"/>
          <w:szCs w:val="21"/>
        </w:rPr>
        <w:t>选择</w:t>
      </w:r>
      <w:r w:rsidR="000909C9">
        <w:rPr>
          <w:rStyle w:val="a3"/>
          <w:rFonts w:ascii="Times New Roman" w:eastAsia="宋体" w:hAnsi="Times New Roman" w:cs="Times New Roman" w:hint="eastAsia"/>
          <w:szCs w:val="21"/>
        </w:rPr>
        <w:t>适合自己的方式，总结大气圈的位置、大气分层及各层特点、大气受热过程原理和热力环流原理。</w:t>
      </w:r>
    </w:p>
    <w:p w:rsidR="009165BF" w:rsidRDefault="0094278D" w:rsidP="000909C9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</w:t>
      </w:r>
      <w:r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二</w:t>
      </w: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2F58E7" w:rsidRPr="000909C9" w:rsidRDefault="000909C9" w:rsidP="000909C9">
      <w:pPr>
        <w:spacing w:line="360" w:lineRule="auto"/>
        <w:rPr>
          <w:rFonts w:ascii="宋体" w:eastAsia="宋体" w:hAnsi="宋体"/>
          <w:shd w:val="clear" w:color="auto" w:fill="FFFFFF"/>
        </w:rPr>
      </w:pPr>
      <w:r w:rsidRPr="000909C9">
        <w:rPr>
          <w:rStyle w:val="a3"/>
          <w:rFonts w:ascii="Times New Roman" w:eastAsia="宋体" w:hAnsi="Times New Roman" w:cs="Times New Roman" w:hint="eastAsia"/>
          <w:bCs/>
          <w:szCs w:val="21"/>
        </w:rPr>
        <w:t>分别列举大气受热过程原理可以解释及不能解释的大气热状况。</w:t>
      </w:r>
      <w:bookmarkEnd w:id="0"/>
    </w:p>
    <w:sectPr w:rsidR="002F58E7" w:rsidRPr="000909C9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A8" w:rsidRDefault="007379A8" w:rsidP="00F77E7E">
      <w:r>
        <w:separator/>
      </w:r>
    </w:p>
  </w:endnote>
  <w:endnote w:type="continuationSeparator" w:id="0">
    <w:p w:rsidR="007379A8" w:rsidRDefault="007379A8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A8" w:rsidRDefault="007379A8" w:rsidP="00F77E7E">
      <w:r>
        <w:separator/>
      </w:r>
    </w:p>
  </w:footnote>
  <w:footnote w:type="continuationSeparator" w:id="0">
    <w:p w:rsidR="007379A8" w:rsidRDefault="007379A8" w:rsidP="00F7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0909C9"/>
    <w:rsid w:val="002F58E7"/>
    <w:rsid w:val="003625BE"/>
    <w:rsid w:val="003B5693"/>
    <w:rsid w:val="00433B17"/>
    <w:rsid w:val="004C777C"/>
    <w:rsid w:val="007379A8"/>
    <w:rsid w:val="009165BF"/>
    <w:rsid w:val="0094278D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FBF66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E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15</cp:revision>
  <dcterms:created xsi:type="dcterms:W3CDTF">2020-01-30T09:33:00Z</dcterms:created>
  <dcterms:modified xsi:type="dcterms:W3CDTF">2020-02-06T12:06:00Z</dcterms:modified>
</cp:coreProperties>
</file>