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2265" w14:textId="77777777" w:rsidR="00803B44" w:rsidRDefault="00803B44" w:rsidP="00803B44">
      <w:pPr>
        <w:pStyle w:val="2"/>
      </w:pPr>
      <w:bookmarkStart w:id="0" w:name="_GoBack"/>
      <w:r w:rsidRPr="009224BB">
        <w:rPr>
          <w:rFonts w:hint="eastAsia"/>
        </w:rPr>
        <w:t>高三年级物理第</w:t>
      </w:r>
      <w:r w:rsidRPr="009224BB">
        <w:rPr>
          <w:rFonts w:hint="eastAsia"/>
        </w:rPr>
        <w:t>4</w:t>
      </w:r>
      <w:r w:rsidRPr="009224BB">
        <w:rPr>
          <w:rFonts w:hint="eastAsia"/>
        </w:rPr>
        <w:t>课时《分子动理论</w:t>
      </w:r>
      <w:r w:rsidRPr="009224BB">
        <w:rPr>
          <w:rFonts w:hint="eastAsia"/>
        </w:rPr>
        <w:t>1</w:t>
      </w:r>
      <w:r w:rsidRPr="009224BB">
        <w:rPr>
          <w:rFonts w:hint="eastAsia"/>
        </w:rPr>
        <w:t>》</w:t>
      </w:r>
      <w:r>
        <w:rPr>
          <w:rFonts w:hint="eastAsia"/>
        </w:rPr>
        <w:t>课后作业</w:t>
      </w:r>
      <w:r>
        <w:t>答案</w:t>
      </w:r>
    </w:p>
    <w:bookmarkEnd w:id="0"/>
    <w:p w14:paraId="3CFB6897" w14:textId="77777777" w:rsidR="00803B44" w:rsidRDefault="00803B44" w:rsidP="00803B44">
      <w:pPr>
        <w:pStyle w:val="ItemAnswer"/>
      </w:pPr>
      <w:r>
        <w:rPr>
          <w:b/>
        </w:rPr>
        <w:t>第一部分</w:t>
      </w:r>
    </w:p>
    <w:p w14:paraId="13E831EA" w14:textId="77777777" w:rsidR="00803B44" w:rsidRDefault="00803B44" w:rsidP="00803B44">
      <w:pPr>
        <w:pStyle w:val="ItemAnswer"/>
      </w:pPr>
      <w:r>
        <w:t>1.  B</w:t>
      </w:r>
    </w:p>
    <w:p w14:paraId="4DCF954E" w14:textId="77777777" w:rsidR="00803B44" w:rsidRDefault="00803B44" w:rsidP="00803B44">
      <w:pPr>
        <w:pStyle w:val="ItemAnswer"/>
      </w:pPr>
      <w:r>
        <w:t>2.  C</w:t>
      </w:r>
    </w:p>
    <w:p w14:paraId="2F9FAD20" w14:textId="77777777" w:rsidR="00803B44" w:rsidRDefault="00803B44" w:rsidP="00803B44">
      <w:pPr>
        <w:pStyle w:val="ItemAnswer"/>
      </w:pPr>
      <w:r>
        <w:t>【解析】布朗运动，是由于周围的液体分子做无规则运动，从不同的方向去撞击花粉颗粒，它受力不平衡造成的，所以选项</w:t>
      </w:r>
      <w:r>
        <w:t>C</w:t>
      </w:r>
      <w:r>
        <w:t>正确、选项</w:t>
      </w:r>
      <w:r>
        <w:t>D</w:t>
      </w:r>
      <w:r>
        <w:t>错误。花粉颗粒越小、液体的温度越高，布朗运动越显著，所以选项</w:t>
      </w:r>
      <w:r>
        <w:t>A</w:t>
      </w:r>
      <w:r>
        <w:t>、</w:t>
      </w:r>
      <w:r>
        <w:t>B</w:t>
      </w:r>
      <w:r>
        <w:t>错误。</w:t>
      </w:r>
    </w:p>
    <w:p w14:paraId="1BC16BA9" w14:textId="77777777" w:rsidR="00803B44" w:rsidRDefault="00803B44" w:rsidP="00803B44">
      <w:pPr>
        <w:pStyle w:val="ItemAnswer"/>
      </w:pPr>
      <w:r>
        <w:t>3.  A</w:t>
      </w:r>
    </w:p>
    <w:p w14:paraId="664BED5C" w14:textId="77777777" w:rsidR="00803B44" w:rsidRDefault="00803B44" w:rsidP="00803B44">
      <w:pPr>
        <w:pStyle w:val="ItemAnswer"/>
      </w:pPr>
      <w:r>
        <w:t>4.  C</w:t>
      </w:r>
    </w:p>
    <w:p w14:paraId="09DDE0C1" w14:textId="77777777" w:rsidR="00803B44" w:rsidRDefault="00803B44" w:rsidP="00803B44">
      <w:pPr>
        <w:pStyle w:val="ItemAnswer"/>
      </w:pPr>
      <w:r>
        <w:t>5.  B</w:t>
      </w:r>
    </w:p>
    <w:p w14:paraId="20040908" w14:textId="77777777" w:rsidR="00803B44" w:rsidRDefault="00803B44" w:rsidP="00803B44">
      <w:pPr>
        <w:pStyle w:val="ItemAnswer"/>
      </w:pPr>
      <w:r>
        <w:t>6.  D</w:t>
      </w:r>
    </w:p>
    <w:p w14:paraId="55DB453B" w14:textId="77777777" w:rsidR="00803B44" w:rsidRDefault="00803B44" w:rsidP="00803B44">
      <w:pPr>
        <w:pStyle w:val="ItemAnswer"/>
      </w:pPr>
      <w:r>
        <w:t>7.  C</w:t>
      </w:r>
    </w:p>
    <w:p w14:paraId="57FBD3A8" w14:textId="77777777" w:rsidR="00803B44" w:rsidRDefault="00803B44" w:rsidP="00803B44">
      <w:pPr>
        <w:pStyle w:val="ItemAnswer"/>
      </w:pPr>
      <w:r>
        <w:t>8.  B</w:t>
      </w:r>
    </w:p>
    <w:p w14:paraId="72F3AB18" w14:textId="77777777" w:rsidR="00803B44" w:rsidRDefault="00803B44" w:rsidP="00803B44">
      <w:pPr>
        <w:pStyle w:val="ItemAnswer"/>
      </w:pPr>
      <w:r>
        <w:t>【解析】布朗运动是悬浮于液体中的固体小颗粒的运动；故</w:t>
      </w:r>
      <w:r>
        <w:t>A</w:t>
      </w:r>
      <w:r>
        <w:t>错误；</w:t>
      </w:r>
    </w:p>
    <w:p w14:paraId="08F7BA79" w14:textId="77777777" w:rsidR="00803B44" w:rsidRDefault="00803B44" w:rsidP="00803B44">
      <w:pPr>
        <w:pStyle w:val="ItemAnswer"/>
      </w:pPr>
      <w:r>
        <w:t>扩散现象是由物质分子的无规则运动产生的；故</w:t>
      </w:r>
      <w:r>
        <w:t>B</w:t>
      </w:r>
      <w:r>
        <w:t>正确；</w:t>
      </w:r>
    </w:p>
    <w:p w14:paraId="22B96616" w14:textId="77777777" w:rsidR="00803B44" w:rsidRDefault="00803B44" w:rsidP="00803B44">
      <w:pPr>
        <w:pStyle w:val="ItemAnswer"/>
      </w:pPr>
      <w:r>
        <w:t>当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63F950DF" wp14:editId="6EA05D51">
            <wp:extent cx="406835" cy="92172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835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时，分子间的引力和斥力大小相等，方向相反，但两力均不为零；故</w:t>
      </w:r>
      <w:r>
        <w:t>C</w:t>
      </w:r>
      <w:r>
        <w:t>错误；</w:t>
      </w:r>
    </w:p>
    <w:p w14:paraId="3D8E2153" w14:textId="77777777" w:rsidR="00803B44" w:rsidRDefault="00803B44" w:rsidP="00803B44">
      <w:pPr>
        <w:pStyle w:val="ItemAnswer"/>
      </w:pPr>
      <w:r>
        <w:t>当分子间距增大时，分子间的引力和斥力均减小；故</w:t>
      </w:r>
      <w:r>
        <w:t>D</w:t>
      </w:r>
      <w:r>
        <w:t>错误。</w:t>
      </w:r>
    </w:p>
    <w:p w14:paraId="10A143FF" w14:textId="77777777" w:rsidR="00803B44" w:rsidRDefault="00803B44" w:rsidP="00803B44">
      <w:pPr>
        <w:pStyle w:val="ItemAnswer"/>
      </w:pPr>
      <w:r>
        <w:t>9.  A</w:t>
      </w:r>
    </w:p>
    <w:p w14:paraId="15BA551F" w14:textId="77777777" w:rsidR="00803B44" w:rsidRDefault="00803B44" w:rsidP="00803B44">
      <w:pPr>
        <w:pStyle w:val="ItemAnswer"/>
      </w:pPr>
      <w:r>
        <w:t>【解析】水银的摩尔体积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1928D242" wp14:editId="4E16DBC2">
            <wp:extent cx="529657" cy="35123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57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，水银分子的体积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5DF97AA4" wp14:editId="46E2C543">
            <wp:extent cx="1160922" cy="35123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922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，把水银分子看成球形，据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04B67376" wp14:editId="66781A5B">
            <wp:extent cx="781739" cy="3187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739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得水银分子直径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28980082" wp14:editId="6A5840D5">
            <wp:extent cx="1704917" cy="47640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17" cy="47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，选项</w:t>
      </w:r>
      <w:r>
        <w:t>A</w:t>
      </w:r>
      <w:r>
        <w:t>正确。</w:t>
      </w:r>
    </w:p>
    <w:p w14:paraId="286044AE" w14:textId="77777777" w:rsidR="00803B44" w:rsidRDefault="00803B44" w:rsidP="00803B44">
      <w:pPr>
        <w:pStyle w:val="ItemAnswer"/>
      </w:pPr>
      <w:r>
        <w:t>10.  C</w:t>
      </w:r>
    </w:p>
    <w:p w14:paraId="10378674" w14:textId="77777777" w:rsidR="00803B44" w:rsidRDefault="00803B44" w:rsidP="00803B44">
      <w:pPr>
        <w:pStyle w:val="ItemAnswer"/>
      </w:pPr>
      <w:r>
        <w:t>【解析】由题意知：</w:t>
      </w:r>
      <w:r>
        <w:rPr>
          <w:noProof/>
        </w:rPr>
        <w:drawing>
          <wp:inline distT="0" distB="0" distL="0" distR="0" wp14:anchorId="56BC21C4" wp14:editId="0A6835BF">
            <wp:extent cx="394326" cy="10373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表示直径小于或等于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AE2962F" wp14:editId="41A872F3">
            <wp:extent cx="1134661" cy="165909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4661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的悬浮颗粒，故</w:t>
      </w:r>
      <w:r>
        <w:t>A</w:t>
      </w:r>
      <w:r>
        <w:t>错误；</w:t>
      </w:r>
    </w:p>
    <w:p w14:paraId="3D2DCF4E" w14:textId="77777777" w:rsidR="00803B44" w:rsidRDefault="00803B44" w:rsidP="00803B44">
      <w:pPr>
        <w:pStyle w:val="ItemAnswer"/>
      </w:pPr>
      <w:r>
        <w:t>由题意知，</w:t>
      </w:r>
      <w:r>
        <w:rPr>
          <w:noProof/>
        </w:rPr>
        <w:drawing>
          <wp:inline distT="0" distB="0" distL="0" distR="0" wp14:anchorId="764EA100" wp14:editId="41837D34">
            <wp:extent cx="394326" cy="10373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0" distR="0" wp14:anchorId="6C6705A3" wp14:editId="47501E93">
            <wp:extent cx="435474" cy="10373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47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是直径小于或等于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67B1B7A7" wp14:editId="27DF8219">
            <wp:extent cx="436900" cy="137014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90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448EB94C" wp14:editId="326765A3">
            <wp:extent cx="484120" cy="137014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12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的颗粒物，在空气分子作用力的合力作用下做无规则运动，合力不可能始终大于其受到的重力，所以</w:t>
      </w:r>
      <w:r>
        <w:t xml:space="preserve"> </w:t>
      </w:r>
      <w:r>
        <w:rPr>
          <w:noProof/>
        </w:rPr>
        <w:drawing>
          <wp:inline distT="0" distB="0" distL="0" distR="0" wp14:anchorId="43B2ED90" wp14:editId="425094DD">
            <wp:extent cx="394326" cy="10373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和大悬浮颗粒物都在做布朗运动，</w:t>
      </w:r>
      <w:r>
        <w:rPr>
          <w:noProof/>
        </w:rPr>
        <w:drawing>
          <wp:inline distT="0" distB="0" distL="0" distR="0" wp14:anchorId="286BBD2D" wp14:editId="4845277C">
            <wp:extent cx="394326" cy="10373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2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0" distR="0" wp14:anchorId="2008AC78" wp14:editId="07CD4B11">
            <wp:extent cx="435474" cy="10373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47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的浓度随高度的增加略有减小，故</w:t>
      </w:r>
      <w:r>
        <w:t>C</w:t>
      </w:r>
      <w:r>
        <w:t>正确，</w:t>
      </w:r>
      <w:r>
        <w:t>BD</w:t>
      </w:r>
      <w:r>
        <w:t>错误。</w:t>
      </w:r>
    </w:p>
    <w:p w14:paraId="2176C1E6" w14:textId="77777777" w:rsidR="00803B44" w:rsidRDefault="00803B44" w:rsidP="00803B44">
      <w:pPr>
        <w:pStyle w:val="ItemAnswer"/>
      </w:pPr>
    </w:p>
    <w:p w14:paraId="3DCE58C2" w14:textId="77777777" w:rsidR="00CF130C" w:rsidRPr="00803B44" w:rsidRDefault="00CF130C" w:rsidP="00803B44"/>
    <w:sectPr w:rsidR="00CF130C" w:rsidRPr="00803B44" w:rsidSect="00863921">
      <w:footerReference w:type="default" r:id="rId1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1FDC" w14:textId="77777777" w:rsidR="009E47C2" w:rsidRDefault="009E47C2">
      <w:pPr>
        <w:spacing w:line="240" w:lineRule="auto"/>
      </w:pPr>
      <w:r>
        <w:separator/>
      </w:r>
    </w:p>
  </w:endnote>
  <w:endnote w:type="continuationSeparator" w:id="0">
    <w:p w14:paraId="04E5D74F" w14:textId="77777777" w:rsidR="009E47C2" w:rsidRDefault="009E4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7CC28" w14:textId="77777777" w:rsidR="00B84753" w:rsidRPr="00B509F4" w:rsidRDefault="00CC24EC" w:rsidP="00863921">
    <w:pPr>
      <w:pStyle w:val="a3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2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9E47C2">
      <w:fldChar w:fldCharType="begin"/>
    </w:r>
    <w:r w:rsidR="009E47C2">
      <w:instrText xml:space="preserve"> NUMPAGES   \* MERGEFORMAT </w:instrText>
    </w:r>
    <w:r w:rsidR="009E47C2">
      <w:fldChar w:fldCharType="separate"/>
    </w:r>
    <w:r w:rsidRPr="00040EC9">
      <w:rPr>
        <w:noProof/>
        <w:color w:val="404040" w:themeColor="text1" w:themeTint="BF"/>
        <w:sz w:val="15"/>
        <w:szCs w:val="15"/>
      </w:rPr>
      <w:t>6</w:t>
    </w:r>
    <w:r w:rsidR="009E47C2">
      <w:rPr>
        <w:noProof/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74096" w14:textId="77777777" w:rsidR="009E47C2" w:rsidRDefault="009E47C2">
      <w:pPr>
        <w:spacing w:line="240" w:lineRule="auto"/>
      </w:pPr>
      <w:r>
        <w:separator/>
      </w:r>
    </w:p>
  </w:footnote>
  <w:footnote w:type="continuationSeparator" w:id="0">
    <w:p w14:paraId="4C47C15E" w14:textId="77777777" w:rsidR="009E47C2" w:rsidRDefault="009E47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C"/>
    <w:rsid w:val="002A75E6"/>
    <w:rsid w:val="00803B44"/>
    <w:rsid w:val="00955105"/>
    <w:rsid w:val="009E47C2"/>
    <w:rsid w:val="00CC24EC"/>
    <w:rsid w:val="00CF130C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22037"/>
  <w15:chartTrackingRefBased/>
  <w15:docId w15:val="{EA6955B7-6557-479E-ADAB-1172CE92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EC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rsid w:val="00CC24EC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C24EC"/>
    <w:rPr>
      <w:rFonts w:asciiTheme="majorHAnsi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CC24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C24EC"/>
    <w:rPr>
      <w:kern w:val="0"/>
      <w:sz w:val="18"/>
      <w:szCs w:val="18"/>
    </w:rPr>
  </w:style>
  <w:style w:type="paragraph" w:customStyle="1" w:styleId="ItemAnswer">
    <w:name w:val="ItemAnswer"/>
    <w:basedOn w:val="a"/>
    <w:rsid w:val="00CC24EC"/>
    <w:pPr>
      <w:spacing w:line="312" w:lineRule="auto"/>
    </w:pPr>
  </w:style>
  <w:style w:type="paragraph" w:styleId="a5">
    <w:name w:val="header"/>
    <w:basedOn w:val="a"/>
    <w:link w:val="a6"/>
    <w:uiPriority w:val="99"/>
    <w:unhideWhenUsed/>
    <w:rsid w:val="00FB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4413"/>
    <w:rPr>
      <w:kern w:val="0"/>
      <w:sz w:val="18"/>
      <w:szCs w:val="18"/>
    </w:rPr>
  </w:style>
  <w:style w:type="paragraph" w:customStyle="1" w:styleId="TitleSpecialMath">
    <w:name w:val="TitleSpecialMath"/>
    <w:basedOn w:val="a"/>
    <w:next w:val="a"/>
    <w:rsid w:val="00955105"/>
    <w:pPr>
      <w:ind w:left="193" w:hanging="193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 开武</cp:lastModifiedBy>
  <cp:revision>4</cp:revision>
  <dcterms:created xsi:type="dcterms:W3CDTF">2020-01-31T13:10:00Z</dcterms:created>
  <dcterms:modified xsi:type="dcterms:W3CDTF">2020-02-05T05:15:00Z</dcterms:modified>
</cp:coreProperties>
</file>