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高二年级化学第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课时《化学反应速率与限度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》课后作业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参考答案：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852"/>
        <w:gridCol w:w="852"/>
        <w:gridCol w:w="852"/>
        <w:gridCol w:w="850"/>
        <w:gridCol w:w="850"/>
        <w:gridCol w:w="850"/>
        <w:gridCol w:w="85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A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B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B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D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C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367BC"/>
    <w:rsid w:val="002C03E9"/>
    <w:rsid w:val="00337074"/>
    <w:rsid w:val="003A7F13"/>
    <w:rsid w:val="003F7FE9"/>
    <w:rsid w:val="00812654"/>
    <w:rsid w:val="00A67B93"/>
    <w:rsid w:val="00BD4B59"/>
    <w:rsid w:val="00E235BD"/>
    <w:rsid w:val="3AF62C57"/>
    <w:rsid w:val="48A3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5</TotalTime>
  <ScaleCrop>false</ScaleCrop>
  <LinksUpToDate>false</LinksUpToDate>
  <CharactersWithSpaces>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2020-02-04T03:34:00Z</dcterms:created>
  <dc:creator>曹永红</dc:creator>
  <cp:lastModifiedBy>苏秋云</cp:lastModifiedBy>
  <dcterms:modified xsi:type="dcterms:W3CDTF">2020-02-07T10:07:54Z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