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00E92" w14:textId="77777777" w:rsidR="00A13A12" w:rsidRPr="00FE13C9" w:rsidRDefault="00F32441" w:rsidP="00F32441">
      <w:pPr>
        <w:jc w:val="center"/>
        <w:rPr>
          <w:rFonts w:asciiTheme="minorEastAsia" w:hAnsiTheme="minorEastAsia"/>
          <w:b/>
          <w:sz w:val="28"/>
          <w:szCs w:val="28"/>
        </w:rPr>
      </w:pPr>
      <w:r w:rsidRPr="00FE13C9">
        <w:rPr>
          <w:rFonts w:asciiTheme="minorEastAsia" w:hAnsiTheme="minorEastAsia" w:hint="eastAsia"/>
          <w:b/>
          <w:sz w:val="28"/>
          <w:szCs w:val="28"/>
        </w:rPr>
        <w:t>第</w:t>
      </w:r>
      <w:r w:rsidR="00A13A12">
        <w:rPr>
          <w:rFonts w:asciiTheme="minorEastAsia" w:hAnsiTheme="minorEastAsia" w:hint="eastAsia"/>
          <w:b/>
          <w:sz w:val="28"/>
          <w:szCs w:val="28"/>
        </w:rPr>
        <w:t>1</w:t>
      </w:r>
      <w:r w:rsidRPr="00FE13C9">
        <w:rPr>
          <w:rFonts w:asciiTheme="minorEastAsia" w:hAnsiTheme="minorEastAsia" w:hint="eastAsia"/>
          <w:b/>
          <w:sz w:val="28"/>
          <w:szCs w:val="28"/>
        </w:rPr>
        <w:t xml:space="preserve">章 </w:t>
      </w:r>
      <w:r w:rsidR="00A13A12">
        <w:rPr>
          <w:rFonts w:asciiTheme="minorEastAsia" w:hAnsiTheme="minorEastAsia" w:hint="eastAsia"/>
          <w:b/>
          <w:sz w:val="28"/>
          <w:szCs w:val="28"/>
        </w:rPr>
        <w:t>人体的内环境与稳态</w:t>
      </w:r>
    </w:p>
    <w:p w14:paraId="799BC6D6" w14:textId="77777777" w:rsidR="00F32441" w:rsidRPr="00F32441" w:rsidRDefault="00F32441">
      <w:pPr>
        <w:rPr>
          <w:b/>
          <w:sz w:val="28"/>
          <w:szCs w:val="28"/>
        </w:rPr>
      </w:pPr>
      <w:r w:rsidRPr="00F32441">
        <w:rPr>
          <w:rFonts w:hint="eastAsia"/>
          <w:b/>
          <w:sz w:val="28"/>
          <w:szCs w:val="28"/>
        </w:rPr>
        <w:t>一、</w:t>
      </w:r>
      <w:proofErr w:type="gramStart"/>
      <w:r w:rsidRPr="00F32441">
        <w:rPr>
          <w:rFonts w:hint="eastAsia"/>
          <w:b/>
          <w:sz w:val="28"/>
          <w:szCs w:val="28"/>
        </w:rPr>
        <w:t>章知识</w:t>
      </w:r>
      <w:proofErr w:type="gramEnd"/>
      <w:r w:rsidRPr="00F32441">
        <w:rPr>
          <w:rFonts w:hint="eastAsia"/>
          <w:b/>
          <w:sz w:val="28"/>
          <w:szCs w:val="28"/>
        </w:rPr>
        <w:t>网络</w:t>
      </w:r>
    </w:p>
    <w:p w14:paraId="6827EABD" w14:textId="77777777" w:rsidR="00F32441" w:rsidRDefault="00FE22ED" w:rsidP="0022647F">
      <w:r>
        <w:rPr>
          <w:noProof/>
        </w:rPr>
        <w:pict w14:anchorId="4ECFF93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69pt;margin-top:154.85pt;width:0;height:27pt;flip:y;z-index:251658240" o:connectortype="straight" strokecolor="black [3213]">
            <v:stroke endarrow="block"/>
          </v:shape>
        </w:pict>
      </w:r>
      <w:r>
        <w:rPr>
          <w:noProof/>
        </w:rPr>
        <w:pict w14:anchorId="1B99246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7.15pt;margin-top:157.9pt;width:71.5pt;height:23.55pt;z-index:251657215;mso-height-percent:200;mso-height-percent:200;mso-width-relative:margin;mso-height-relative:margin" strokecolor="white [3212]">
            <v:textbox style="mso-fit-shape-to-text:t">
              <w:txbxContent>
                <w:p w14:paraId="5B3DCECB" w14:textId="77777777" w:rsidR="00631A54" w:rsidRPr="00E47096" w:rsidRDefault="00631A54">
                  <w:r w:rsidRPr="00E47096">
                    <w:rPr>
                      <w:rFonts w:hint="eastAsia"/>
                    </w:rPr>
                    <w:t>共同</w:t>
                  </w:r>
                  <w:r w:rsidRPr="00E47096">
                    <w:rPr>
                      <w:rFonts w:hint="eastAsia"/>
                    </w:rPr>
                    <w:t xml:space="preserve"> </w:t>
                  </w:r>
                  <w:r w:rsidRPr="00E47096">
                    <w:rPr>
                      <w:rFonts w:hint="eastAsia"/>
                    </w:rPr>
                    <w:t>协调</w:t>
                  </w:r>
                </w:p>
              </w:txbxContent>
            </v:textbox>
          </v:shape>
        </w:pict>
      </w:r>
      <w:r w:rsidR="0022647F" w:rsidRPr="0022647F">
        <w:rPr>
          <w:noProof/>
        </w:rPr>
        <w:drawing>
          <wp:inline distT="0" distB="0" distL="0" distR="0" wp14:anchorId="5D164055" wp14:editId="39AEF092">
            <wp:extent cx="6076950" cy="3298044"/>
            <wp:effectExtent l="19050" t="0" r="0" b="0"/>
            <wp:docPr id="11" name="图片 1" descr="1-612-png_6_0_0_139_151_609_331_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612-png_6_0_0_139_151_609_331_8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983" cy="330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53D2F" w14:textId="77777777" w:rsidR="00F32441" w:rsidRDefault="00F32441"/>
    <w:p w14:paraId="6CE91CD2" w14:textId="77777777" w:rsidR="00F32441" w:rsidRPr="00F32441" w:rsidRDefault="00F32441">
      <w:pPr>
        <w:rPr>
          <w:b/>
          <w:sz w:val="28"/>
          <w:szCs w:val="28"/>
        </w:rPr>
      </w:pPr>
      <w:r w:rsidRPr="00F32441">
        <w:rPr>
          <w:rFonts w:hint="eastAsia"/>
          <w:b/>
          <w:sz w:val="28"/>
          <w:szCs w:val="28"/>
        </w:rPr>
        <w:t>二、要点总结</w:t>
      </w:r>
    </w:p>
    <w:p w14:paraId="4328F25C" w14:textId="77777777" w:rsidR="00445F9C" w:rsidRDefault="0022647F" w:rsidP="00FC3370">
      <w:pPr>
        <w:spacing w:line="360" w:lineRule="auto"/>
        <w:jc w:val="left"/>
        <w:textAlignment w:val="center"/>
      </w:pPr>
      <w:r w:rsidRPr="0022647F">
        <w:rPr>
          <w:rFonts w:hAnsi="宋体" w:cs="Times New Roman"/>
          <w:sz w:val="24"/>
          <w:szCs w:val="24"/>
        </w:rPr>
        <w:t>1.</w:t>
      </w:r>
      <w:r w:rsidRPr="0022647F">
        <w:rPr>
          <w:rFonts w:hAnsi="宋体" w:cs="Times New Roman"/>
          <w:sz w:val="24"/>
          <w:szCs w:val="24"/>
        </w:rPr>
        <w:t>内环境是由细胞外液构成的液体环境，是细胞生活的体内环境，它主要包括血浆、组织液和淋巴。</w:t>
      </w:r>
      <w:r w:rsidR="00FC3370" w:rsidRPr="00FC3370">
        <w:t>三者之间的关系可以表示为：</w:t>
      </w:r>
    </w:p>
    <w:p w14:paraId="69BAEC8C" w14:textId="2CD594D6" w:rsidR="00445F9C" w:rsidRDefault="00445F9C" w:rsidP="00445F9C">
      <w:pPr>
        <w:spacing w:line="360" w:lineRule="auto"/>
        <w:ind w:firstLineChars="900" w:firstLine="1890"/>
        <w:jc w:val="left"/>
        <w:textAlignment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DAB8CF5" wp14:editId="1600B0E7">
            <wp:extent cx="866775" cy="1072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838" t="40775" r="65507" b="35788"/>
                    <a:stretch/>
                  </pic:blipFill>
                  <pic:spPr bwMode="auto">
                    <a:xfrm>
                      <a:off x="0" y="0"/>
                      <a:ext cx="866775" cy="107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7D041" w14:textId="14E67FA0" w:rsidR="00FC3370" w:rsidRPr="00FC3370" w:rsidRDefault="00FC3370" w:rsidP="00445F9C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少量组织液</w:t>
      </w:r>
      <w:r w:rsidRPr="00FC3370">
        <w:t>可穿过毛细淋巴管壁形成淋巴，淋巴</w:t>
      </w:r>
      <w:r>
        <w:rPr>
          <w:rFonts w:hint="eastAsia"/>
        </w:rPr>
        <w:t>通过各级淋巴管的收集最终开口于左右锁骨下静脉进入血浆，因此说淋巴回流至血浆。</w:t>
      </w:r>
    </w:p>
    <w:p w14:paraId="09CC8965" w14:textId="737D2953" w:rsidR="0022647F" w:rsidRPr="0022647F" w:rsidRDefault="0022647F" w:rsidP="00FC3370">
      <w:pPr>
        <w:pStyle w:val="a9"/>
        <w:tabs>
          <w:tab w:val="left" w:pos="3402"/>
        </w:tabs>
        <w:snapToGrid w:val="0"/>
        <w:spacing w:line="360" w:lineRule="auto"/>
        <w:rPr>
          <w:rFonts w:hAnsi="宋体" w:cs="Times New Roman"/>
          <w:sz w:val="24"/>
          <w:szCs w:val="24"/>
        </w:rPr>
      </w:pPr>
      <w:r w:rsidRPr="0022647F">
        <w:rPr>
          <w:rFonts w:hAnsi="宋体" w:cs="Times New Roman"/>
          <w:sz w:val="24"/>
          <w:szCs w:val="24"/>
        </w:rPr>
        <w:t>2.凡是存在于细胞外液中的一切物质(包括水、气体分子、代谢产物、营养物质、胞外酶、激素、递质、抗体等)均可看作内环境的成分。</w:t>
      </w:r>
    </w:p>
    <w:p w14:paraId="06BFA510" w14:textId="77777777" w:rsidR="0022647F" w:rsidRPr="0022647F" w:rsidRDefault="0022647F" w:rsidP="0022647F">
      <w:pPr>
        <w:pStyle w:val="a9"/>
        <w:tabs>
          <w:tab w:val="left" w:pos="3402"/>
        </w:tabs>
        <w:snapToGrid w:val="0"/>
        <w:spacing w:line="360" w:lineRule="auto"/>
        <w:rPr>
          <w:rFonts w:hAnsi="宋体" w:cs="Times New Roman"/>
          <w:sz w:val="24"/>
          <w:szCs w:val="24"/>
        </w:rPr>
      </w:pPr>
      <w:r w:rsidRPr="0022647F">
        <w:rPr>
          <w:rFonts w:hAnsi="宋体" w:cs="Times New Roman"/>
          <w:sz w:val="24"/>
          <w:szCs w:val="24"/>
        </w:rPr>
        <w:t>3.血浆渗透压主要由无机盐和蛋白质的含量决定，其中细胞外液渗透压的90%以上是由Na</w:t>
      </w:r>
      <w:r w:rsidRPr="0022647F">
        <w:rPr>
          <w:rFonts w:hAnsi="宋体" w:cs="Times New Roman"/>
          <w:sz w:val="24"/>
          <w:szCs w:val="24"/>
          <w:vertAlign w:val="superscript"/>
        </w:rPr>
        <w:t>＋</w:t>
      </w:r>
      <w:r w:rsidRPr="0022647F">
        <w:rPr>
          <w:rFonts w:hAnsi="宋体" w:cs="Times New Roman"/>
          <w:sz w:val="24"/>
          <w:szCs w:val="24"/>
        </w:rPr>
        <w:t>和Cl</w:t>
      </w:r>
      <w:r w:rsidRPr="0022647F">
        <w:rPr>
          <w:rFonts w:hAnsi="宋体" w:cs="Times New Roman"/>
          <w:sz w:val="24"/>
          <w:szCs w:val="24"/>
          <w:vertAlign w:val="superscript"/>
        </w:rPr>
        <w:t>－</w:t>
      </w:r>
      <w:r w:rsidRPr="0022647F">
        <w:rPr>
          <w:rFonts w:hAnsi="宋体" w:cs="Times New Roman"/>
          <w:sz w:val="24"/>
          <w:szCs w:val="24"/>
        </w:rPr>
        <w:t>决定的。</w:t>
      </w:r>
    </w:p>
    <w:p w14:paraId="012C013A" w14:textId="77777777" w:rsidR="0022647F" w:rsidRPr="0022647F" w:rsidRDefault="0022647F" w:rsidP="0022647F">
      <w:pPr>
        <w:pStyle w:val="a9"/>
        <w:tabs>
          <w:tab w:val="left" w:pos="3402"/>
        </w:tabs>
        <w:snapToGrid w:val="0"/>
        <w:spacing w:line="360" w:lineRule="auto"/>
        <w:rPr>
          <w:rFonts w:hAnsi="宋体" w:cs="Times New Roman"/>
          <w:sz w:val="24"/>
          <w:szCs w:val="24"/>
        </w:rPr>
      </w:pPr>
      <w:r w:rsidRPr="0022647F">
        <w:rPr>
          <w:rFonts w:hAnsi="宋体" w:cs="Times New Roman"/>
          <w:sz w:val="24"/>
          <w:szCs w:val="24"/>
        </w:rPr>
        <w:t>4.内环境稳态的实质指成分</w:t>
      </w:r>
      <w:r>
        <w:rPr>
          <w:rFonts w:hAnsi="宋体" w:cs="Times New Roman" w:hint="eastAsia"/>
          <w:sz w:val="24"/>
          <w:szCs w:val="24"/>
        </w:rPr>
        <w:t>和</w:t>
      </w:r>
      <w:r w:rsidRPr="0022647F">
        <w:rPr>
          <w:rFonts w:hAnsi="宋体" w:cs="Times New Roman"/>
          <w:sz w:val="24"/>
          <w:szCs w:val="24"/>
        </w:rPr>
        <w:t>渗透压、酸碱度、温度</w:t>
      </w:r>
      <w:r>
        <w:rPr>
          <w:rFonts w:hAnsi="宋体" w:cs="Times New Roman" w:hint="eastAsia"/>
          <w:sz w:val="24"/>
          <w:szCs w:val="24"/>
        </w:rPr>
        <w:t>等理化性质</w:t>
      </w:r>
      <w:r w:rsidRPr="0022647F">
        <w:rPr>
          <w:rFonts w:hAnsi="宋体" w:cs="Times New Roman"/>
          <w:sz w:val="24"/>
          <w:szCs w:val="24"/>
        </w:rPr>
        <w:t>的相对稳定状态。</w:t>
      </w:r>
    </w:p>
    <w:p w14:paraId="1037BA35" w14:textId="77777777" w:rsidR="0022647F" w:rsidRPr="0022647F" w:rsidRDefault="0022647F" w:rsidP="0022647F">
      <w:pPr>
        <w:pStyle w:val="a9"/>
        <w:tabs>
          <w:tab w:val="left" w:pos="3402"/>
        </w:tabs>
        <w:snapToGrid w:val="0"/>
        <w:spacing w:line="360" w:lineRule="auto"/>
        <w:rPr>
          <w:rFonts w:hAnsi="宋体" w:cs="Times New Roman"/>
          <w:sz w:val="24"/>
          <w:szCs w:val="24"/>
        </w:rPr>
      </w:pPr>
      <w:r w:rsidRPr="0022647F">
        <w:rPr>
          <w:rFonts w:hAnsi="宋体" w:cs="Times New Roman"/>
          <w:sz w:val="24"/>
          <w:szCs w:val="24"/>
        </w:rPr>
        <w:t>5.内环境稳态的维持：(1)神经—体液—免疫调节网络的调节作用。(2)呼吸系统、</w:t>
      </w:r>
      <w:r w:rsidRPr="0022647F">
        <w:rPr>
          <w:rFonts w:hAnsi="宋体" w:cs="Times New Roman"/>
          <w:sz w:val="24"/>
          <w:szCs w:val="24"/>
        </w:rPr>
        <w:lastRenderedPageBreak/>
        <w:t>消化系统、循环系统和泌尿系统、皮肤等器官、系统的协调活动。</w:t>
      </w:r>
    </w:p>
    <w:p w14:paraId="44EF3635" w14:textId="77777777" w:rsidR="00F32441" w:rsidRPr="0022647F" w:rsidRDefault="0022647F" w:rsidP="0022647F">
      <w:pPr>
        <w:rPr>
          <w:rFonts w:ascii="宋体" w:eastAsia="宋体" w:hAnsi="宋体"/>
          <w:sz w:val="24"/>
          <w:szCs w:val="24"/>
        </w:rPr>
      </w:pPr>
      <w:r w:rsidRPr="0022647F">
        <w:rPr>
          <w:rFonts w:ascii="宋体" w:eastAsia="宋体" w:hAnsi="宋体" w:cs="Times New Roman"/>
          <w:sz w:val="24"/>
          <w:szCs w:val="24"/>
        </w:rPr>
        <w:t>6.内环境稳态是机体进行正常生命活动的必要条件。渗透压稳态是维持细胞结构和功能的重要因素；适宜的pH和温度是</w:t>
      </w:r>
      <w:proofErr w:type="gramStart"/>
      <w:r w:rsidRPr="0022647F">
        <w:rPr>
          <w:rFonts w:ascii="宋体" w:eastAsia="宋体" w:hAnsi="宋体" w:cs="Times New Roman"/>
          <w:sz w:val="24"/>
          <w:szCs w:val="24"/>
        </w:rPr>
        <w:t>酶正常</w:t>
      </w:r>
      <w:proofErr w:type="gramEnd"/>
      <w:r w:rsidRPr="0022647F">
        <w:rPr>
          <w:rFonts w:ascii="宋体" w:eastAsia="宋体" w:hAnsi="宋体" w:cs="Times New Roman"/>
          <w:sz w:val="24"/>
          <w:szCs w:val="24"/>
        </w:rPr>
        <w:t>发挥催化作用的基本条件；正常的血糖水平和血氧含量是供给细胞所需能量的重要保障。</w:t>
      </w:r>
    </w:p>
    <w:p w14:paraId="27FF6204" w14:textId="77777777" w:rsidR="00F32441" w:rsidRDefault="00F32441"/>
    <w:p w14:paraId="0B5FEBA7" w14:textId="77777777" w:rsidR="00F32441" w:rsidRDefault="00F32441"/>
    <w:p w14:paraId="79E021FB" w14:textId="77777777" w:rsidR="00F32441" w:rsidRDefault="00F32441">
      <w:pPr>
        <w:rPr>
          <w:b/>
          <w:sz w:val="28"/>
          <w:szCs w:val="28"/>
        </w:rPr>
      </w:pPr>
    </w:p>
    <w:p w14:paraId="2684A2DB" w14:textId="77777777" w:rsidR="00F32441" w:rsidRDefault="00F32441">
      <w:pPr>
        <w:rPr>
          <w:b/>
          <w:sz w:val="28"/>
          <w:szCs w:val="28"/>
        </w:rPr>
      </w:pPr>
      <w:r w:rsidRPr="00F32441">
        <w:rPr>
          <w:rFonts w:hint="eastAsia"/>
          <w:b/>
          <w:sz w:val="28"/>
          <w:szCs w:val="28"/>
        </w:rPr>
        <w:t>三、学法指导</w:t>
      </w:r>
    </w:p>
    <w:p w14:paraId="49686B06" w14:textId="77777777" w:rsidR="0045590D" w:rsidRPr="0022647F" w:rsidRDefault="00774F5F" w:rsidP="0022647F">
      <w:pPr>
        <w:numPr>
          <w:ilvl w:val="0"/>
          <w:numId w:val="1"/>
        </w:numPr>
        <w:tabs>
          <w:tab w:val="num" w:pos="720"/>
        </w:tabs>
        <w:rPr>
          <w:rFonts w:ascii="宋体" w:eastAsia="宋体" w:hAnsi="宋体"/>
          <w:sz w:val="24"/>
          <w:szCs w:val="24"/>
        </w:rPr>
      </w:pPr>
      <w:r w:rsidRPr="0022647F">
        <w:rPr>
          <w:rFonts w:ascii="宋体" w:eastAsia="宋体" w:hAnsi="宋体" w:hint="eastAsia"/>
          <w:bCs/>
          <w:sz w:val="24"/>
          <w:szCs w:val="24"/>
        </w:rPr>
        <w:t>内环境与细胞外液是同一概念。内环境是相对于外界环境提出，细胞外液是相对于动物和人的细胞内液提出的。</w:t>
      </w:r>
    </w:p>
    <w:p w14:paraId="45DE9940" w14:textId="77777777" w:rsidR="0045590D" w:rsidRPr="0022647F" w:rsidRDefault="00774F5F" w:rsidP="0022647F">
      <w:pPr>
        <w:numPr>
          <w:ilvl w:val="0"/>
          <w:numId w:val="1"/>
        </w:numPr>
        <w:tabs>
          <w:tab w:val="num" w:pos="720"/>
        </w:tabs>
        <w:rPr>
          <w:rFonts w:ascii="宋体" w:eastAsia="宋体" w:hAnsi="宋体"/>
          <w:sz w:val="24"/>
          <w:szCs w:val="24"/>
        </w:rPr>
      </w:pPr>
      <w:r w:rsidRPr="0022647F">
        <w:rPr>
          <w:rFonts w:ascii="宋体" w:eastAsia="宋体" w:hAnsi="宋体" w:hint="eastAsia"/>
          <w:bCs/>
          <w:sz w:val="24"/>
          <w:szCs w:val="24"/>
        </w:rPr>
        <w:t>主要包括组织液、血浆和淋巴，但不是说就只有这三种。例如，脑脊液也属于内环境组成成分。</w:t>
      </w:r>
    </w:p>
    <w:p w14:paraId="07A9FE73" w14:textId="77777777" w:rsidR="0045590D" w:rsidRPr="00307F06" w:rsidRDefault="00774F5F" w:rsidP="0022647F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22647F">
        <w:rPr>
          <w:rFonts w:ascii="宋体" w:eastAsia="宋体" w:hAnsi="宋体" w:hint="eastAsia"/>
          <w:bCs/>
          <w:sz w:val="24"/>
          <w:szCs w:val="24"/>
        </w:rPr>
        <w:t>人的呼吸道、肺泡腔、消化道等属于人体与外界相通的环境，因而汗液、尿液、消化液、泪液等液体不属于内环境的组成。</w:t>
      </w:r>
    </w:p>
    <w:p w14:paraId="087D6D1F" w14:textId="77777777" w:rsidR="00682268" w:rsidRPr="00682268" w:rsidRDefault="00682268">
      <w:pPr>
        <w:rPr>
          <w:b/>
          <w:sz w:val="28"/>
          <w:szCs w:val="28"/>
        </w:rPr>
      </w:pPr>
    </w:p>
    <w:sectPr w:rsidR="00682268" w:rsidRPr="00682268" w:rsidSect="00385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08C35" w14:textId="77777777" w:rsidR="00FE22ED" w:rsidRDefault="00FE22ED" w:rsidP="00F32441">
      <w:r>
        <w:separator/>
      </w:r>
    </w:p>
  </w:endnote>
  <w:endnote w:type="continuationSeparator" w:id="0">
    <w:p w14:paraId="072C6242" w14:textId="77777777" w:rsidR="00FE22ED" w:rsidRDefault="00FE22ED" w:rsidP="00F3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A2B85" w14:textId="77777777" w:rsidR="00FE22ED" w:rsidRDefault="00FE22ED" w:rsidP="00F32441">
      <w:r>
        <w:separator/>
      </w:r>
    </w:p>
  </w:footnote>
  <w:footnote w:type="continuationSeparator" w:id="0">
    <w:p w14:paraId="264584A9" w14:textId="77777777" w:rsidR="00FE22ED" w:rsidRDefault="00FE22ED" w:rsidP="00F3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C6D38"/>
    <w:multiLevelType w:val="hybridMultilevel"/>
    <w:tmpl w:val="FC9A2DB6"/>
    <w:lvl w:ilvl="0" w:tplc="E7FC5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65E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74E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0E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EE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8A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0C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AB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42A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E1265D"/>
    <w:multiLevelType w:val="hybridMultilevel"/>
    <w:tmpl w:val="FC9A2DB6"/>
    <w:lvl w:ilvl="0" w:tplc="E7FC5B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6365E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74E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0E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EE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8A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0C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AB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42A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2AF"/>
    <w:rsid w:val="0022647F"/>
    <w:rsid w:val="0026292D"/>
    <w:rsid w:val="002D4222"/>
    <w:rsid w:val="00307F06"/>
    <w:rsid w:val="00385E5F"/>
    <w:rsid w:val="0041665D"/>
    <w:rsid w:val="00445F9C"/>
    <w:rsid w:val="0045590D"/>
    <w:rsid w:val="004763F1"/>
    <w:rsid w:val="00631A54"/>
    <w:rsid w:val="00666280"/>
    <w:rsid w:val="00682268"/>
    <w:rsid w:val="00774F5F"/>
    <w:rsid w:val="00892D07"/>
    <w:rsid w:val="008D65F8"/>
    <w:rsid w:val="008D6E0C"/>
    <w:rsid w:val="00975174"/>
    <w:rsid w:val="00A13A12"/>
    <w:rsid w:val="00A412AF"/>
    <w:rsid w:val="00B84334"/>
    <w:rsid w:val="00BE65DD"/>
    <w:rsid w:val="00CB554B"/>
    <w:rsid w:val="00E47096"/>
    <w:rsid w:val="00ED3EC9"/>
    <w:rsid w:val="00EE7813"/>
    <w:rsid w:val="00F32441"/>
    <w:rsid w:val="00F91037"/>
    <w:rsid w:val="00FC3370"/>
    <w:rsid w:val="00FE13C9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763A0A10"/>
  <w15:docId w15:val="{27E8AA07-079A-408D-B26B-D6FF4415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4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44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647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647F"/>
    <w:rPr>
      <w:sz w:val="18"/>
      <w:szCs w:val="18"/>
    </w:rPr>
  </w:style>
  <w:style w:type="paragraph" w:styleId="a9">
    <w:name w:val="Plain Text"/>
    <w:basedOn w:val="a"/>
    <w:link w:val="aa"/>
    <w:rsid w:val="0022647F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22647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6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2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89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417615152@qq.com</cp:lastModifiedBy>
  <cp:revision>17</cp:revision>
  <dcterms:created xsi:type="dcterms:W3CDTF">2020-01-31T07:31:00Z</dcterms:created>
  <dcterms:modified xsi:type="dcterms:W3CDTF">2020-02-07T05:35:00Z</dcterms:modified>
</cp:coreProperties>
</file>