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F9" w:rsidRDefault="000E1D10" w:rsidP="000E1D10">
      <w:pPr>
        <w:tabs>
          <w:tab w:val="left" w:pos="2584"/>
          <w:tab w:val="center" w:pos="4213"/>
        </w:tabs>
        <w:spacing w:line="360" w:lineRule="auto"/>
        <w:jc w:val="center"/>
        <w:rPr>
          <w:rFonts w:ascii="黑体" w:eastAsia="黑体" w:hAnsi="黑体" w:cs="黑体"/>
          <w:b/>
          <w:sz w:val="28"/>
          <w:szCs w:val="28"/>
        </w:rPr>
      </w:pPr>
      <w:bookmarkStart w:id="0" w:name="_GoBack"/>
      <w:bookmarkEnd w:id="0"/>
      <w:r w:rsidRPr="000E1D10">
        <w:rPr>
          <w:rFonts w:hint="eastAsia"/>
          <w:b/>
          <w:sz w:val="28"/>
          <w:szCs w:val="28"/>
        </w:rPr>
        <w:t>《</w:t>
      </w:r>
      <w:r w:rsidR="00E3524B">
        <w:rPr>
          <w:rFonts w:hint="eastAsia"/>
          <w:b/>
          <w:sz w:val="28"/>
          <w:szCs w:val="28"/>
        </w:rPr>
        <w:t>政治</w:t>
      </w:r>
      <w:r w:rsidRPr="000E1D10">
        <w:rPr>
          <w:rFonts w:hint="eastAsia"/>
          <w:b/>
          <w:sz w:val="28"/>
          <w:szCs w:val="28"/>
        </w:rPr>
        <w:t>生活》第一单元重难点解析</w:t>
      </w:r>
      <w:r w:rsidR="00C72B6C" w:rsidRPr="000E1D10">
        <w:rPr>
          <w:rFonts w:ascii="黑体" w:eastAsia="黑体" w:hAnsi="黑体" w:cs="黑体" w:hint="eastAsia"/>
          <w:b/>
          <w:sz w:val="28"/>
          <w:szCs w:val="28"/>
        </w:rPr>
        <w:t>——学习任务单</w:t>
      </w:r>
    </w:p>
    <w:p w:rsidR="008D16EA" w:rsidRPr="000E1D10" w:rsidRDefault="008D16EA" w:rsidP="000E1D10">
      <w:pPr>
        <w:tabs>
          <w:tab w:val="left" w:pos="2584"/>
          <w:tab w:val="center" w:pos="4213"/>
        </w:tabs>
        <w:spacing w:line="360" w:lineRule="auto"/>
        <w:jc w:val="center"/>
        <w:rPr>
          <w:b/>
          <w:sz w:val="28"/>
          <w:szCs w:val="28"/>
        </w:rPr>
      </w:pPr>
      <w:r>
        <w:rPr>
          <w:rFonts w:ascii="黑体" w:eastAsia="黑体" w:hAnsi="黑体" w:cs="黑体" w:hint="eastAsia"/>
          <w:b/>
          <w:sz w:val="28"/>
          <w:szCs w:val="28"/>
        </w:rPr>
        <w:t>朝阳教研中心  杨从立</w:t>
      </w:r>
    </w:p>
    <w:p w:rsidR="005E6BF9" w:rsidRDefault="00C72B6C" w:rsidP="0037164B">
      <w:pPr>
        <w:adjustRightInd w:val="0"/>
        <w:snapToGrid w:val="0"/>
        <w:spacing w:line="360" w:lineRule="auto"/>
        <w:jc w:val="left"/>
        <w:rPr>
          <w:rFonts w:ascii="宋体" w:eastAsia="宋体" w:hAnsi="宋体"/>
          <w:b/>
          <w:bCs/>
          <w:color w:val="FF0000"/>
        </w:rPr>
      </w:pPr>
      <w:r>
        <w:rPr>
          <w:rFonts w:ascii="宋体" w:eastAsia="宋体" w:hAnsi="宋体" w:hint="eastAsia"/>
          <w:b/>
          <w:bCs/>
          <w:color w:val="FF0000"/>
        </w:rPr>
        <w:t>【学习目标】</w:t>
      </w:r>
    </w:p>
    <w:p w:rsidR="005E6BF9" w:rsidRPr="003E5E0A" w:rsidRDefault="00EB56FE" w:rsidP="0037164B">
      <w:pPr>
        <w:adjustRightInd w:val="0"/>
        <w:snapToGrid w:val="0"/>
        <w:spacing w:line="360" w:lineRule="auto"/>
        <w:ind w:firstLineChars="200" w:firstLine="420"/>
        <w:jc w:val="left"/>
        <w:rPr>
          <w:rFonts w:ascii="宋体" w:eastAsia="宋体" w:hAnsi="宋体"/>
          <w:bCs/>
          <w:color w:val="000000" w:themeColor="text1"/>
        </w:rPr>
      </w:pPr>
      <w:r>
        <w:rPr>
          <w:rFonts w:ascii="宋体" w:eastAsia="宋体" w:hAnsi="宋体"/>
          <w:bCs/>
          <w:color w:val="000000" w:themeColor="text1"/>
        </w:rPr>
        <w:t>1.</w:t>
      </w:r>
      <w:r w:rsidR="00F007F6">
        <w:rPr>
          <w:rFonts w:ascii="宋体" w:eastAsia="宋体" w:hAnsi="宋体" w:hint="eastAsia"/>
          <w:bCs/>
          <w:color w:val="000000" w:themeColor="text1"/>
        </w:rPr>
        <w:t>根据</w:t>
      </w:r>
      <w:r w:rsidR="00F007F6">
        <w:rPr>
          <w:rFonts w:ascii="宋体" w:eastAsia="宋体" w:hAnsi="宋体"/>
          <w:bCs/>
          <w:color w:val="000000" w:themeColor="text1"/>
        </w:rPr>
        <w:t>宪法有关人民主体地位的规定</w:t>
      </w:r>
      <w:r w:rsidR="00F007F6">
        <w:rPr>
          <w:rFonts w:ascii="宋体" w:eastAsia="宋体" w:hAnsi="宋体" w:hint="eastAsia"/>
          <w:bCs/>
          <w:color w:val="000000" w:themeColor="text1"/>
        </w:rPr>
        <w:t>，分析</w:t>
      </w:r>
      <w:r w:rsidR="00B218C7" w:rsidRPr="003E5E0A">
        <w:rPr>
          <w:rFonts w:ascii="宋体" w:eastAsia="宋体" w:hAnsi="宋体"/>
          <w:bCs/>
          <w:color w:val="000000" w:themeColor="text1"/>
        </w:rPr>
        <w:t>我国是人民民主专政的社会主义国家。</w:t>
      </w:r>
    </w:p>
    <w:p w:rsidR="005E6BF9" w:rsidRDefault="00F007F6" w:rsidP="0037164B">
      <w:pPr>
        <w:adjustRightInd w:val="0"/>
        <w:snapToGrid w:val="0"/>
        <w:spacing w:line="360" w:lineRule="auto"/>
        <w:ind w:firstLineChars="200" w:firstLine="420"/>
        <w:jc w:val="left"/>
        <w:rPr>
          <w:rFonts w:ascii="宋体" w:eastAsia="宋体" w:hAnsi="宋体"/>
          <w:bCs/>
          <w:color w:val="000000" w:themeColor="text1"/>
        </w:rPr>
      </w:pPr>
      <w:r>
        <w:rPr>
          <w:rFonts w:ascii="宋体" w:eastAsia="宋体" w:hAnsi="宋体" w:hint="eastAsia"/>
          <w:bCs/>
          <w:color w:val="000000" w:themeColor="text1"/>
        </w:rPr>
        <w:t>2.结合实例</w:t>
      </w:r>
      <w:r w:rsidR="003E5E0A">
        <w:rPr>
          <w:rFonts w:ascii="宋体" w:eastAsia="宋体" w:hAnsi="宋体"/>
          <w:bCs/>
          <w:color w:val="000000" w:themeColor="text1"/>
        </w:rPr>
        <w:t>领悟基层群众自治制度</w:t>
      </w:r>
      <w:r w:rsidR="003E5E0A" w:rsidRPr="003E5E0A">
        <w:rPr>
          <w:rFonts w:ascii="宋体" w:eastAsia="宋体" w:hAnsi="宋体"/>
          <w:bCs/>
          <w:color w:val="000000" w:themeColor="text1"/>
        </w:rPr>
        <w:t>是我国人民依法直接行使民主权利的基本</w:t>
      </w:r>
      <w:r w:rsidR="003E5E0A">
        <w:rPr>
          <w:rFonts w:ascii="宋体" w:eastAsia="宋体" w:hAnsi="宋体"/>
          <w:bCs/>
          <w:color w:val="000000" w:themeColor="text1"/>
        </w:rPr>
        <w:t>政治制度。</w:t>
      </w:r>
    </w:p>
    <w:p w:rsidR="00DB5C05" w:rsidRPr="003E5E0A" w:rsidRDefault="00F007F6" w:rsidP="0037164B">
      <w:pPr>
        <w:adjustRightInd w:val="0"/>
        <w:snapToGrid w:val="0"/>
        <w:spacing w:line="360" w:lineRule="auto"/>
        <w:ind w:firstLineChars="200" w:firstLine="420"/>
        <w:jc w:val="left"/>
        <w:rPr>
          <w:rFonts w:ascii="宋体" w:eastAsia="宋体" w:hAnsi="宋体"/>
          <w:bCs/>
          <w:color w:val="000000" w:themeColor="text1"/>
        </w:rPr>
      </w:pPr>
      <w:r>
        <w:rPr>
          <w:rFonts w:ascii="宋体" w:eastAsia="宋体" w:hAnsi="宋体" w:hint="eastAsia"/>
          <w:bCs/>
          <w:color w:val="000000" w:themeColor="text1"/>
        </w:rPr>
        <w:t>3</w:t>
      </w:r>
      <w:r w:rsidR="00DB5C05">
        <w:rPr>
          <w:rFonts w:ascii="宋体" w:eastAsia="宋体" w:hAnsi="宋体" w:hint="eastAsia"/>
          <w:bCs/>
          <w:color w:val="000000" w:themeColor="text1"/>
        </w:rPr>
        <w:t>.</w:t>
      </w:r>
      <w:r>
        <w:rPr>
          <w:rFonts w:ascii="宋体" w:eastAsia="宋体" w:hAnsi="宋体" w:hint="eastAsia"/>
          <w:bCs/>
          <w:color w:val="000000" w:themeColor="text1"/>
        </w:rPr>
        <w:t>学会有序政治参与，培养政治认同、公共参与等学科核心素养。</w:t>
      </w:r>
    </w:p>
    <w:p w:rsidR="005E6BF9" w:rsidRDefault="00C72B6C" w:rsidP="0037164B">
      <w:pPr>
        <w:adjustRightInd w:val="0"/>
        <w:snapToGrid w:val="0"/>
        <w:spacing w:line="360" w:lineRule="auto"/>
        <w:jc w:val="left"/>
        <w:rPr>
          <w:rFonts w:ascii="宋体" w:eastAsia="宋体" w:hAnsi="宋体"/>
          <w:b/>
          <w:bCs/>
          <w:color w:val="FF0000"/>
        </w:rPr>
      </w:pPr>
      <w:r>
        <w:rPr>
          <w:rFonts w:ascii="宋体" w:eastAsia="宋体" w:hAnsi="宋体" w:hint="eastAsia"/>
          <w:b/>
          <w:bCs/>
          <w:color w:val="FF0000"/>
        </w:rPr>
        <w:t>【学法指导】</w:t>
      </w:r>
    </w:p>
    <w:p w:rsidR="005E6BF9" w:rsidRDefault="00EB56FE" w:rsidP="0037164B">
      <w:pPr>
        <w:adjustRightInd w:val="0"/>
        <w:snapToGrid w:val="0"/>
        <w:spacing w:line="360" w:lineRule="auto"/>
        <w:jc w:val="left"/>
        <w:rPr>
          <w:rFonts w:ascii="宋体" w:eastAsia="宋体" w:hAnsi="宋体"/>
        </w:rPr>
      </w:pPr>
      <w:r>
        <w:rPr>
          <w:rFonts w:ascii="宋体" w:eastAsia="宋体" w:hAnsi="宋体"/>
        </w:rPr>
        <w:t xml:space="preserve">    1.注意区分不同概念</w:t>
      </w:r>
      <w:r w:rsidR="00DB5C05">
        <w:rPr>
          <w:rFonts w:ascii="宋体" w:eastAsia="宋体" w:hAnsi="宋体" w:hint="eastAsia"/>
        </w:rPr>
        <w:t>：人民与公民；权利与权力；权利与义务；民主选举、民主决策、民主管理、民主监督、民主协商等。</w:t>
      </w:r>
    </w:p>
    <w:p w:rsidR="00DB5C05" w:rsidRDefault="00DB5C05" w:rsidP="0037164B">
      <w:pPr>
        <w:adjustRightInd w:val="0"/>
        <w:snapToGrid w:val="0"/>
        <w:spacing w:line="360" w:lineRule="auto"/>
        <w:ind w:firstLine="405"/>
        <w:jc w:val="left"/>
        <w:rPr>
          <w:rFonts w:ascii="宋体" w:eastAsia="宋体" w:hAnsi="宋体"/>
        </w:rPr>
      </w:pPr>
      <w:r>
        <w:rPr>
          <w:rFonts w:ascii="宋体" w:eastAsia="宋体" w:hAnsi="宋体" w:hint="eastAsia"/>
        </w:rPr>
        <w:t>2.</w:t>
      </w:r>
      <w:r w:rsidR="00A44E48">
        <w:rPr>
          <w:rFonts w:ascii="宋体" w:eastAsia="宋体" w:hAnsi="宋体" w:hint="eastAsia"/>
        </w:rPr>
        <w:t>辩证分析公民有序参与政治生活的途径：比如直接选举、间接选举；等额选举、差额选举。</w:t>
      </w:r>
    </w:p>
    <w:p w:rsidR="00DB5C05" w:rsidRPr="00DB5C05" w:rsidRDefault="00A44E48" w:rsidP="0037164B">
      <w:pPr>
        <w:adjustRightInd w:val="0"/>
        <w:snapToGrid w:val="0"/>
        <w:spacing w:line="360" w:lineRule="auto"/>
        <w:ind w:firstLine="405"/>
        <w:jc w:val="left"/>
        <w:rPr>
          <w:rFonts w:ascii="宋体" w:eastAsia="宋体" w:hAnsi="宋体"/>
        </w:rPr>
      </w:pPr>
      <w:r>
        <w:rPr>
          <w:rFonts w:ascii="宋体" w:eastAsia="宋体" w:hAnsi="宋体" w:hint="eastAsia"/>
        </w:rPr>
        <w:t>3.结合民主实践，</w:t>
      </w:r>
      <w:proofErr w:type="gramStart"/>
      <w:r>
        <w:rPr>
          <w:rFonts w:ascii="宋体" w:eastAsia="宋体" w:hAnsi="宋体" w:hint="eastAsia"/>
        </w:rPr>
        <w:t>学会理例结合</w:t>
      </w:r>
      <w:proofErr w:type="gramEnd"/>
      <w:r>
        <w:rPr>
          <w:rFonts w:ascii="宋体" w:eastAsia="宋体" w:hAnsi="宋体" w:hint="eastAsia"/>
        </w:rPr>
        <w:t>，提升公共参与核心素养。</w:t>
      </w:r>
    </w:p>
    <w:p w:rsidR="005E6BF9" w:rsidRDefault="00A44E48" w:rsidP="0037164B">
      <w:pPr>
        <w:adjustRightInd w:val="0"/>
        <w:snapToGrid w:val="0"/>
        <w:spacing w:line="360" w:lineRule="auto"/>
        <w:jc w:val="left"/>
        <w:rPr>
          <w:rFonts w:ascii="宋体" w:eastAsia="宋体" w:hAnsi="宋体"/>
        </w:rPr>
      </w:pPr>
      <w:r>
        <w:rPr>
          <w:rFonts w:ascii="宋体" w:eastAsia="宋体" w:hAnsi="宋体" w:hint="eastAsia"/>
        </w:rPr>
        <w:t xml:space="preserve">    4.注意分析公民主体与其</w:t>
      </w:r>
      <w:proofErr w:type="gramStart"/>
      <w:r>
        <w:rPr>
          <w:rFonts w:ascii="宋体" w:eastAsia="宋体" w:hAnsi="宋体" w:hint="eastAsia"/>
        </w:rPr>
        <w:t>他主体</w:t>
      </w:r>
      <w:proofErr w:type="gramEnd"/>
      <w:r>
        <w:rPr>
          <w:rFonts w:ascii="宋体" w:eastAsia="宋体" w:hAnsi="宋体" w:hint="eastAsia"/>
        </w:rPr>
        <w:t>之间的关系。</w:t>
      </w:r>
    </w:p>
    <w:p w:rsidR="007B5545" w:rsidRPr="00A44E48" w:rsidRDefault="00C72B6C" w:rsidP="0037164B">
      <w:pPr>
        <w:adjustRightInd w:val="0"/>
        <w:snapToGrid w:val="0"/>
        <w:spacing w:line="360" w:lineRule="auto"/>
        <w:jc w:val="left"/>
        <w:rPr>
          <w:rFonts w:ascii="宋体" w:eastAsia="宋体" w:hAnsi="宋体"/>
          <w:b/>
          <w:color w:val="FF0000"/>
        </w:rPr>
      </w:pPr>
      <w:r w:rsidRPr="00A44E48">
        <w:rPr>
          <w:rFonts w:ascii="宋体" w:eastAsia="宋体" w:hAnsi="宋体" w:hint="eastAsia"/>
          <w:b/>
          <w:color w:val="FF0000"/>
        </w:rPr>
        <w:t>【任务一】</w:t>
      </w:r>
      <w:r w:rsidR="00A44E48" w:rsidRPr="00A44E48">
        <w:rPr>
          <w:rFonts w:ascii="宋体" w:eastAsia="宋体" w:hAnsi="宋体" w:hint="eastAsia"/>
          <w:b/>
          <w:color w:val="FF0000"/>
        </w:rPr>
        <w:t>学会构建并落实知识结构</w:t>
      </w:r>
    </w:p>
    <w:p w:rsidR="00A44E48" w:rsidRDefault="00A44E48" w:rsidP="0037164B">
      <w:pPr>
        <w:spacing w:line="360" w:lineRule="auto"/>
        <w:jc w:val="left"/>
        <w:rPr>
          <w:rFonts w:ascii="Times New Roman" w:eastAsia="宋体" w:hAnsi="Times New Roman" w:cs="Times New Roman"/>
        </w:rPr>
      </w:pPr>
      <w:r>
        <w:rPr>
          <w:noProof/>
        </w:rPr>
        <w:drawing>
          <wp:inline distT="0" distB="0" distL="0" distR="0">
            <wp:extent cx="5270500" cy="2338784"/>
            <wp:effectExtent l="19050" t="0" r="6350" b="0"/>
            <wp:docPr id="1" name="图片 1" descr="http://img.mp.itc.cn/upload/20170124/dc90f952df4a41e4924b7ac785e28b8e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mp.itc.cn/upload/20170124/dc90f952df4a41e4924b7ac785e28b8e_th.jpeg"/>
                    <pic:cNvPicPr>
                      <a:picLocks noChangeAspect="1" noChangeArrowheads="1"/>
                    </pic:cNvPicPr>
                  </pic:nvPicPr>
                  <pic:blipFill>
                    <a:blip r:embed="rId9" cstate="print"/>
                    <a:srcRect/>
                    <a:stretch>
                      <a:fillRect/>
                    </a:stretch>
                  </pic:blipFill>
                  <pic:spPr bwMode="auto">
                    <a:xfrm>
                      <a:off x="0" y="0"/>
                      <a:ext cx="5270500" cy="2338784"/>
                    </a:xfrm>
                    <a:prstGeom prst="rect">
                      <a:avLst/>
                    </a:prstGeom>
                    <a:noFill/>
                    <a:ln w="9525">
                      <a:noFill/>
                      <a:miter lim="800000"/>
                      <a:headEnd/>
                      <a:tailEnd/>
                    </a:ln>
                  </pic:spPr>
                </pic:pic>
              </a:graphicData>
            </a:graphic>
          </wp:inline>
        </w:drawing>
      </w:r>
    </w:p>
    <w:p w:rsidR="00A44E48" w:rsidRDefault="00C72B6C" w:rsidP="0037164B">
      <w:pPr>
        <w:spacing w:line="360" w:lineRule="auto"/>
        <w:jc w:val="left"/>
        <w:rPr>
          <w:rFonts w:ascii="Times New Roman" w:eastAsia="宋体" w:hAnsi="Times New Roman" w:cs="Times New Roman"/>
          <w:b/>
          <w:color w:val="FF0000"/>
        </w:rPr>
      </w:pPr>
      <w:r w:rsidRPr="00A44E48">
        <w:rPr>
          <w:rFonts w:ascii="Times New Roman" w:eastAsia="宋体" w:hAnsi="Times New Roman" w:cs="Times New Roman"/>
          <w:b/>
          <w:color w:val="FF0000"/>
        </w:rPr>
        <w:t>【任务二】</w:t>
      </w:r>
      <w:r w:rsidR="00F007F6" w:rsidRPr="00A44E48">
        <w:rPr>
          <w:rFonts w:ascii="Times New Roman" w:eastAsia="宋体" w:hAnsi="Times New Roman" w:cs="Times New Roman" w:hint="eastAsia"/>
          <w:b/>
          <w:color w:val="FF0000"/>
        </w:rPr>
        <w:t>解析</w:t>
      </w:r>
      <w:r w:rsidR="007B5545" w:rsidRPr="00A44E48">
        <w:rPr>
          <w:rFonts w:ascii="Times New Roman" w:eastAsia="宋体" w:hAnsi="Times New Roman" w:cs="Times New Roman" w:hint="eastAsia"/>
          <w:b/>
          <w:color w:val="FF0000"/>
        </w:rPr>
        <w:t>本单元重难点</w:t>
      </w:r>
    </w:p>
    <w:p w:rsidR="00923229" w:rsidRPr="00923229" w:rsidRDefault="007B5545" w:rsidP="0037164B">
      <w:pPr>
        <w:spacing w:line="360" w:lineRule="auto"/>
        <w:ind w:firstLineChars="200" w:firstLine="420"/>
        <w:jc w:val="left"/>
        <w:rPr>
          <w:rFonts w:ascii="宋体" w:eastAsia="宋体" w:hAnsi="宋体" w:cs="Times New Roman"/>
          <w:color w:val="000000" w:themeColor="text1"/>
        </w:rPr>
      </w:pPr>
      <w:r w:rsidRPr="00923229">
        <w:rPr>
          <w:rFonts w:ascii="宋体" w:eastAsia="宋体" w:hAnsi="宋体" w:cs="Times New Roman" w:hint="eastAsia"/>
          <w:color w:val="000000" w:themeColor="text1"/>
        </w:rPr>
        <w:t>1.</w:t>
      </w:r>
      <w:r w:rsidR="00923229">
        <w:rPr>
          <w:rFonts w:ascii="宋体" w:eastAsia="宋体" w:hAnsi="宋体" w:cs="Times New Roman" w:hint="eastAsia"/>
          <w:color w:val="000000" w:themeColor="text1"/>
        </w:rPr>
        <w:t>如何理解人民民主的最广泛、最真实、</w:t>
      </w:r>
      <w:r w:rsidR="00923229" w:rsidRPr="00923229">
        <w:rPr>
          <w:rFonts w:ascii="宋体" w:eastAsia="宋体" w:hAnsi="宋体" w:cs="Times New Roman" w:hint="eastAsia"/>
          <w:color w:val="000000" w:themeColor="text1"/>
        </w:rPr>
        <w:t>最管用？</w:t>
      </w:r>
    </w:p>
    <w:p w:rsidR="00923229" w:rsidRDefault="00923229" w:rsidP="0037164B">
      <w:pPr>
        <w:spacing w:line="360" w:lineRule="auto"/>
        <w:ind w:firstLineChars="200" w:firstLine="420"/>
        <w:jc w:val="left"/>
        <w:rPr>
          <w:rFonts w:ascii="宋体" w:eastAsia="宋体" w:hAnsi="宋体" w:cs="Times New Roman"/>
          <w:color w:val="000000" w:themeColor="text1"/>
        </w:rPr>
      </w:pPr>
      <w:r>
        <w:rPr>
          <w:rFonts w:ascii="宋体" w:eastAsia="宋体" w:hAnsi="宋体" w:cs="Times New Roman" w:hint="eastAsia"/>
          <w:color w:val="000000" w:themeColor="text1"/>
        </w:rPr>
        <w:t>最广泛：包括民主权利的广泛性和民主主体的广泛性。</w:t>
      </w:r>
    </w:p>
    <w:p w:rsidR="00923229" w:rsidRDefault="00923229" w:rsidP="0037164B">
      <w:pPr>
        <w:spacing w:line="360" w:lineRule="auto"/>
        <w:ind w:firstLineChars="200" w:firstLine="420"/>
        <w:jc w:val="left"/>
        <w:rPr>
          <w:rFonts w:ascii="宋体" w:eastAsia="宋体" w:hAnsi="宋体" w:cs="Times New Roman"/>
          <w:color w:val="000000" w:themeColor="text1"/>
        </w:rPr>
      </w:pPr>
      <w:r>
        <w:rPr>
          <w:rFonts w:ascii="宋体" w:eastAsia="宋体" w:hAnsi="宋体" w:cs="Times New Roman" w:hint="eastAsia"/>
          <w:color w:val="000000" w:themeColor="text1"/>
        </w:rPr>
        <w:t>最真实：体现在有制度、法律和物质的保障；随着经济和社会的进步，人民的权益得到日益充分的实现；我国在尊重和保障人权方面取得了伟大成就。</w:t>
      </w:r>
    </w:p>
    <w:p w:rsidR="00923229" w:rsidRPr="00923229" w:rsidRDefault="00923229" w:rsidP="0037164B">
      <w:pPr>
        <w:spacing w:line="360" w:lineRule="auto"/>
        <w:ind w:firstLineChars="200" w:firstLine="420"/>
        <w:jc w:val="left"/>
        <w:rPr>
          <w:rFonts w:ascii="宋体" w:eastAsia="宋体" w:hAnsi="宋体" w:cs="Times New Roman"/>
          <w:color w:val="000000" w:themeColor="text1"/>
        </w:rPr>
      </w:pPr>
      <w:r>
        <w:rPr>
          <w:rFonts w:ascii="宋体" w:eastAsia="宋体" w:hAnsi="宋体" w:cs="Times New Roman" w:hint="eastAsia"/>
          <w:color w:val="000000" w:themeColor="text1"/>
        </w:rPr>
        <w:t>最管用：我国有一整套保障人民当家作主的制度体系，保障人民利益，激发人民创造活力，防止人民权利受损。</w:t>
      </w:r>
    </w:p>
    <w:p w:rsidR="00F007F6" w:rsidRDefault="00F007F6" w:rsidP="0037164B">
      <w:pPr>
        <w:spacing w:line="400" w:lineRule="exact"/>
        <w:ind w:firstLineChars="200" w:firstLine="420"/>
        <w:jc w:val="left"/>
        <w:rPr>
          <w:rFonts w:ascii="宋体" w:eastAsia="宋体" w:hAnsi="宋体" w:cs="Times New Roman"/>
          <w:color w:val="000000" w:themeColor="text1"/>
        </w:rPr>
      </w:pPr>
    </w:p>
    <w:p w:rsidR="00923229" w:rsidRDefault="007B5545" w:rsidP="0037164B">
      <w:pPr>
        <w:spacing w:line="400" w:lineRule="exact"/>
        <w:ind w:firstLineChars="200" w:firstLine="420"/>
        <w:jc w:val="left"/>
        <w:rPr>
          <w:rFonts w:ascii="宋体" w:eastAsia="宋体" w:hAnsi="宋体" w:cs="Times New Roman"/>
          <w:color w:val="000000" w:themeColor="text1"/>
        </w:rPr>
      </w:pPr>
      <w:r w:rsidRPr="00923229">
        <w:rPr>
          <w:rFonts w:ascii="宋体" w:eastAsia="宋体" w:hAnsi="宋体" w:cs="Times New Roman" w:hint="eastAsia"/>
          <w:color w:val="000000" w:themeColor="text1"/>
        </w:rPr>
        <w:lastRenderedPageBreak/>
        <w:t>2.</w:t>
      </w:r>
      <w:r w:rsidR="00C32473">
        <w:rPr>
          <w:rFonts w:ascii="宋体" w:eastAsia="宋体" w:hAnsi="宋体" w:cs="Times New Roman" w:hint="eastAsia"/>
          <w:color w:val="000000" w:themeColor="text1"/>
        </w:rPr>
        <w:t>正确理解公民的政治自由。</w:t>
      </w:r>
    </w:p>
    <w:p w:rsidR="00C32473" w:rsidRPr="00C32473" w:rsidRDefault="00C32473" w:rsidP="0037164B">
      <w:pPr>
        <w:spacing w:line="400" w:lineRule="exact"/>
        <w:ind w:firstLineChars="200" w:firstLine="420"/>
        <w:jc w:val="left"/>
        <w:rPr>
          <w:rFonts w:ascii="宋体" w:eastAsia="宋体" w:hAnsi="宋体" w:cs="Times New Roman"/>
          <w:color w:val="000000" w:themeColor="text1"/>
        </w:rPr>
      </w:pPr>
      <w:r>
        <w:rPr>
          <w:rFonts w:ascii="宋体" w:eastAsia="宋体" w:hAnsi="宋体" w:cs="Times New Roman" w:hint="eastAsia"/>
          <w:color w:val="000000" w:themeColor="text1"/>
        </w:rPr>
        <w:t>公民拥有政治自由，并不意味着可以不受任何约束。自由是相对的，政治自由也不例外。法律是自由的体现和保障，公民必须在法律允许的范围内行使政治自由。</w:t>
      </w:r>
    </w:p>
    <w:p w:rsidR="007B5545" w:rsidRPr="00923229" w:rsidRDefault="00C32473" w:rsidP="0037164B">
      <w:pPr>
        <w:spacing w:line="400" w:lineRule="exact"/>
        <w:ind w:firstLineChars="200" w:firstLine="420"/>
        <w:jc w:val="left"/>
        <w:rPr>
          <w:rFonts w:ascii="宋体" w:eastAsia="宋体" w:hAnsi="宋体"/>
          <w:color w:val="000000" w:themeColor="text1"/>
        </w:rPr>
      </w:pPr>
      <w:r>
        <w:rPr>
          <w:rFonts w:ascii="宋体" w:eastAsia="宋体" w:hAnsi="宋体" w:cs="Times New Roman" w:hint="eastAsia"/>
          <w:color w:val="000000" w:themeColor="text1"/>
        </w:rPr>
        <w:t>3.为什么要强调扩大公民的有序政治参与？</w:t>
      </w:r>
    </w:p>
    <w:p w:rsidR="00C32473" w:rsidRDefault="00C32473" w:rsidP="0037164B">
      <w:pPr>
        <w:adjustRightInd w:val="0"/>
        <w:snapToGrid w:val="0"/>
        <w:spacing w:line="400" w:lineRule="exact"/>
        <w:ind w:firstLineChars="200" w:firstLine="420"/>
        <w:jc w:val="left"/>
        <w:rPr>
          <w:rFonts w:ascii="Times New Roman" w:eastAsia="宋体" w:hAnsi="Times New Roman" w:cs="Times New Roman"/>
        </w:rPr>
      </w:pPr>
      <w:r>
        <w:rPr>
          <w:rFonts w:ascii="Times New Roman" w:eastAsia="宋体" w:hAnsi="Times New Roman" w:cs="Times New Roman" w:hint="eastAsia"/>
        </w:rPr>
        <w:t>是由我国的国家性质决定的；</w:t>
      </w:r>
    </w:p>
    <w:p w:rsidR="00C32473" w:rsidRDefault="00D05A85" w:rsidP="0037164B">
      <w:pPr>
        <w:adjustRightInd w:val="0"/>
        <w:snapToGrid w:val="0"/>
        <w:spacing w:line="400" w:lineRule="exact"/>
        <w:ind w:firstLineChars="200" w:firstLine="420"/>
        <w:jc w:val="left"/>
        <w:rPr>
          <w:rFonts w:ascii="Times New Roman" w:eastAsia="宋体" w:hAnsi="Times New Roman" w:cs="Times New Roman"/>
        </w:rPr>
      </w:pPr>
      <w:r>
        <w:rPr>
          <w:rFonts w:ascii="Times New Roman" w:eastAsia="宋体" w:hAnsi="Times New Roman" w:cs="Times New Roman" w:hint="eastAsia"/>
        </w:rPr>
        <w:t>有利于推进决策的科学化、民主化，促进国家机关改进工作，维护人民群众权益，发展社会主义民主政治；</w:t>
      </w:r>
    </w:p>
    <w:p w:rsidR="00D05A85" w:rsidRDefault="00D05A85" w:rsidP="0037164B">
      <w:pPr>
        <w:adjustRightInd w:val="0"/>
        <w:snapToGrid w:val="0"/>
        <w:spacing w:line="400" w:lineRule="exact"/>
        <w:ind w:firstLineChars="200" w:firstLine="420"/>
        <w:jc w:val="left"/>
        <w:rPr>
          <w:rFonts w:ascii="Times New Roman" w:eastAsia="宋体" w:hAnsi="Times New Roman" w:cs="Times New Roman"/>
        </w:rPr>
      </w:pPr>
      <w:r>
        <w:rPr>
          <w:rFonts w:ascii="Times New Roman" w:eastAsia="宋体" w:hAnsi="Times New Roman" w:cs="Times New Roman" w:hint="eastAsia"/>
        </w:rPr>
        <w:t>有利于调动人民群众的积极性、主动性和创造性；</w:t>
      </w:r>
    </w:p>
    <w:p w:rsidR="00D05A85" w:rsidRPr="00D05A85" w:rsidRDefault="00D05A85" w:rsidP="0037164B">
      <w:pPr>
        <w:adjustRightInd w:val="0"/>
        <w:snapToGrid w:val="0"/>
        <w:spacing w:line="400" w:lineRule="exact"/>
        <w:ind w:firstLineChars="200" w:firstLine="420"/>
        <w:jc w:val="left"/>
        <w:rPr>
          <w:rFonts w:ascii="Times New Roman" w:eastAsia="宋体" w:hAnsi="Times New Roman" w:cs="Times New Roman"/>
        </w:rPr>
      </w:pPr>
      <w:r>
        <w:rPr>
          <w:rFonts w:ascii="Times New Roman" w:eastAsia="宋体" w:hAnsi="Times New Roman" w:cs="Times New Roman" w:hint="eastAsia"/>
        </w:rPr>
        <w:t>有利于密切党和政府与人民群众的联系，维护社会稳定，全面建成小康社会。</w:t>
      </w:r>
    </w:p>
    <w:p w:rsidR="00D05A85" w:rsidRPr="00D05A85" w:rsidRDefault="00D05A85" w:rsidP="0037164B">
      <w:pPr>
        <w:adjustRightInd w:val="0"/>
        <w:snapToGrid w:val="0"/>
        <w:spacing w:line="400" w:lineRule="exact"/>
        <w:ind w:firstLineChars="200" w:firstLine="420"/>
        <w:jc w:val="left"/>
        <w:rPr>
          <w:rFonts w:ascii="宋体" w:eastAsia="宋体" w:hAnsi="宋体" w:cs="Times New Roman"/>
          <w:color w:val="000000" w:themeColor="text1"/>
        </w:rPr>
      </w:pPr>
      <w:r w:rsidRPr="00D05A85">
        <w:rPr>
          <w:rFonts w:ascii="宋体" w:eastAsia="宋体" w:hAnsi="宋体" w:cs="Times New Roman" w:hint="eastAsia"/>
          <w:color w:val="000000" w:themeColor="text1"/>
        </w:rPr>
        <w:t>4.公民参与民主决策，有间接参与和直接参与。</w:t>
      </w:r>
    </w:p>
    <w:p w:rsidR="00D05A85" w:rsidRPr="00D05A85" w:rsidRDefault="00D05A85" w:rsidP="0037164B">
      <w:pPr>
        <w:adjustRightInd w:val="0"/>
        <w:snapToGrid w:val="0"/>
        <w:spacing w:line="400" w:lineRule="exact"/>
        <w:ind w:firstLineChars="200" w:firstLine="420"/>
        <w:jc w:val="left"/>
        <w:rPr>
          <w:rFonts w:ascii="宋体" w:eastAsia="宋体" w:hAnsi="宋体" w:cs="Times New Roman"/>
          <w:color w:val="000000" w:themeColor="text1"/>
        </w:rPr>
      </w:pPr>
      <w:r w:rsidRPr="00D05A85">
        <w:rPr>
          <w:rFonts w:ascii="宋体" w:eastAsia="宋体" w:hAnsi="宋体" w:cs="Times New Roman" w:hint="eastAsia"/>
          <w:color w:val="000000" w:themeColor="text1"/>
        </w:rPr>
        <w:t>间接参与民主决策：通过选举选出代表人民意志的人进入决策机关，参与、审议、监督、制定决策。</w:t>
      </w:r>
    </w:p>
    <w:p w:rsidR="00D05A85" w:rsidRPr="00D05A85" w:rsidRDefault="00D05A85" w:rsidP="0037164B">
      <w:pPr>
        <w:adjustRightInd w:val="0"/>
        <w:snapToGrid w:val="0"/>
        <w:spacing w:line="400" w:lineRule="exact"/>
        <w:jc w:val="left"/>
        <w:rPr>
          <w:rFonts w:ascii="宋体" w:eastAsia="宋体" w:hAnsi="宋体" w:cs="Times New Roman"/>
          <w:color w:val="000000" w:themeColor="text1"/>
        </w:rPr>
      </w:pPr>
      <w:r w:rsidRPr="00D05A85">
        <w:rPr>
          <w:rFonts w:ascii="宋体" w:eastAsia="宋体" w:hAnsi="宋体" w:cs="Times New Roman" w:hint="eastAsia"/>
          <w:color w:val="000000" w:themeColor="text1"/>
        </w:rPr>
        <w:t xml:space="preserve">    直接参与民主决策：具体方式有社情民意反映制度、专家咨询制度、重大事项社会公示制度、社会听证制度。</w:t>
      </w:r>
    </w:p>
    <w:p w:rsidR="00D05A85" w:rsidRPr="00D05A85" w:rsidRDefault="00D05A85" w:rsidP="0037164B">
      <w:pPr>
        <w:adjustRightInd w:val="0"/>
        <w:snapToGrid w:val="0"/>
        <w:spacing w:line="400" w:lineRule="exact"/>
        <w:ind w:firstLineChars="200" w:firstLine="420"/>
        <w:jc w:val="left"/>
        <w:rPr>
          <w:rFonts w:ascii="宋体" w:eastAsia="宋体" w:hAnsi="宋体" w:cs="Times New Roman"/>
          <w:color w:val="000000" w:themeColor="text1"/>
        </w:rPr>
      </w:pPr>
      <w:r w:rsidRPr="00D05A85">
        <w:rPr>
          <w:rFonts w:ascii="宋体" w:eastAsia="宋体" w:hAnsi="宋体" w:cs="Times New Roman" w:hint="eastAsia"/>
          <w:color w:val="000000" w:themeColor="text1"/>
        </w:rPr>
        <w:t>5.实行民主监督的意义。</w:t>
      </w:r>
    </w:p>
    <w:p w:rsidR="00D05A85" w:rsidRPr="00D05A85" w:rsidRDefault="00D05A85" w:rsidP="0037164B">
      <w:pPr>
        <w:adjustRightInd w:val="0"/>
        <w:snapToGrid w:val="0"/>
        <w:spacing w:line="400" w:lineRule="exact"/>
        <w:ind w:firstLineChars="200" w:firstLine="420"/>
        <w:jc w:val="left"/>
        <w:rPr>
          <w:rFonts w:ascii="宋体" w:eastAsia="宋体" w:hAnsi="宋体" w:cs="Times New Roman"/>
          <w:color w:val="000000" w:themeColor="text1"/>
        </w:rPr>
      </w:pPr>
      <w:r w:rsidRPr="00D05A85">
        <w:rPr>
          <w:rFonts w:ascii="宋体" w:eastAsia="宋体" w:hAnsi="宋体" w:cs="Times New Roman" w:hint="eastAsia"/>
          <w:color w:val="000000" w:themeColor="text1"/>
        </w:rPr>
        <w:t>既有利于国家机关及其工作人员改进工作，也有助于激发公民关心国家大事，为社会主义现代化建设出谋划策的主人翁精神。</w:t>
      </w:r>
    </w:p>
    <w:p w:rsidR="005E6BF9" w:rsidRDefault="00C72B6C" w:rsidP="0037164B">
      <w:pPr>
        <w:adjustRightInd w:val="0"/>
        <w:snapToGrid w:val="0"/>
        <w:spacing w:line="400" w:lineRule="exact"/>
        <w:jc w:val="left"/>
        <w:rPr>
          <w:rFonts w:ascii="Times New Roman" w:eastAsia="宋体" w:hAnsi="Times New Roman" w:cs="Times New Roman"/>
          <w:b/>
          <w:color w:val="FF0000"/>
        </w:rPr>
      </w:pPr>
      <w:r w:rsidRPr="000C37DB">
        <w:rPr>
          <w:rFonts w:ascii="Times New Roman" w:eastAsia="宋体" w:hAnsi="Times New Roman" w:cs="Times New Roman"/>
          <w:b/>
          <w:color w:val="FF0000"/>
        </w:rPr>
        <w:t>【任务</w:t>
      </w:r>
      <w:r w:rsidRPr="000C37DB">
        <w:rPr>
          <w:rFonts w:ascii="Times New Roman" w:eastAsia="宋体" w:hAnsi="Times New Roman" w:cs="Times New Roman" w:hint="eastAsia"/>
          <w:b/>
          <w:color w:val="FF0000"/>
        </w:rPr>
        <w:t>三</w:t>
      </w:r>
      <w:r w:rsidRPr="000C37DB">
        <w:rPr>
          <w:rFonts w:ascii="Times New Roman" w:eastAsia="宋体" w:hAnsi="Times New Roman" w:cs="Times New Roman"/>
          <w:b/>
          <w:color w:val="FF0000"/>
        </w:rPr>
        <w:t>】</w:t>
      </w:r>
      <w:r w:rsidR="00F007F6" w:rsidRPr="000C37DB">
        <w:rPr>
          <w:rFonts w:ascii="Times New Roman" w:eastAsia="宋体" w:hAnsi="Times New Roman" w:cs="Times New Roman" w:hint="eastAsia"/>
          <w:b/>
          <w:color w:val="FF0000"/>
        </w:rPr>
        <w:t>分析</w:t>
      </w:r>
      <w:r w:rsidR="007B5545" w:rsidRPr="000C37DB">
        <w:rPr>
          <w:rFonts w:ascii="Times New Roman" w:eastAsia="宋体" w:hAnsi="Times New Roman" w:cs="Times New Roman" w:hint="eastAsia"/>
          <w:b/>
          <w:color w:val="FF0000"/>
        </w:rPr>
        <w:t>易错易混</w:t>
      </w:r>
    </w:p>
    <w:p w:rsidR="000C37DB" w:rsidRPr="00923229" w:rsidRDefault="00923229" w:rsidP="0037164B">
      <w:pPr>
        <w:adjustRightInd w:val="0"/>
        <w:snapToGrid w:val="0"/>
        <w:spacing w:line="400" w:lineRule="exact"/>
        <w:ind w:firstLineChars="200" w:firstLine="420"/>
        <w:jc w:val="left"/>
        <w:rPr>
          <w:rFonts w:ascii="宋体" w:eastAsia="宋体" w:hAnsi="宋体" w:cs="Times New Roman"/>
          <w:color w:val="000000" w:themeColor="text1"/>
        </w:rPr>
      </w:pPr>
      <w:r w:rsidRPr="00923229">
        <w:rPr>
          <w:rFonts w:ascii="宋体" w:eastAsia="宋体" w:hAnsi="宋体" w:cs="Times New Roman" w:hint="eastAsia"/>
          <w:color w:val="000000" w:themeColor="text1"/>
        </w:rPr>
        <w:t>1.正确区分公民与人民：</w:t>
      </w:r>
    </w:p>
    <w:p w:rsidR="000C37DB" w:rsidRPr="00923229" w:rsidRDefault="00923229" w:rsidP="0037164B">
      <w:pPr>
        <w:adjustRightInd w:val="0"/>
        <w:snapToGrid w:val="0"/>
        <w:spacing w:line="400" w:lineRule="exact"/>
        <w:ind w:firstLineChars="200" w:firstLine="420"/>
        <w:jc w:val="left"/>
        <w:rPr>
          <w:rFonts w:ascii="Times New Roman" w:eastAsia="宋体" w:hAnsi="Times New Roman" w:cs="Times New Roman"/>
          <w:color w:val="000000" w:themeColor="text1"/>
        </w:rPr>
      </w:pPr>
      <w:r w:rsidRPr="00923229">
        <w:rPr>
          <w:rFonts w:ascii="宋体" w:eastAsia="宋体" w:hAnsi="宋体" w:cs="Times New Roman" w:hint="eastAsia"/>
          <w:color w:val="000000" w:themeColor="text1"/>
        </w:rPr>
        <w:t>公民是一个法律概念，一般</w:t>
      </w:r>
      <w:r w:rsidR="002B1A7F">
        <w:rPr>
          <w:rFonts w:ascii="宋体" w:eastAsia="宋体" w:hAnsi="宋体" w:cs="Times New Roman" w:hint="eastAsia"/>
          <w:color w:val="000000" w:themeColor="text1"/>
        </w:rPr>
        <w:t>相</w:t>
      </w:r>
      <w:r w:rsidRPr="00923229">
        <w:rPr>
          <w:rFonts w:ascii="宋体" w:eastAsia="宋体" w:hAnsi="宋体" w:cs="Times New Roman" w:hint="eastAsia"/>
          <w:color w:val="000000" w:themeColor="text1"/>
        </w:rPr>
        <w:t>对于外国人</w:t>
      </w:r>
      <w:r w:rsidR="002B1A7F">
        <w:rPr>
          <w:rFonts w:ascii="宋体" w:eastAsia="宋体" w:hAnsi="宋体" w:cs="Times New Roman" w:hint="eastAsia"/>
          <w:color w:val="000000" w:themeColor="text1"/>
        </w:rPr>
        <w:t>员而言</w:t>
      </w:r>
      <w:r w:rsidRPr="00923229">
        <w:rPr>
          <w:rFonts w:ascii="宋体" w:eastAsia="宋体" w:hAnsi="宋体" w:cs="Times New Roman" w:hint="eastAsia"/>
          <w:color w:val="000000" w:themeColor="text1"/>
        </w:rPr>
        <w:t>；人民是一个政治概念，具有阶级性，一般与敌人相对应。</w:t>
      </w:r>
      <w:r w:rsidRPr="00923229">
        <w:rPr>
          <w:rFonts w:ascii="Times New Roman" w:eastAsia="宋体" w:hAnsi="Times New Roman" w:cs="Times New Roman" w:hint="eastAsia"/>
          <w:color w:val="000000" w:themeColor="text1"/>
        </w:rPr>
        <w:t>人民属于公民，但公民不一定是人民。</w:t>
      </w:r>
    </w:p>
    <w:p w:rsidR="000C37DB" w:rsidRPr="00C32473" w:rsidRDefault="00923229" w:rsidP="0037164B">
      <w:pPr>
        <w:adjustRightInd w:val="0"/>
        <w:snapToGrid w:val="0"/>
        <w:spacing w:line="400" w:lineRule="exact"/>
        <w:ind w:firstLineChars="200" w:firstLine="420"/>
        <w:jc w:val="left"/>
        <w:rPr>
          <w:rFonts w:ascii="宋体" w:eastAsia="宋体" w:hAnsi="宋体" w:cs="Times New Roman"/>
          <w:color w:val="000000" w:themeColor="text1"/>
        </w:rPr>
      </w:pPr>
      <w:r w:rsidRPr="00C32473">
        <w:rPr>
          <w:rFonts w:ascii="宋体" w:eastAsia="宋体" w:hAnsi="宋体" w:cs="Times New Roman" w:hint="eastAsia"/>
          <w:color w:val="000000" w:themeColor="text1"/>
        </w:rPr>
        <w:t>2.在我国</w:t>
      </w:r>
      <w:r w:rsidR="002B1A7F">
        <w:rPr>
          <w:rFonts w:ascii="宋体" w:eastAsia="宋体" w:hAnsi="宋体" w:cs="Times New Roman" w:hint="eastAsia"/>
          <w:color w:val="000000" w:themeColor="text1"/>
        </w:rPr>
        <w:t>，</w:t>
      </w:r>
      <w:r w:rsidRPr="00C32473">
        <w:rPr>
          <w:rFonts w:ascii="宋体" w:eastAsia="宋体" w:hAnsi="宋体" w:cs="Times New Roman" w:hint="eastAsia"/>
          <w:color w:val="000000" w:themeColor="text1"/>
        </w:rPr>
        <w:t>公民享有管理国家一切事务的权利。（X）</w:t>
      </w:r>
    </w:p>
    <w:p w:rsidR="00C32473" w:rsidRPr="00C32473" w:rsidRDefault="00923229" w:rsidP="0037164B">
      <w:pPr>
        <w:adjustRightInd w:val="0"/>
        <w:snapToGrid w:val="0"/>
        <w:spacing w:line="400" w:lineRule="exact"/>
        <w:ind w:firstLineChars="200" w:firstLine="420"/>
        <w:jc w:val="left"/>
        <w:rPr>
          <w:rFonts w:ascii="宋体" w:eastAsia="宋体" w:hAnsi="宋体" w:cs="Times New Roman"/>
          <w:color w:val="000000" w:themeColor="text1"/>
        </w:rPr>
      </w:pPr>
      <w:r w:rsidRPr="00C32473">
        <w:rPr>
          <w:rFonts w:ascii="宋体" w:eastAsia="宋体" w:hAnsi="宋体" w:cs="Times New Roman" w:hint="eastAsia"/>
          <w:color w:val="000000" w:themeColor="text1"/>
        </w:rPr>
        <w:t>在我国</w:t>
      </w:r>
      <w:r w:rsidR="002B1A7F">
        <w:rPr>
          <w:rFonts w:ascii="宋体" w:eastAsia="宋体" w:hAnsi="宋体" w:cs="Times New Roman" w:hint="eastAsia"/>
          <w:color w:val="000000" w:themeColor="text1"/>
        </w:rPr>
        <w:t>，</w:t>
      </w:r>
      <w:r w:rsidRPr="00C32473">
        <w:rPr>
          <w:rFonts w:ascii="宋体" w:eastAsia="宋体" w:hAnsi="宋体" w:cs="Times New Roman" w:hint="eastAsia"/>
          <w:color w:val="000000" w:themeColor="text1"/>
        </w:rPr>
        <w:t>人民才享有管理国家一切事务的权利。</w:t>
      </w:r>
    </w:p>
    <w:p w:rsidR="00C32473" w:rsidRPr="00C32473" w:rsidRDefault="00C32473" w:rsidP="0037164B">
      <w:pPr>
        <w:adjustRightInd w:val="0"/>
        <w:snapToGrid w:val="0"/>
        <w:spacing w:line="400" w:lineRule="exact"/>
        <w:ind w:firstLineChars="200" w:firstLine="420"/>
        <w:jc w:val="left"/>
        <w:rPr>
          <w:rFonts w:ascii="宋体" w:eastAsia="宋体" w:hAnsi="宋体" w:cs="Times New Roman"/>
          <w:color w:val="000000" w:themeColor="text1"/>
        </w:rPr>
      </w:pPr>
      <w:r w:rsidRPr="00C32473">
        <w:rPr>
          <w:rFonts w:ascii="宋体" w:eastAsia="宋体" w:hAnsi="宋体" w:cs="Times New Roman" w:hint="eastAsia"/>
          <w:color w:val="000000" w:themeColor="text1"/>
        </w:rPr>
        <w:t>3.</w:t>
      </w:r>
      <w:r>
        <w:rPr>
          <w:rFonts w:ascii="宋体" w:eastAsia="宋体" w:hAnsi="宋体" w:cs="Times New Roman" w:hint="eastAsia"/>
          <w:color w:val="000000" w:themeColor="text1"/>
        </w:rPr>
        <w:t>正确区分权利与权力。</w:t>
      </w:r>
    </w:p>
    <w:p w:rsidR="00C32473" w:rsidRPr="00C32473" w:rsidRDefault="00C32473" w:rsidP="0037164B">
      <w:pPr>
        <w:spacing w:line="400" w:lineRule="exact"/>
        <w:ind w:firstLineChars="200" w:firstLine="420"/>
        <w:jc w:val="left"/>
        <w:rPr>
          <w:rFonts w:ascii="Times New Roman" w:eastAsia="宋体" w:hAnsi="Times New Roman" w:cs="Times New Roman"/>
          <w:color w:val="000000" w:themeColor="text1"/>
        </w:rPr>
      </w:pPr>
      <w:r w:rsidRPr="00C32473">
        <w:rPr>
          <w:rFonts w:ascii="Times New Roman" w:eastAsia="宋体" w:hAnsi="Times New Roman" w:cs="Times New Roman" w:hint="eastAsia"/>
          <w:color w:val="000000" w:themeColor="text1"/>
        </w:rPr>
        <w:t>权力的主体限于国家机关和组织。而权利的主体，除了国家机关和组织外，还可以是自然人。</w:t>
      </w:r>
    </w:p>
    <w:p w:rsidR="00C32473" w:rsidRPr="00C32473" w:rsidRDefault="00C32473" w:rsidP="0037164B">
      <w:pPr>
        <w:spacing w:line="400" w:lineRule="exact"/>
        <w:ind w:firstLineChars="200" w:firstLine="420"/>
        <w:jc w:val="left"/>
        <w:rPr>
          <w:rFonts w:ascii="Times New Roman" w:eastAsia="宋体" w:hAnsi="Times New Roman" w:cs="Times New Roman"/>
          <w:color w:val="000000" w:themeColor="text1"/>
        </w:rPr>
      </w:pPr>
      <w:r w:rsidRPr="00C32473">
        <w:rPr>
          <w:rFonts w:ascii="Times New Roman" w:eastAsia="宋体" w:hAnsi="Times New Roman" w:cs="Times New Roman" w:hint="eastAsia"/>
          <w:color w:val="000000" w:themeColor="text1"/>
        </w:rPr>
        <w:t>权力是国家的直接强制力，</w:t>
      </w:r>
      <w:r w:rsidR="002B1A7F">
        <w:rPr>
          <w:rFonts w:ascii="Times New Roman" w:eastAsia="宋体" w:hAnsi="Times New Roman" w:cs="Times New Roman" w:hint="eastAsia"/>
          <w:color w:val="000000" w:themeColor="text1"/>
        </w:rPr>
        <w:t>而</w:t>
      </w:r>
      <w:r w:rsidRPr="00C32473">
        <w:rPr>
          <w:rFonts w:ascii="Times New Roman" w:eastAsia="宋体" w:hAnsi="Times New Roman" w:cs="Times New Roman" w:hint="eastAsia"/>
          <w:color w:val="000000" w:themeColor="text1"/>
        </w:rPr>
        <w:t>权利以国家强制力为后盾。</w:t>
      </w:r>
    </w:p>
    <w:p w:rsidR="00C32473" w:rsidRPr="00C32473" w:rsidRDefault="00C32473" w:rsidP="0037164B">
      <w:pPr>
        <w:spacing w:line="400" w:lineRule="exact"/>
        <w:ind w:firstLineChars="200" w:firstLine="420"/>
        <w:jc w:val="left"/>
        <w:rPr>
          <w:rFonts w:ascii="Times New Roman" w:eastAsia="宋体" w:hAnsi="Times New Roman" w:cs="Times New Roman"/>
          <w:color w:val="000000" w:themeColor="text1"/>
        </w:rPr>
      </w:pPr>
      <w:r w:rsidRPr="00C32473">
        <w:rPr>
          <w:rFonts w:ascii="Times New Roman" w:eastAsia="宋体" w:hAnsi="Times New Roman" w:cs="Times New Roman" w:hint="eastAsia"/>
          <w:color w:val="000000" w:themeColor="text1"/>
        </w:rPr>
        <w:t>权利与义务相对应，而权力与责任相对应。</w:t>
      </w:r>
    </w:p>
    <w:p w:rsidR="00C32473" w:rsidRPr="00C32473" w:rsidRDefault="00930793" w:rsidP="0037164B">
      <w:pPr>
        <w:spacing w:line="400" w:lineRule="exact"/>
        <w:ind w:firstLineChars="200" w:firstLine="420"/>
        <w:jc w:val="left"/>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权力不能自由处置，否则行为人应承担法律责任；而权利一般可以</w:t>
      </w:r>
      <w:r w:rsidR="00C32473" w:rsidRPr="00C32473">
        <w:rPr>
          <w:rFonts w:ascii="Times New Roman" w:eastAsia="宋体" w:hAnsi="Times New Roman" w:cs="Times New Roman" w:hint="eastAsia"/>
          <w:color w:val="000000" w:themeColor="text1"/>
        </w:rPr>
        <w:t>放弃或转让。</w:t>
      </w:r>
    </w:p>
    <w:p w:rsidR="00C32473" w:rsidRPr="00C32473" w:rsidRDefault="00C32473" w:rsidP="0037164B">
      <w:pPr>
        <w:spacing w:line="400" w:lineRule="exact"/>
        <w:ind w:firstLineChars="200" w:firstLine="420"/>
        <w:jc w:val="left"/>
        <w:rPr>
          <w:rFonts w:ascii="宋体" w:eastAsia="宋体" w:hAnsi="宋体" w:cs="Times New Roman"/>
          <w:color w:val="000000" w:themeColor="text1"/>
        </w:rPr>
      </w:pPr>
      <w:r w:rsidRPr="00C32473">
        <w:rPr>
          <w:rFonts w:ascii="宋体" w:eastAsia="宋体" w:hAnsi="宋体" w:cs="Times New Roman" w:hint="eastAsia"/>
          <w:color w:val="000000" w:themeColor="text1"/>
        </w:rPr>
        <w:t>4.权利和义务关系的常见误区。</w:t>
      </w:r>
    </w:p>
    <w:p w:rsidR="00C32473" w:rsidRPr="00C32473" w:rsidRDefault="00C32473" w:rsidP="0037164B">
      <w:pPr>
        <w:spacing w:line="400" w:lineRule="exact"/>
        <w:ind w:firstLineChars="200" w:firstLine="420"/>
        <w:jc w:val="left"/>
        <w:rPr>
          <w:rFonts w:ascii="宋体" w:eastAsia="宋体" w:hAnsi="宋体" w:cs="Times New Roman"/>
          <w:color w:val="000000" w:themeColor="text1"/>
        </w:rPr>
      </w:pPr>
      <w:r w:rsidRPr="00C32473">
        <w:rPr>
          <w:rFonts w:ascii="宋体" w:eastAsia="宋体" w:hAnsi="宋体" w:cs="Times New Roman" w:hint="eastAsia"/>
          <w:color w:val="000000" w:themeColor="text1"/>
        </w:rPr>
        <w:t>反对等同论、割裂论、放弃论、先后论、侧重论，均等论。</w:t>
      </w:r>
    </w:p>
    <w:p w:rsidR="00C32473" w:rsidRPr="00D05A85" w:rsidRDefault="00D05A85" w:rsidP="0037164B">
      <w:pPr>
        <w:spacing w:line="400" w:lineRule="exact"/>
        <w:ind w:firstLineChars="200" w:firstLine="420"/>
        <w:jc w:val="left"/>
        <w:rPr>
          <w:rFonts w:ascii="宋体" w:eastAsia="宋体" w:hAnsi="宋体" w:cs="Times New Roman"/>
          <w:color w:val="000000" w:themeColor="text1"/>
        </w:rPr>
      </w:pPr>
      <w:r w:rsidRPr="00D05A85">
        <w:rPr>
          <w:rFonts w:ascii="宋体" w:eastAsia="宋体" w:hAnsi="宋体" w:cs="Times New Roman" w:hint="eastAsia"/>
          <w:color w:val="000000" w:themeColor="text1"/>
        </w:rPr>
        <w:t>5.村民委员会和居民委员会是我国的基层政权机关</w:t>
      </w:r>
      <w:r>
        <w:rPr>
          <w:rFonts w:ascii="宋体" w:eastAsia="宋体" w:hAnsi="宋体" w:cs="Times New Roman" w:hint="eastAsia"/>
          <w:color w:val="000000" w:themeColor="text1"/>
        </w:rPr>
        <w:t>。</w:t>
      </w:r>
      <w:r w:rsidRPr="00D05A85">
        <w:rPr>
          <w:rFonts w:ascii="宋体" w:eastAsia="宋体" w:hAnsi="宋体" w:cs="Times New Roman" w:hint="eastAsia"/>
          <w:color w:val="000000" w:themeColor="text1"/>
        </w:rPr>
        <w:t>（X）</w:t>
      </w:r>
    </w:p>
    <w:p w:rsidR="00D05A85" w:rsidRPr="00D05A85" w:rsidRDefault="00D05A85" w:rsidP="0037164B">
      <w:pPr>
        <w:spacing w:line="400" w:lineRule="exact"/>
        <w:ind w:firstLineChars="200" w:firstLine="420"/>
        <w:jc w:val="left"/>
        <w:rPr>
          <w:rFonts w:ascii="宋体" w:eastAsia="宋体" w:hAnsi="宋体" w:cs="Times New Roman"/>
          <w:color w:val="000000" w:themeColor="text1"/>
        </w:rPr>
      </w:pPr>
      <w:r w:rsidRPr="00D05A85">
        <w:rPr>
          <w:rFonts w:ascii="宋体" w:eastAsia="宋体" w:hAnsi="宋体" w:cs="Times New Roman" w:hint="eastAsia"/>
          <w:color w:val="000000" w:themeColor="text1"/>
        </w:rPr>
        <w:t>村民委员会和居民委员会是我国的基层群众自治组织。</w:t>
      </w:r>
    </w:p>
    <w:p w:rsidR="0037164B" w:rsidRDefault="0037164B" w:rsidP="00E01EAA">
      <w:pPr>
        <w:spacing w:line="360" w:lineRule="auto"/>
        <w:jc w:val="left"/>
        <w:rPr>
          <w:rFonts w:ascii="Times New Roman" w:eastAsia="宋体" w:hAnsi="Times New Roman" w:cs="Times New Roman"/>
          <w:b/>
          <w:color w:val="FF0000"/>
        </w:rPr>
      </w:pPr>
    </w:p>
    <w:p w:rsidR="007B5545" w:rsidRPr="00923229" w:rsidRDefault="007B5545" w:rsidP="0037164B">
      <w:pPr>
        <w:spacing w:line="360" w:lineRule="auto"/>
        <w:jc w:val="left"/>
        <w:rPr>
          <w:rFonts w:ascii="Times New Roman" w:eastAsia="宋体" w:hAnsi="Times New Roman" w:cs="Times New Roman"/>
          <w:b/>
          <w:color w:val="FF0000"/>
        </w:rPr>
      </w:pPr>
      <w:r w:rsidRPr="00923229">
        <w:rPr>
          <w:rFonts w:ascii="Times New Roman" w:eastAsia="宋体" w:hAnsi="Times New Roman" w:cs="Times New Roman"/>
          <w:b/>
          <w:color w:val="FF0000"/>
        </w:rPr>
        <w:lastRenderedPageBreak/>
        <w:t>【任务</w:t>
      </w:r>
      <w:r w:rsidRPr="00923229">
        <w:rPr>
          <w:rFonts w:ascii="Times New Roman" w:eastAsia="宋体" w:hAnsi="Times New Roman" w:cs="Times New Roman" w:hint="eastAsia"/>
          <w:b/>
          <w:color w:val="FF0000"/>
        </w:rPr>
        <w:t>四</w:t>
      </w:r>
      <w:r w:rsidRPr="00923229">
        <w:rPr>
          <w:rFonts w:ascii="Times New Roman" w:eastAsia="宋体" w:hAnsi="Times New Roman" w:cs="Times New Roman"/>
          <w:b/>
          <w:color w:val="FF0000"/>
        </w:rPr>
        <w:t>】</w:t>
      </w:r>
      <w:r w:rsidR="009050A1">
        <w:rPr>
          <w:rFonts w:ascii="Times New Roman" w:eastAsia="宋体" w:hAnsi="Times New Roman" w:cs="Times New Roman" w:hint="eastAsia"/>
          <w:b/>
          <w:color w:val="FF0000"/>
        </w:rPr>
        <w:t>学习相关热点资源</w:t>
      </w:r>
    </w:p>
    <w:p w:rsidR="00D05A85" w:rsidRPr="00F007F6" w:rsidRDefault="0037164B" w:rsidP="0037164B">
      <w:pPr>
        <w:widowControl/>
        <w:spacing w:line="360" w:lineRule="auto"/>
        <w:ind w:firstLineChars="200" w:firstLine="422"/>
        <w:jc w:val="left"/>
        <w:outlineLvl w:val="0"/>
        <w:rPr>
          <w:rFonts w:ascii="宋体" w:eastAsia="宋体" w:hAnsi="宋体" w:cs="宋体"/>
          <w:b/>
          <w:bCs/>
          <w:color w:val="000000" w:themeColor="text1"/>
          <w:kern w:val="36"/>
          <w:szCs w:val="21"/>
        </w:rPr>
      </w:pPr>
      <w:r w:rsidRPr="00F007F6">
        <w:rPr>
          <w:rFonts w:ascii="宋体" w:eastAsia="宋体" w:hAnsi="宋体" w:cs="宋体" w:hint="eastAsia"/>
          <w:b/>
          <w:bCs/>
          <w:color w:val="000000" w:themeColor="text1"/>
          <w:kern w:val="36"/>
          <w:szCs w:val="21"/>
        </w:rPr>
        <w:t>1.</w:t>
      </w:r>
      <w:r w:rsidR="00D05A85" w:rsidRPr="00F007F6">
        <w:rPr>
          <w:rFonts w:ascii="宋体" w:eastAsia="宋体" w:hAnsi="宋体" w:cs="宋体"/>
          <w:b/>
          <w:bCs/>
          <w:color w:val="000000" w:themeColor="text1"/>
          <w:kern w:val="36"/>
          <w:szCs w:val="21"/>
        </w:rPr>
        <w:t>噪声补偿，“民主协商”的具体实践</w:t>
      </w:r>
    </w:p>
    <w:p w:rsidR="00D05A85" w:rsidRPr="00D05A85" w:rsidRDefault="00D05A85" w:rsidP="0037164B">
      <w:pPr>
        <w:widowControl/>
        <w:spacing w:line="360" w:lineRule="auto"/>
        <w:ind w:firstLine="480"/>
        <w:jc w:val="left"/>
        <w:rPr>
          <w:rFonts w:ascii="楷体" w:eastAsia="楷体" w:hAnsi="楷体" w:cs="宋体"/>
          <w:color w:val="000000" w:themeColor="text1"/>
          <w:kern w:val="0"/>
          <w:szCs w:val="21"/>
        </w:rPr>
      </w:pPr>
      <w:r w:rsidRPr="00D05A85">
        <w:rPr>
          <w:rFonts w:ascii="楷体" w:eastAsia="楷体" w:hAnsi="楷体" w:cs="宋体"/>
          <w:color w:val="000000" w:themeColor="text1"/>
          <w:kern w:val="0"/>
          <w:szCs w:val="21"/>
        </w:rPr>
        <w:t>北京市住建委《关于加强房屋建筑和市政基础设施工程施工噪声污染防治工作的通知（征求意见稿）》正面向社会征求意见。根据征求意见稿，建设单位应对夜间施工噪声影响范围内的实际居住人进行补偿，补偿标准由建设单位与夜间施工噪声影响范围内的居民协商确定。</w:t>
      </w:r>
    </w:p>
    <w:p w:rsidR="00D05A85" w:rsidRPr="00D05A85" w:rsidRDefault="00D05A85" w:rsidP="0037164B">
      <w:pPr>
        <w:widowControl/>
        <w:spacing w:line="360" w:lineRule="auto"/>
        <w:ind w:firstLine="480"/>
        <w:jc w:val="left"/>
        <w:rPr>
          <w:rFonts w:ascii="楷体" w:eastAsia="楷体" w:hAnsi="楷体" w:cs="宋体"/>
          <w:color w:val="000000" w:themeColor="text1"/>
          <w:kern w:val="0"/>
          <w:szCs w:val="21"/>
        </w:rPr>
      </w:pPr>
      <w:r w:rsidRPr="00D05A85">
        <w:rPr>
          <w:rFonts w:ascii="楷体" w:eastAsia="楷体" w:hAnsi="楷体" w:cs="宋体"/>
          <w:color w:val="000000" w:themeColor="text1"/>
          <w:kern w:val="0"/>
          <w:szCs w:val="21"/>
        </w:rPr>
        <w:t>夜间施工扰民是我国社会治理一个难以回避的现实问题，一方面某些工程施工确实需要在夜间完成；另一方面居民的休息权也必须保证。这种现实的矛盾冲突解决不好，很容易引发社会稳定风险。要解决这类社会矛盾，政府部门不能唱“独角戏”，更不能“一刀切”，最好的方式是民主协商。党的十九届四中全会将“民主协商”作为我国坚持和完善共建共治共享的社会治理体系的一个重要组成部分，为我国社会治理确立了明确的目标。在实践中，只有充分发挥民主协商的积极作用，才能确保社会安定有序，推动建设更高水平的平安中国。</w:t>
      </w:r>
    </w:p>
    <w:p w:rsidR="00D05A85" w:rsidRPr="00D05A85" w:rsidRDefault="00D05A85" w:rsidP="0037164B">
      <w:pPr>
        <w:widowControl/>
        <w:spacing w:line="360" w:lineRule="auto"/>
        <w:ind w:firstLine="480"/>
        <w:jc w:val="left"/>
        <w:rPr>
          <w:rFonts w:ascii="楷体" w:eastAsia="楷体" w:hAnsi="楷体" w:cs="宋体"/>
          <w:color w:val="000000" w:themeColor="text1"/>
          <w:kern w:val="0"/>
          <w:szCs w:val="21"/>
        </w:rPr>
      </w:pPr>
      <w:r w:rsidRPr="00D05A85">
        <w:rPr>
          <w:rFonts w:ascii="楷体" w:eastAsia="楷体" w:hAnsi="楷体" w:cs="宋体"/>
          <w:color w:val="000000" w:themeColor="text1"/>
          <w:kern w:val="0"/>
          <w:szCs w:val="21"/>
        </w:rPr>
        <w:t>征求</w:t>
      </w:r>
      <w:proofErr w:type="gramStart"/>
      <w:r w:rsidRPr="00D05A85">
        <w:rPr>
          <w:rFonts w:ascii="楷体" w:eastAsia="楷体" w:hAnsi="楷体" w:cs="宋体"/>
          <w:color w:val="000000" w:themeColor="text1"/>
          <w:kern w:val="0"/>
          <w:szCs w:val="21"/>
        </w:rPr>
        <w:t>意见稿把夜间施工噪声</w:t>
      </w:r>
      <w:proofErr w:type="gramEnd"/>
      <w:r w:rsidRPr="00D05A85">
        <w:rPr>
          <w:rFonts w:ascii="楷体" w:eastAsia="楷体" w:hAnsi="楷体" w:cs="宋体"/>
          <w:color w:val="000000" w:themeColor="text1"/>
          <w:kern w:val="0"/>
          <w:szCs w:val="21"/>
        </w:rPr>
        <w:t>补偿标准这样一个重要且敏感的问题，交由施工单位与受影响范围内的居民协商解决，无疑抓住了社会治理的核心要义。夜间施工噪声补偿标准由双方协商，给了居民更多的与施工单位的博弈空间，有利于更好地保护居民的合法权益。同时，协商解决也给了施工单位与居民平等沟通、取得居民理解和支持的机会，所有的问题都可以拿到桌面上来讲，以公开促进公正。</w:t>
      </w:r>
    </w:p>
    <w:p w:rsidR="00D05A85" w:rsidRPr="00D05A85" w:rsidRDefault="00D05A85" w:rsidP="0037164B">
      <w:pPr>
        <w:widowControl/>
        <w:spacing w:line="360" w:lineRule="auto"/>
        <w:ind w:firstLine="480"/>
        <w:jc w:val="left"/>
        <w:rPr>
          <w:rFonts w:ascii="楷体" w:eastAsia="楷体" w:hAnsi="楷体" w:cs="宋体"/>
          <w:color w:val="000000" w:themeColor="text1"/>
          <w:kern w:val="0"/>
          <w:szCs w:val="21"/>
        </w:rPr>
      </w:pPr>
      <w:r w:rsidRPr="00D05A85">
        <w:rPr>
          <w:rFonts w:ascii="楷体" w:eastAsia="楷体" w:hAnsi="楷体" w:cs="宋体"/>
          <w:color w:val="000000" w:themeColor="text1"/>
          <w:kern w:val="0"/>
          <w:szCs w:val="21"/>
        </w:rPr>
        <w:t>而更重要的是，协商并非只是对自我利益的绝对保护，更是一个互相妥协，互相包容的过程，在协商中，各方会更深刻地理解民主的真义。</w:t>
      </w:r>
    </w:p>
    <w:p w:rsidR="00D05A85" w:rsidRPr="00D05A85" w:rsidRDefault="00D05A85" w:rsidP="0037164B">
      <w:pPr>
        <w:widowControl/>
        <w:spacing w:line="360" w:lineRule="auto"/>
        <w:ind w:firstLine="480"/>
        <w:jc w:val="left"/>
        <w:rPr>
          <w:rFonts w:ascii="楷体" w:eastAsia="楷体" w:hAnsi="楷体" w:cs="宋体"/>
          <w:color w:val="000000" w:themeColor="text1"/>
          <w:kern w:val="0"/>
          <w:szCs w:val="21"/>
        </w:rPr>
      </w:pPr>
      <w:r w:rsidRPr="00D05A85">
        <w:rPr>
          <w:rFonts w:ascii="楷体" w:eastAsia="楷体" w:hAnsi="楷体" w:cs="宋体"/>
          <w:color w:val="000000" w:themeColor="text1"/>
          <w:kern w:val="0"/>
          <w:szCs w:val="21"/>
        </w:rPr>
        <w:t>当然，从另一个角度讲，过分开放的补偿标准，也会增加协商的时间成本，征求意见稿可以适度划定补偿标准的范围，打消双方不切实际的想法，提高协商的可预性。同时，也可以由建设单位会同物业公司、</w:t>
      </w:r>
      <w:proofErr w:type="gramStart"/>
      <w:r w:rsidRPr="00D05A85">
        <w:rPr>
          <w:rFonts w:ascii="楷体" w:eastAsia="楷体" w:hAnsi="楷体" w:cs="宋体"/>
          <w:color w:val="000000" w:themeColor="text1"/>
          <w:kern w:val="0"/>
          <w:szCs w:val="21"/>
        </w:rPr>
        <w:t>业委会</w:t>
      </w:r>
      <w:proofErr w:type="gramEnd"/>
      <w:r w:rsidRPr="00D05A85">
        <w:rPr>
          <w:rFonts w:ascii="楷体" w:eastAsia="楷体" w:hAnsi="楷体" w:cs="宋体"/>
          <w:color w:val="000000" w:themeColor="text1"/>
          <w:kern w:val="0"/>
          <w:szCs w:val="21"/>
        </w:rPr>
        <w:t>或属地居委会、村委会等相关单位，参与协商，为双方搭起沟通与信任的桥梁。</w:t>
      </w:r>
    </w:p>
    <w:p w:rsidR="00D05A85" w:rsidRPr="00D05A85" w:rsidRDefault="00D05A85" w:rsidP="0037164B">
      <w:pPr>
        <w:widowControl/>
        <w:spacing w:line="360" w:lineRule="auto"/>
        <w:ind w:firstLine="480"/>
        <w:jc w:val="left"/>
        <w:rPr>
          <w:rFonts w:ascii="楷体" w:eastAsia="楷体" w:hAnsi="楷体" w:cs="宋体"/>
          <w:color w:val="000000" w:themeColor="text1"/>
          <w:kern w:val="0"/>
          <w:szCs w:val="21"/>
        </w:rPr>
      </w:pPr>
      <w:r w:rsidRPr="00D05A85">
        <w:rPr>
          <w:rFonts w:ascii="楷体" w:eastAsia="楷体" w:hAnsi="楷体" w:cs="宋体"/>
          <w:color w:val="000000" w:themeColor="text1"/>
          <w:kern w:val="0"/>
          <w:szCs w:val="21"/>
        </w:rPr>
        <w:t>总之，征求意见稿中关于夜间施工噪声补偿标准可协商解决的规定是一个值得肯定的创新之举，是“中国之治”的一次具体实践，我们期待这样的实践给我国社会治理带来新气象。</w:t>
      </w:r>
    </w:p>
    <w:p w:rsidR="0037164B" w:rsidRDefault="0037164B" w:rsidP="0037164B">
      <w:pPr>
        <w:spacing w:line="360" w:lineRule="auto"/>
        <w:ind w:firstLineChars="200" w:firstLine="422"/>
        <w:jc w:val="left"/>
        <w:rPr>
          <w:rFonts w:ascii="楷体" w:eastAsia="楷体" w:hAnsi="楷体" w:cs="Arial"/>
          <w:b/>
          <w:color w:val="000000" w:themeColor="text1"/>
          <w:szCs w:val="21"/>
          <w:shd w:val="clear" w:color="auto" w:fill="FFFFFF"/>
        </w:rPr>
      </w:pPr>
    </w:p>
    <w:p w:rsidR="0037164B" w:rsidRDefault="0037164B" w:rsidP="0037164B">
      <w:pPr>
        <w:spacing w:line="360" w:lineRule="auto"/>
        <w:ind w:firstLineChars="200" w:firstLine="422"/>
        <w:jc w:val="left"/>
        <w:rPr>
          <w:rFonts w:ascii="楷体" w:eastAsia="楷体" w:hAnsi="楷体" w:cs="Arial"/>
          <w:b/>
          <w:color w:val="000000" w:themeColor="text1"/>
          <w:szCs w:val="21"/>
          <w:shd w:val="clear" w:color="auto" w:fill="FFFFFF"/>
        </w:rPr>
      </w:pPr>
    </w:p>
    <w:p w:rsidR="0037164B" w:rsidRDefault="0037164B" w:rsidP="0037164B">
      <w:pPr>
        <w:spacing w:line="360" w:lineRule="auto"/>
        <w:ind w:firstLineChars="200" w:firstLine="422"/>
        <w:jc w:val="left"/>
        <w:rPr>
          <w:rFonts w:ascii="楷体" w:eastAsia="楷体" w:hAnsi="楷体" w:cs="Arial"/>
          <w:b/>
          <w:color w:val="000000" w:themeColor="text1"/>
          <w:szCs w:val="21"/>
          <w:shd w:val="clear" w:color="auto" w:fill="FFFFFF"/>
        </w:rPr>
      </w:pPr>
    </w:p>
    <w:p w:rsidR="0037164B" w:rsidRPr="00F007F6" w:rsidRDefault="0037164B" w:rsidP="0037164B">
      <w:pPr>
        <w:spacing w:line="400" w:lineRule="exact"/>
        <w:ind w:firstLineChars="200" w:firstLine="422"/>
        <w:jc w:val="left"/>
        <w:rPr>
          <w:rFonts w:ascii="宋体" w:eastAsia="宋体" w:hAnsi="宋体" w:cs="Arial"/>
          <w:color w:val="000000" w:themeColor="text1"/>
          <w:szCs w:val="21"/>
          <w:shd w:val="clear" w:color="auto" w:fill="FFFFFF"/>
        </w:rPr>
      </w:pPr>
      <w:r w:rsidRPr="00F007F6">
        <w:rPr>
          <w:rFonts w:ascii="宋体" w:eastAsia="宋体" w:hAnsi="宋体" w:cs="Arial" w:hint="eastAsia"/>
          <w:b/>
          <w:color w:val="000000" w:themeColor="text1"/>
          <w:szCs w:val="21"/>
          <w:shd w:val="clear" w:color="auto" w:fill="FFFFFF"/>
        </w:rPr>
        <w:lastRenderedPageBreak/>
        <w:t>2.</w:t>
      </w:r>
      <w:r w:rsidRPr="00F007F6">
        <w:rPr>
          <w:rFonts w:ascii="宋体" w:eastAsia="宋体" w:hAnsi="宋体" w:cs="Arial"/>
          <w:b/>
          <w:color w:val="000000" w:themeColor="text1"/>
          <w:szCs w:val="21"/>
          <w:shd w:val="clear" w:color="auto" w:fill="FFFFFF"/>
        </w:rPr>
        <w:t>互联网+背景下解决我国公民政治参与存在问题的对策</w:t>
      </w:r>
      <w:r w:rsidRPr="00F007F6">
        <w:rPr>
          <w:rFonts w:ascii="宋体" w:eastAsia="宋体" w:hAnsi="宋体" w:cs="Arial"/>
          <w:color w:val="000000" w:themeColor="text1"/>
          <w:szCs w:val="21"/>
          <w:shd w:val="clear" w:color="auto" w:fill="FFFFFF"/>
        </w:rPr>
        <w:t xml:space="preserve"> </w:t>
      </w:r>
    </w:p>
    <w:p w:rsidR="0037164B" w:rsidRPr="0037164B" w:rsidRDefault="0037164B" w:rsidP="0037164B">
      <w:pPr>
        <w:spacing w:line="400" w:lineRule="exact"/>
        <w:ind w:firstLineChars="200" w:firstLine="422"/>
        <w:jc w:val="left"/>
        <w:rPr>
          <w:rFonts w:ascii="楷体" w:eastAsia="楷体" w:hAnsi="楷体" w:cs="Arial"/>
          <w:b/>
          <w:color w:val="000000" w:themeColor="text1"/>
          <w:szCs w:val="21"/>
          <w:shd w:val="clear" w:color="auto" w:fill="FFFFFF"/>
        </w:rPr>
      </w:pPr>
      <w:r w:rsidRPr="0037164B">
        <w:rPr>
          <w:rFonts w:ascii="楷体" w:eastAsia="楷体" w:hAnsi="楷体" w:cs="Arial"/>
          <w:b/>
          <w:color w:val="000000" w:themeColor="text1"/>
          <w:szCs w:val="21"/>
          <w:shd w:val="clear" w:color="auto" w:fill="FFFFFF"/>
        </w:rPr>
        <w:t xml:space="preserve">（一）积极引导民众理性参与 </w:t>
      </w:r>
    </w:p>
    <w:p w:rsidR="0037164B" w:rsidRDefault="0037164B" w:rsidP="0037164B">
      <w:pPr>
        <w:spacing w:line="400" w:lineRule="exact"/>
        <w:ind w:firstLineChars="200" w:firstLine="420"/>
        <w:jc w:val="left"/>
        <w:rPr>
          <w:rFonts w:ascii="楷体" w:eastAsia="楷体" w:hAnsi="楷体" w:cs="Arial"/>
          <w:color w:val="000000" w:themeColor="text1"/>
          <w:szCs w:val="21"/>
          <w:shd w:val="clear" w:color="auto" w:fill="FFFFFF"/>
        </w:rPr>
      </w:pPr>
      <w:r w:rsidRPr="0037164B">
        <w:rPr>
          <w:rFonts w:ascii="楷体" w:eastAsia="楷体" w:hAnsi="楷体" w:cs="Arial"/>
          <w:color w:val="000000" w:themeColor="text1"/>
          <w:szCs w:val="21"/>
          <w:shd w:val="clear" w:color="auto" w:fill="FFFFFF"/>
        </w:rPr>
        <w:t>互联网的发展给人们带来了很多的好处，在方便人们生活的同时，也促进了我国政治参与的民主化。政府在进行决策时，要积极引导人们通过合理合法的方式进行政治参与，加强公民的网络道德</w:t>
      </w:r>
      <w:r w:rsidR="00930793">
        <w:rPr>
          <w:rFonts w:ascii="楷体" w:eastAsia="楷体" w:hAnsi="楷体" w:cs="Arial"/>
          <w:color w:val="000000" w:themeColor="text1"/>
          <w:szCs w:val="21"/>
          <w:shd w:val="clear" w:color="auto" w:fill="FFFFFF"/>
        </w:rPr>
        <w:t>建设。从源头上对公民的政治参与意识和能力加强引导，充分发挥民众参</w:t>
      </w:r>
      <w:r w:rsidR="00930793">
        <w:rPr>
          <w:rFonts w:ascii="楷体" w:eastAsia="楷体" w:hAnsi="楷体" w:cs="Arial" w:hint="eastAsia"/>
          <w:color w:val="000000" w:themeColor="text1"/>
          <w:szCs w:val="21"/>
          <w:shd w:val="clear" w:color="auto" w:fill="FFFFFF"/>
        </w:rPr>
        <w:t>与</w:t>
      </w:r>
      <w:r w:rsidRPr="0037164B">
        <w:rPr>
          <w:rFonts w:ascii="楷体" w:eastAsia="楷体" w:hAnsi="楷体" w:cs="Arial"/>
          <w:color w:val="000000" w:themeColor="text1"/>
          <w:szCs w:val="21"/>
          <w:shd w:val="clear" w:color="auto" w:fill="FFFFFF"/>
        </w:rPr>
        <w:t xml:space="preserve">的主动性，使民众的意愿能够通过合法合理的方式进行传达，营造一个良好有序的政治参与环境。此外，要提升公民的政治责任意识和社会伦理道德意识，培育公民的理性政治参与能力，推进我国民主化建设进程。 </w:t>
      </w:r>
    </w:p>
    <w:p w:rsidR="0037164B" w:rsidRPr="0037164B" w:rsidRDefault="0037164B" w:rsidP="0037164B">
      <w:pPr>
        <w:spacing w:line="400" w:lineRule="exact"/>
        <w:ind w:firstLineChars="200" w:firstLine="422"/>
        <w:jc w:val="left"/>
        <w:rPr>
          <w:rFonts w:ascii="楷体" w:eastAsia="楷体" w:hAnsi="楷体" w:cs="Arial"/>
          <w:b/>
          <w:color w:val="000000" w:themeColor="text1"/>
          <w:szCs w:val="21"/>
          <w:shd w:val="clear" w:color="auto" w:fill="FFFFFF"/>
        </w:rPr>
      </w:pPr>
      <w:r w:rsidRPr="0037164B">
        <w:rPr>
          <w:rFonts w:ascii="楷体" w:eastAsia="楷体" w:hAnsi="楷体" w:cs="Arial"/>
          <w:b/>
          <w:color w:val="000000" w:themeColor="text1"/>
          <w:szCs w:val="21"/>
          <w:shd w:val="clear" w:color="auto" w:fill="FFFFFF"/>
        </w:rPr>
        <w:t xml:space="preserve">（二）建立健全民意反馈机制 </w:t>
      </w:r>
    </w:p>
    <w:p w:rsidR="0037164B" w:rsidRDefault="0037164B" w:rsidP="0037164B">
      <w:pPr>
        <w:spacing w:line="400" w:lineRule="exact"/>
        <w:ind w:firstLineChars="200" w:firstLine="420"/>
        <w:jc w:val="left"/>
        <w:rPr>
          <w:rFonts w:ascii="楷体" w:eastAsia="楷体" w:hAnsi="楷体" w:cs="Arial"/>
          <w:color w:val="000000" w:themeColor="text1"/>
          <w:szCs w:val="21"/>
          <w:shd w:val="clear" w:color="auto" w:fill="FFFFFF"/>
        </w:rPr>
      </w:pPr>
      <w:r w:rsidRPr="0037164B">
        <w:rPr>
          <w:rFonts w:ascii="楷体" w:eastAsia="楷体" w:hAnsi="楷体" w:cs="Arial"/>
          <w:color w:val="000000" w:themeColor="text1"/>
          <w:szCs w:val="21"/>
          <w:shd w:val="clear" w:color="auto" w:fill="FFFFFF"/>
        </w:rPr>
        <w:t xml:space="preserve">民众通过网络进行政治参与，为国家和政府决策的科学化、合理化带来了很大的作用，要重视公民参与政治的效用。对于可公开的信息，要进行及时公布，建立信息发布机制，让公民有充分的知情权。同时，对于公民在网上进行政治参与的信息，应该建立相应的部门来进行及时反馈，对公民所表达的意见进行收集、整理、再反馈。在对民众进行意见的反馈或者回复时，要尊重公民的地位，以民众能够接受的方式、能理解的话语进行回答。政府还可以通过定期开通绿色通道，集中有针对性地解答人民群众关心的问题。通过这样的方式，民众政治参与的积极性也会更高，有利于提高公民的政治性和政府的形象。 </w:t>
      </w:r>
    </w:p>
    <w:p w:rsidR="0037164B" w:rsidRPr="0037164B" w:rsidRDefault="0037164B" w:rsidP="0037164B">
      <w:pPr>
        <w:spacing w:line="400" w:lineRule="exact"/>
        <w:ind w:firstLineChars="200" w:firstLine="422"/>
        <w:jc w:val="left"/>
        <w:rPr>
          <w:rFonts w:ascii="楷体" w:eastAsia="楷体" w:hAnsi="楷体" w:cs="Arial"/>
          <w:b/>
          <w:color w:val="000000" w:themeColor="text1"/>
          <w:szCs w:val="21"/>
          <w:shd w:val="clear" w:color="auto" w:fill="FFFFFF"/>
        </w:rPr>
      </w:pPr>
      <w:r w:rsidRPr="0037164B">
        <w:rPr>
          <w:rFonts w:ascii="楷体" w:eastAsia="楷体" w:hAnsi="楷体" w:cs="Arial"/>
          <w:b/>
          <w:color w:val="000000" w:themeColor="text1"/>
          <w:szCs w:val="21"/>
          <w:shd w:val="clear" w:color="auto" w:fill="FFFFFF"/>
        </w:rPr>
        <w:t xml:space="preserve">（三）培育均衡的网络话语平台 </w:t>
      </w:r>
    </w:p>
    <w:p w:rsidR="0037164B" w:rsidRDefault="0037164B" w:rsidP="0037164B">
      <w:pPr>
        <w:spacing w:line="400" w:lineRule="exact"/>
        <w:ind w:firstLineChars="200" w:firstLine="420"/>
        <w:jc w:val="left"/>
        <w:rPr>
          <w:rFonts w:ascii="楷体" w:eastAsia="楷体" w:hAnsi="楷体" w:cs="Arial"/>
          <w:color w:val="000000" w:themeColor="text1"/>
          <w:szCs w:val="21"/>
          <w:shd w:val="clear" w:color="auto" w:fill="FFFFFF"/>
        </w:rPr>
      </w:pPr>
      <w:r w:rsidRPr="0037164B">
        <w:rPr>
          <w:rFonts w:ascii="楷体" w:eastAsia="楷体" w:hAnsi="楷体" w:cs="Arial"/>
          <w:color w:val="000000" w:themeColor="text1"/>
          <w:szCs w:val="21"/>
          <w:shd w:val="clear" w:color="auto" w:fill="FFFFFF"/>
        </w:rPr>
        <w:t>公民话语权得到重视的程度，直接决定了公民参与政治的热情。网络上拥有许多的媒体平台，但是很多时候一些大众媒体报道的都是一些娱乐性的新闻，关注的圈子也是明星或者其他一些拥有较强的经济基础的公众人物。而处于社会底层的民众或者说是经济基础比较弱的公众，其在网上的话语权都得不到重视。底层的呼声往往是最需要受到关注，而也却是经常被忽略的。积极培育和构建均衡的话语权平台，比如针对不同的阶层、不同的群体，有一个属于他们发表自己意见和利益诉求的机会，更有助于提高政府对社会的了解，提高决策的民主性，使各项决策更加贴近民生。</w:t>
      </w:r>
    </w:p>
    <w:p w:rsidR="0037164B" w:rsidRPr="0037164B" w:rsidRDefault="0037164B" w:rsidP="0037164B">
      <w:pPr>
        <w:spacing w:line="400" w:lineRule="exact"/>
        <w:ind w:firstLineChars="200" w:firstLine="422"/>
        <w:jc w:val="left"/>
        <w:rPr>
          <w:rFonts w:ascii="楷体" w:eastAsia="楷体" w:hAnsi="楷体" w:cs="Arial"/>
          <w:b/>
          <w:color w:val="000000" w:themeColor="text1"/>
          <w:szCs w:val="21"/>
          <w:shd w:val="clear" w:color="auto" w:fill="FFFFFF"/>
        </w:rPr>
      </w:pPr>
      <w:r w:rsidRPr="0037164B">
        <w:rPr>
          <w:rFonts w:ascii="楷体" w:eastAsia="楷体" w:hAnsi="楷体" w:cs="Arial"/>
          <w:b/>
          <w:color w:val="000000" w:themeColor="text1"/>
          <w:szCs w:val="21"/>
          <w:shd w:val="clear" w:color="auto" w:fill="FFFFFF"/>
        </w:rPr>
        <w:t xml:space="preserve"> （四）完善相关的法律体系 </w:t>
      </w:r>
    </w:p>
    <w:p w:rsidR="00340127" w:rsidRDefault="00930793" w:rsidP="00340127">
      <w:pPr>
        <w:spacing w:line="400" w:lineRule="exact"/>
        <w:ind w:firstLineChars="200" w:firstLine="420"/>
        <w:rPr>
          <w:rFonts w:ascii="楷体" w:eastAsia="楷体" w:hAnsi="楷体" w:cs="Arial"/>
          <w:color w:val="000000" w:themeColor="text1"/>
          <w:szCs w:val="21"/>
          <w:shd w:val="clear" w:color="auto" w:fill="FFFFFF"/>
        </w:rPr>
      </w:pPr>
      <w:r>
        <w:rPr>
          <w:rFonts w:ascii="楷体" w:eastAsia="楷体" w:hAnsi="楷体" w:cs="Arial"/>
          <w:color w:val="000000" w:themeColor="text1"/>
          <w:szCs w:val="21"/>
          <w:shd w:val="clear" w:color="auto" w:fill="FFFFFF"/>
        </w:rPr>
        <w:t>不以规矩，不成方圆。互</w:t>
      </w:r>
      <w:r>
        <w:rPr>
          <w:rFonts w:ascii="楷体" w:eastAsia="楷体" w:hAnsi="楷体" w:cs="Arial" w:hint="eastAsia"/>
          <w:color w:val="000000" w:themeColor="text1"/>
          <w:szCs w:val="21"/>
          <w:shd w:val="clear" w:color="auto" w:fill="FFFFFF"/>
        </w:rPr>
        <w:t>联</w:t>
      </w:r>
      <w:r w:rsidR="0037164B" w:rsidRPr="0037164B">
        <w:rPr>
          <w:rFonts w:ascii="楷体" w:eastAsia="楷体" w:hAnsi="楷体" w:cs="Arial"/>
          <w:color w:val="000000" w:themeColor="text1"/>
          <w:szCs w:val="21"/>
          <w:shd w:val="clear" w:color="auto" w:fill="FFFFFF"/>
        </w:rPr>
        <w:t>网的迅速发展，在给人民带来利益的同时，也带来了各种负面的影响。比如网络舆情危机，网络暴力，非理性的政治参与等等。要建立一套完善的法律法规，保障公民能够合理有序进行政治参与。针对各种网络平台，进行严守把关，充分保障公民政治参与的权力。同时，对于公民非理性的政治言论、违法违规制造政治谣言、制造社会恐慌等行为进行法律情节的认定，根据当前公民政治参与的现象加强补充性立法与前瞻性立法，有效抑制公民非理性政治参与的扩大化。积极引导人们理性的进行言论和出言献策，维护政府的形象和威信。</w:t>
      </w:r>
    </w:p>
    <w:p w:rsidR="00340127" w:rsidRDefault="00340127" w:rsidP="00340127">
      <w:pPr>
        <w:spacing w:line="400" w:lineRule="exact"/>
        <w:ind w:firstLineChars="200" w:firstLine="422"/>
        <w:rPr>
          <w:rFonts w:ascii="楷体" w:eastAsia="楷体" w:hAnsi="楷体" w:cs="Arial"/>
          <w:b/>
          <w:color w:val="000000" w:themeColor="text1"/>
          <w:szCs w:val="21"/>
          <w:shd w:val="clear" w:color="auto" w:fill="FFFFFF"/>
        </w:rPr>
      </w:pPr>
    </w:p>
    <w:sectPr w:rsidR="00340127" w:rsidSect="005E6BF9">
      <w:footerReference w:type="default" r:id="rId10"/>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3AA" w:rsidRDefault="004D63AA" w:rsidP="007B5545">
      <w:r>
        <w:separator/>
      </w:r>
    </w:p>
  </w:endnote>
  <w:endnote w:type="continuationSeparator" w:id="0">
    <w:p w:rsidR="004D63AA" w:rsidRDefault="004D63AA" w:rsidP="007B554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6192"/>
      <w:docPartObj>
        <w:docPartGallery w:val="Page Numbers (Bottom of Page)"/>
        <w:docPartUnique/>
      </w:docPartObj>
    </w:sdtPr>
    <w:sdtContent>
      <w:p w:rsidR="0037164B" w:rsidRDefault="008448CD">
        <w:pPr>
          <w:pStyle w:val="a5"/>
          <w:jc w:val="center"/>
        </w:pPr>
        <w:fldSimple w:instr=" PAGE   \* MERGEFORMAT ">
          <w:r w:rsidR="009050A1" w:rsidRPr="009050A1">
            <w:rPr>
              <w:noProof/>
              <w:lang w:val="zh-CN"/>
            </w:rPr>
            <w:t>3</w:t>
          </w:r>
        </w:fldSimple>
      </w:p>
    </w:sdtContent>
  </w:sdt>
  <w:p w:rsidR="0037164B" w:rsidRDefault="0037164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3AA" w:rsidRDefault="004D63AA" w:rsidP="007B5545">
      <w:r>
        <w:separator/>
      </w:r>
    </w:p>
  </w:footnote>
  <w:footnote w:type="continuationSeparator" w:id="0">
    <w:p w:rsidR="004D63AA" w:rsidRDefault="004D63AA" w:rsidP="007B55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06C53"/>
    <w:multiLevelType w:val="hybridMultilevel"/>
    <w:tmpl w:val="EE8AAB7C"/>
    <w:lvl w:ilvl="0" w:tplc="39CCC7A0">
      <w:start w:val="1"/>
      <w:numFmt w:val="bullet"/>
      <w:lvlText w:val="•"/>
      <w:lvlJc w:val="left"/>
      <w:pPr>
        <w:tabs>
          <w:tab w:val="num" w:pos="720"/>
        </w:tabs>
        <w:ind w:left="720" w:hanging="360"/>
      </w:pPr>
      <w:rPr>
        <w:rFonts w:ascii="Arial" w:hAnsi="Arial" w:hint="default"/>
      </w:rPr>
    </w:lvl>
    <w:lvl w:ilvl="1" w:tplc="E7E4CD6A" w:tentative="1">
      <w:start w:val="1"/>
      <w:numFmt w:val="bullet"/>
      <w:lvlText w:val="•"/>
      <w:lvlJc w:val="left"/>
      <w:pPr>
        <w:tabs>
          <w:tab w:val="num" w:pos="1440"/>
        </w:tabs>
        <w:ind w:left="1440" w:hanging="360"/>
      </w:pPr>
      <w:rPr>
        <w:rFonts w:ascii="Arial" w:hAnsi="Arial" w:hint="default"/>
      </w:rPr>
    </w:lvl>
    <w:lvl w:ilvl="2" w:tplc="0AE8CB64" w:tentative="1">
      <w:start w:val="1"/>
      <w:numFmt w:val="bullet"/>
      <w:lvlText w:val="•"/>
      <w:lvlJc w:val="left"/>
      <w:pPr>
        <w:tabs>
          <w:tab w:val="num" w:pos="2160"/>
        </w:tabs>
        <w:ind w:left="2160" w:hanging="360"/>
      </w:pPr>
      <w:rPr>
        <w:rFonts w:ascii="Arial" w:hAnsi="Arial" w:hint="default"/>
      </w:rPr>
    </w:lvl>
    <w:lvl w:ilvl="3" w:tplc="517A4C56" w:tentative="1">
      <w:start w:val="1"/>
      <w:numFmt w:val="bullet"/>
      <w:lvlText w:val="•"/>
      <w:lvlJc w:val="left"/>
      <w:pPr>
        <w:tabs>
          <w:tab w:val="num" w:pos="2880"/>
        </w:tabs>
        <w:ind w:left="2880" w:hanging="360"/>
      </w:pPr>
      <w:rPr>
        <w:rFonts w:ascii="Arial" w:hAnsi="Arial" w:hint="default"/>
      </w:rPr>
    </w:lvl>
    <w:lvl w:ilvl="4" w:tplc="18CA48E0" w:tentative="1">
      <w:start w:val="1"/>
      <w:numFmt w:val="bullet"/>
      <w:lvlText w:val="•"/>
      <w:lvlJc w:val="left"/>
      <w:pPr>
        <w:tabs>
          <w:tab w:val="num" w:pos="3600"/>
        </w:tabs>
        <w:ind w:left="3600" w:hanging="360"/>
      </w:pPr>
      <w:rPr>
        <w:rFonts w:ascii="Arial" w:hAnsi="Arial" w:hint="default"/>
      </w:rPr>
    </w:lvl>
    <w:lvl w:ilvl="5" w:tplc="3760D4D0" w:tentative="1">
      <w:start w:val="1"/>
      <w:numFmt w:val="bullet"/>
      <w:lvlText w:val="•"/>
      <w:lvlJc w:val="left"/>
      <w:pPr>
        <w:tabs>
          <w:tab w:val="num" w:pos="4320"/>
        </w:tabs>
        <w:ind w:left="4320" w:hanging="360"/>
      </w:pPr>
      <w:rPr>
        <w:rFonts w:ascii="Arial" w:hAnsi="Arial" w:hint="default"/>
      </w:rPr>
    </w:lvl>
    <w:lvl w:ilvl="6" w:tplc="DE0E54A8" w:tentative="1">
      <w:start w:val="1"/>
      <w:numFmt w:val="bullet"/>
      <w:lvlText w:val="•"/>
      <w:lvlJc w:val="left"/>
      <w:pPr>
        <w:tabs>
          <w:tab w:val="num" w:pos="5040"/>
        </w:tabs>
        <w:ind w:left="5040" w:hanging="360"/>
      </w:pPr>
      <w:rPr>
        <w:rFonts w:ascii="Arial" w:hAnsi="Arial" w:hint="default"/>
      </w:rPr>
    </w:lvl>
    <w:lvl w:ilvl="7" w:tplc="041616A6" w:tentative="1">
      <w:start w:val="1"/>
      <w:numFmt w:val="bullet"/>
      <w:lvlText w:val="•"/>
      <w:lvlJc w:val="left"/>
      <w:pPr>
        <w:tabs>
          <w:tab w:val="num" w:pos="5760"/>
        </w:tabs>
        <w:ind w:left="5760" w:hanging="360"/>
      </w:pPr>
      <w:rPr>
        <w:rFonts w:ascii="Arial" w:hAnsi="Arial" w:hint="default"/>
      </w:rPr>
    </w:lvl>
    <w:lvl w:ilvl="8" w:tplc="2EA25396" w:tentative="1">
      <w:start w:val="1"/>
      <w:numFmt w:val="bullet"/>
      <w:lvlText w:val="•"/>
      <w:lvlJc w:val="left"/>
      <w:pPr>
        <w:tabs>
          <w:tab w:val="num" w:pos="6480"/>
        </w:tabs>
        <w:ind w:left="6480" w:hanging="360"/>
      </w:pPr>
      <w:rPr>
        <w:rFonts w:ascii="Arial" w:hAnsi="Arial" w:hint="default"/>
      </w:rPr>
    </w:lvl>
  </w:abstractNum>
  <w:abstractNum w:abstractNumId="1">
    <w:nsid w:val="6AB85A8B"/>
    <w:multiLevelType w:val="multilevel"/>
    <w:tmpl w:val="8472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4ADA"/>
    <w:rsid w:val="00005EEE"/>
    <w:rsid w:val="000C37DB"/>
    <w:rsid w:val="000E1D10"/>
    <w:rsid w:val="002B1A7F"/>
    <w:rsid w:val="00340127"/>
    <w:rsid w:val="00345CB0"/>
    <w:rsid w:val="003625BE"/>
    <w:rsid w:val="0037164B"/>
    <w:rsid w:val="00391D20"/>
    <w:rsid w:val="003B450C"/>
    <w:rsid w:val="003E5E0A"/>
    <w:rsid w:val="004C777C"/>
    <w:rsid w:val="004D63AA"/>
    <w:rsid w:val="00581C33"/>
    <w:rsid w:val="005E6BF9"/>
    <w:rsid w:val="005F1F8C"/>
    <w:rsid w:val="00603956"/>
    <w:rsid w:val="00661DF3"/>
    <w:rsid w:val="007B5545"/>
    <w:rsid w:val="00834ADA"/>
    <w:rsid w:val="008448CD"/>
    <w:rsid w:val="008D16EA"/>
    <w:rsid w:val="009050A1"/>
    <w:rsid w:val="00923229"/>
    <w:rsid w:val="00930793"/>
    <w:rsid w:val="00A06C5A"/>
    <w:rsid w:val="00A344EE"/>
    <w:rsid w:val="00A44E48"/>
    <w:rsid w:val="00B218C7"/>
    <w:rsid w:val="00BF7A0D"/>
    <w:rsid w:val="00C32473"/>
    <w:rsid w:val="00C72B6C"/>
    <w:rsid w:val="00D01E61"/>
    <w:rsid w:val="00D05A85"/>
    <w:rsid w:val="00DB5C05"/>
    <w:rsid w:val="00E01EAA"/>
    <w:rsid w:val="00E227A0"/>
    <w:rsid w:val="00E3524B"/>
    <w:rsid w:val="00E57000"/>
    <w:rsid w:val="00EB56FE"/>
    <w:rsid w:val="00F007F6"/>
    <w:rsid w:val="00F03B7E"/>
    <w:rsid w:val="00FD0D65"/>
    <w:rsid w:val="166453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BF9"/>
    <w:pPr>
      <w:widowControl w:val="0"/>
      <w:jc w:val="both"/>
    </w:pPr>
    <w:rPr>
      <w:kern w:val="2"/>
      <w:sz w:val="21"/>
      <w:szCs w:val="24"/>
    </w:rPr>
  </w:style>
  <w:style w:type="paragraph" w:styleId="1">
    <w:name w:val="heading 1"/>
    <w:basedOn w:val="a"/>
    <w:link w:val="1Char"/>
    <w:uiPriority w:val="9"/>
    <w:qFormat/>
    <w:rsid w:val="00D05A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E6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7B5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B5545"/>
    <w:rPr>
      <w:kern w:val="2"/>
      <w:sz w:val="18"/>
      <w:szCs w:val="18"/>
    </w:rPr>
  </w:style>
  <w:style w:type="paragraph" w:styleId="a5">
    <w:name w:val="footer"/>
    <w:basedOn w:val="a"/>
    <w:link w:val="Char0"/>
    <w:uiPriority w:val="99"/>
    <w:unhideWhenUsed/>
    <w:rsid w:val="007B5545"/>
    <w:pPr>
      <w:tabs>
        <w:tab w:val="center" w:pos="4153"/>
        <w:tab w:val="right" w:pos="8306"/>
      </w:tabs>
      <w:snapToGrid w:val="0"/>
      <w:jc w:val="left"/>
    </w:pPr>
    <w:rPr>
      <w:sz w:val="18"/>
      <w:szCs w:val="18"/>
    </w:rPr>
  </w:style>
  <w:style w:type="character" w:customStyle="1" w:styleId="Char0">
    <w:name w:val="页脚 Char"/>
    <w:basedOn w:val="a0"/>
    <w:link w:val="a5"/>
    <w:uiPriority w:val="99"/>
    <w:rsid w:val="007B5545"/>
    <w:rPr>
      <w:kern w:val="2"/>
      <w:sz w:val="18"/>
      <w:szCs w:val="18"/>
    </w:rPr>
  </w:style>
  <w:style w:type="paragraph" w:styleId="a6">
    <w:name w:val="Balloon Text"/>
    <w:basedOn w:val="a"/>
    <w:link w:val="Char1"/>
    <w:uiPriority w:val="99"/>
    <w:semiHidden/>
    <w:unhideWhenUsed/>
    <w:rsid w:val="00A44E48"/>
    <w:rPr>
      <w:sz w:val="18"/>
      <w:szCs w:val="18"/>
    </w:rPr>
  </w:style>
  <w:style w:type="character" w:customStyle="1" w:styleId="Char1">
    <w:name w:val="批注框文本 Char"/>
    <w:basedOn w:val="a0"/>
    <w:link w:val="a6"/>
    <w:uiPriority w:val="99"/>
    <w:semiHidden/>
    <w:rsid w:val="00A44E48"/>
    <w:rPr>
      <w:kern w:val="2"/>
      <w:sz w:val="18"/>
      <w:szCs w:val="18"/>
    </w:rPr>
  </w:style>
  <w:style w:type="character" w:customStyle="1" w:styleId="1Char">
    <w:name w:val="标题 1 Char"/>
    <w:basedOn w:val="a0"/>
    <w:link w:val="1"/>
    <w:uiPriority w:val="9"/>
    <w:rsid w:val="00D05A85"/>
    <w:rPr>
      <w:rFonts w:ascii="宋体" w:eastAsia="宋体" w:hAnsi="宋体" w:cs="宋体"/>
      <w:b/>
      <w:bCs/>
      <w:kern w:val="36"/>
      <w:sz w:val="48"/>
      <w:szCs w:val="48"/>
    </w:rPr>
  </w:style>
  <w:style w:type="character" w:styleId="a7">
    <w:name w:val="Hyperlink"/>
    <w:basedOn w:val="a0"/>
    <w:uiPriority w:val="99"/>
    <w:semiHidden/>
    <w:unhideWhenUsed/>
    <w:rsid w:val="00D05A85"/>
    <w:rPr>
      <w:color w:val="0000FF"/>
      <w:u w:val="single"/>
    </w:rPr>
  </w:style>
  <w:style w:type="character" w:customStyle="1" w:styleId="opstit">
    <w:name w:val="ops_tit"/>
    <w:basedOn w:val="a0"/>
    <w:rsid w:val="00D05A85"/>
  </w:style>
  <w:style w:type="paragraph" w:styleId="a8">
    <w:name w:val="Normal (Web)"/>
    <w:basedOn w:val="a"/>
    <w:uiPriority w:val="99"/>
    <w:semiHidden/>
    <w:unhideWhenUsed/>
    <w:rsid w:val="00D05A85"/>
    <w:pPr>
      <w:widowControl/>
      <w:spacing w:before="100" w:beforeAutospacing="1" w:after="100" w:afterAutospacing="1"/>
      <w:jc w:val="left"/>
    </w:pPr>
    <w:rPr>
      <w:rFonts w:ascii="宋体" w:eastAsia="宋体" w:hAnsi="宋体" w:cs="宋体"/>
      <w:kern w:val="0"/>
      <w:sz w:val="24"/>
    </w:rPr>
  </w:style>
  <w:style w:type="paragraph" w:styleId="a9">
    <w:name w:val="List Paragraph"/>
    <w:basedOn w:val="a"/>
    <w:uiPriority w:val="34"/>
    <w:qFormat/>
    <w:rsid w:val="00340127"/>
    <w:pPr>
      <w:widowControl/>
      <w:ind w:firstLineChars="200" w:firstLine="420"/>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825977884">
      <w:bodyDiv w:val="1"/>
      <w:marLeft w:val="0"/>
      <w:marRight w:val="0"/>
      <w:marTop w:val="0"/>
      <w:marBottom w:val="0"/>
      <w:divBdr>
        <w:top w:val="none" w:sz="0" w:space="0" w:color="auto"/>
        <w:left w:val="none" w:sz="0" w:space="0" w:color="auto"/>
        <w:bottom w:val="none" w:sz="0" w:space="0" w:color="auto"/>
        <w:right w:val="none" w:sz="0" w:space="0" w:color="auto"/>
      </w:divBdr>
      <w:divsChild>
        <w:div w:id="16471965">
          <w:marLeft w:val="547"/>
          <w:marRight w:val="0"/>
          <w:marTop w:val="120"/>
          <w:marBottom w:val="0"/>
          <w:divBdr>
            <w:top w:val="none" w:sz="0" w:space="0" w:color="auto"/>
            <w:left w:val="none" w:sz="0" w:space="0" w:color="auto"/>
            <w:bottom w:val="none" w:sz="0" w:space="0" w:color="auto"/>
            <w:right w:val="none" w:sz="0" w:space="0" w:color="auto"/>
          </w:divBdr>
        </w:div>
      </w:divsChild>
    </w:div>
    <w:div w:id="1492674808">
      <w:bodyDiv w:val="1"/>
      <w:marLeft w:val="0"/>
      <w:marRight w:val="0"/>
      <w:marTop w:val="0"/>
      <w:marBottom w:val="0"/>
      <w:divBdr>
        <w:top w:val="none" w:sz="0" w:space="0" w:color="auto"/>
        <w:left w:val="none" w:sz="0" w:space="0" w:color="auto"/>
        <w:bottom w:val="none" w:sz="0" w:space="0" w:color="auto"/>
        <w:right w:val="none" w:sz="0" w:space="0" w:color="auto"/>
      </w:divBdr>
      <w:divsChild>
        <w:div w:id="1553807757">
          <w:marLeft w:val="0"/>
          <w:marRight w:val="0"/>
          <w:marTop w:val="0"/>
          <w:marBottom w:val="0"/>
          <w:divBdr>
            <w:top w:val="none" w:sz="0" w:space="0" w:color="auto"/>
            <w:left w:val="none" w:sz="0" w:space="0" w:color="auto"/>
            <w:bottom w:val="single" w:sz="6" w:space="11" w:color="D3D3D3"/>
            <w:right w:val="none" w:sz="0" w:space="0" w:color="auto"/>
          </w:divBdr>
        </w:div>
        <w:div w:id="1618222888">
          <w:marLeft w:val="0"/>
          <w:marRight w:val="0"/>
          <w:marTop w:val="450"/>
          <w:marBottom w:val="4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DE3004-7D7A-464D-BE0B-3EB28F64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482</Words>
  <Characters>2748</Characters>
  <Application>Microsoft Office Word</Application>
  <DocSecurity>0</DocSecurity>
  <Lines>22</Lines>
  <Paragraphs>6</Paragraphs>
  <ScaleCrop>false</ScaleCrop>
  <Company>china</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Administrator</cp:lastModifiedBy>
  <cp:revision>8</cp:revision>
  <dcterms:created xsi:type="dcterms:W3CDTF">2020-02-04T15:05:00Z</dcterms:created>
  <dcterms:modified xsi:type="dcterms:W3CDTF">2020-02-06T04:31:00Z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