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F1" w:rsidRDefault="00E82288" w:rsidP="00E82288">
      <w:pPr>
        <w:spacing w:line="240" w:lineRule="atLeast"/>
        <w:jc w:val="center"/>
        <w:rPr>
          <w:rFonts w:ascii="宋体" w:hAnsi="宋体"/>
          <w:b/>
          <w:color w:val="000000"/>
          <w:sz w:val="30"/>
          <w:szCs w:val="30"/>
        </w:rPr>
      </w:pPr>
      <w:r w:rsidRPr="00D812EB">
        <w:rPr>
          <w:rFonts w:ascii="宋体" w:hAnsi="宋体" w:hint="eastAsia"/>
          <w:b/>
          <w:color w:val="000000"/>
          <w:sz w:val="30"/>
          <w:szCs w:val="30"/>
        </w:rPr>
        <w:t>高二年级政治第3课时</w:t>
      </w:r>
      <w:r w:rsidR="006834F1">
        <w:rPr>
          <w:rFonts w:ascii="宋体" w:hAnsi="宋体" w:hint="eastAsia"/>
          <w:b/>
          <w:color w:val="000000"/>
          <w:sz w:val="30"/>
          <w:szCs w:val="30"/>
        </w:rPr>
        <w:t>《多变的价格》复习要点</w:t>
      </w:r>
    </w:p>
    <w:p w:rsidR="00E82288" w:rsidRDefault="00E82288" w:rsidP="00E82288">
      <w:pPr>
        <w:spacing w:line="240" w:lineRule="atLeast"/>
        <w:jc w:val="center"/>
        <w:rPr>
          <w:rFonts w:ascii="宋体" w:hAnsi="宋体"/>
          <w:b/>
          <w:color w:val="000000"/>
          <w:sz w:val="30"/>
          <w:szCs w:val="30"/>
        </w:rPr>
      </w:pPr>
      <w:r w:rsidRPr="00D812EB">
        <w:rPr>
          <w:rFonts w:ascii="宋体" w:hAnsi="宋体" w:hint="eastAsia"/>
          <w:b/>
          <w:color w:val="000000"/>
          <w:sz w:val="30"/>
          <w:szCs w:val="30"/>
        </w:rPr>
        <w:t>学习指南</w:t>
      </w:r>
    </w:p>
    <w:p w:rsidR="00E82288" w:rsidRPr="008E017C" w:rsidRDefault="00E82288" w:rsidP="00E82288">
      <w:pPr>
        <w:numPr>
          <w:ilvl w:val="0"/>
          <w:numId w:val="2"/>
        </w:numPr>
        <w:spacing w:line="240" w:lineRule="atLeast"/>
        <w:rPr>
          <w:rFonts w:ascii="宋体" w:hAnsi="宋体"/>
          <w:b/>
          <w:color w:val="0000FF"/>
          <w:sz w:val="24"/>
          <w:szCs w:val="24"/>
        </w:rPr>
      </w:pPr>
      <w:r w:rsidRPr="008E017C">
        <w:rPr>
          <w:rFonts w:ascii="宋体" w:hAnsi="宋体" w:hint="eastAsia"/>
          <w:b/>
          <w:color w:val="0000FF"/>
          <w:sz w:val="24"/>
          <w:szCs w:val="24"/>
        </w:rPr>
        <w:t>学习目标</w:t>
      </w:r>
    </w:p>
    <w:p w:rsidR="00E82288" w:rsidRDefault="00E82288" w:rsidP="00E82288">
      <w:pPr>
        <w:spacing w:line="240" w:lineRule="atLeast"/>
        <w:ind w:firstLineChars="200" w:firstLine="420"/>
        <w:rPr>
          <w:rFonts w:ascii="宋体" w:hAnsi="宋体"/>
          <w:color w:val="000000"/>
          <w:szCs w:val="21"/>
        </w:rPr>
      </w:pPr>
      <w:r>
        <w:rPr>
          <w:rFonts w:ascii="宋体" w:hAnsi="宋体" w:hint="eastAsia"/>
          <w:color w:val="000000"/>
          <w:szCs w:val="21"/>
        </w:rPr>
        <w:t>分析影响价格的因素，区分影响因素与决定因素；阐释价格变动对生活消费和生产经营所带来的不同的影响；理解价值规律的地位、基本内容、表现形式和作用；培养科学精神，对市场上商品价格的变化做出理性的选择。</w:t>
      </w:r>
    </w:p>
    <w:p w:rsidR="00E82288" w:rsidRPr="008E017C" w:rsidRDefault="00E82288" w:rsidP="00E82288">
      <w:pPr>
        <w:numPr>
          <w:ilvl w:val="0"/>
          <w:numId w:val="2"/>
        </w:numPr>
        <w:spacing w:line="240" w:lineRule="atLeast"/>
        <w:rPr>
          <w:rFonts w:ascii="宋体" w:hAnsi="宋体"/>
          <w:b/>
          <w:color w:val="0000FF"/>
          <w:sz w:val="24"/>
          <w:szCs w:val="24"/>
        </w:rPr>
      </w:pPr>
      <w:r w:rsidRPr="008E017C">
        <w:rPr>
          <w:rFonts w:ascii="宋体" w:hAnsi="宋体" w:hint="eastAsia"/>
          <w:b/>
          <w:color w:val="0000FF"/>
          <w:sz w:val="24"/>
          <w:szCs w:val="24"/>
        </w:rPr>
        <w:t>学习方法</w:t>
      </w:r>
    </w:p>
    <w:p w:rsidR="00E82288" w:rsidRDefault="00E82288" w:rsidP="00E82288">
      <w:pPr>
        <w:spacing w:line="240" w:lineRule="atLeast"/>
        <w:ind w:firstLineChars="200" w:firstLine="420"/>
        <w:rPr>
          <w:rFonts w:ascii="宋体" w:hAnsi="宋体"/>
          <w:color w:val="000000"/>
          <w:szCs w:val="21"/>
        </w:rPr>
      </w:pPr>
      <w:r>
        <w:rPr>
          <w:rFonts w:ascii="宋体" w:hAnsi="宋体" w:hint="eastAsia"/>
          <w:color w:val="000000"/>
          <w:szCs w:val="21"/>
        </w:rPr>
        <w:t>1.观察市场上商品价格的变化（比如某种蔬菜、鸡蛋、肉类、其他商品）或通过网络搜集该商品一定时期的价格变化情况，思考背后的原因。</w:t>
      </w:r>
    </w:p>
    <w:p w:rsidR="00E82288" w:rsidRDefault="00E82288" w:rsidP="00E82288">
      <w:pPr>
        <w:spacing w:line="240" w:lineRule="atLeast"/>
        <w:ind w:firstLineChars="200" w:firstLine="420"/>
        <w:rPr>
          <w:rFonts w:ascii="宋体" w:hAnsi="宋体"/>
          <w:color w:val="000000"/>
          <w:szCs w:val="21"/>
        </w:rPr>
      </w:pPr>
      <w:r>
        <w:rPr>
          <w:rFonts w:ascii="宋体" w:hAnsi="宋体" w:hint="eastAsia"/>
          <w:color w:val="000000"/>
          <w:szCs w:val="21"/>
        </w:rPr>
        <w:t>2.以自己的家庭生活为研究对象，可以通过对父母进行访谈的方式比较不同商品价格变化后家庭的消费变化情况，进一步理解价格对消费的影响。</w:t>
      </w:r>
    </w:p>
    <w:p w:rsidR="00E82288" w:rsidRDefault="00E82288" w:rsidP="00E82288">
      <w:pPr>
        <w:spacing w:line="240" w:lineRule="atLeast"/>
        <w:ind w:firstLineChars="200" w:firstLine="420"/>
        <w:rPr>
          <w:rFonts w:ascii="宋体" w:hAnsi="宋体"/>
          <w:color w:val="000000"/>
          <w:szCs w:val="21"/>
        </w:rPr>
      </w:pPr>
      <w:r>
        <w:rPr>
          <w:rFonts w:ascii="宋体" w:hAnsi="宋体" w:hint="eastAsia"/>
          <w:color w:val="000000"/>
          <w:szCs w:val="21"/>
        </w:rPr>
        <w:t>3.注重本专题的知识与其他专题的知识的联系，注重体验社会生活，将学科内容和社会实践结合起来。</w:t>
      </w:r>
    </w:p>
    <w:p w:rsidR="00E82288" w:rsidRDefault="00E82288" w:rsidP="00E82288">
      <w:pPr>
        <w:spacing w:line="240" w:lineRule="atLeast"/>
        <w:ind w:firstLineChars="200" w:firstLine="420"/>
        <w:rPr>
          <w:rFonts w:ascii="宋体" w:hAnsi="宋体"/>
          <w:color w:val="000000"/>
          <w:szCs w:val="21"/>
        </w:rPr>
      </w:pPr>
      <w:r>
        <w:rPr>
          <w:rFonts w:ascii="宋体" w:hAnsi="宋体" w:hint="eastAsia"/>
          <w:color w:val="000000"/>
          <w:szCs w:val="21"/>
        </w:rPr>
        <w:t>4.运用本课所学知识，结合其他单元相关知识，分析生活中的现象，依据经济规律为企业发展提建议。</w:t>
      </w:r>
    </w:p>
    <w:p w:rsidR="00E82288" w:rsidRPr="008E017C" w:rsidRDefault="00E82288" w:rsidP="00E82288">
      <w:pPr>
        <w:numPr>
          <w:ilvl w:val="0"/>
          <w:numId w:val="2"/>
        </w:numPr>
        <w:spacing w:line="240" w:lineRule="atLeast"/>
        <w:rPr>
          <w:rFonts w:ascii="宋体" w:hAnsi="宋体"/>
          <w:b/>
          <w:color w:val="0000FF"/>
          <w:sz w:val="24"/>
          <w:szCs w:val="24"/>
        </w:rPr>
      </w:pPr>
      <w:r w:rsidRPr="008E017C">
        <w:rPr>
          <w:rFonts w:ascii="宋体" w:hAnsi="宋体" w:hint="eastAsia"/>
          <w:b/>
          <w:color w:val="0000FF"/>
          <w:sz w:val="24"/>
          <w:szCs w:val="24"/>
        </w:rPr>
        <w:t>学习任务</w:t>
      </w:r>
    </w:p>
    <w:p w:rsidR="006834F1" w:rsidRPr="008E017C" w:rsidRDefault="00E82288" w:rsidP="00E82288">
      <w:pPr>
        <w:numPr>
          <w:ilvl w:val="0"/>
          <w:numId w:val="3"/>
        </w:numPr>
        <w:spacing w:line="240" w:lineRule="atLeast"/>
        <w:rPr>
          <w:rFonts w:ascii="宋体" w:hAnsi="宋体"/>
          <w:b/>
          <w:sz w:val="24"/>
          <w:szCs w:val="24"/>
        </w:rPr>
      </w:pPr>
      <w:r w:rsidRPr="008E017C">
        <w:rPr>
          <w:rFonts w:ascii="宋体" w:hAnsi="宋体" w:hint="eastAsia"/>
          <w:b/>
          <w:sz w:val="24"/>
          <w:szCs w:val="24"/>
        </w:rPr>
        <w:t>观看微课</w:t>
      </w:r>
      <w:r w:rsidR="008E017C">
        <w:rPr>
          <w:rFonts w:ascii="宋体" w:hAnsi="宋体" w:hint="eastAsia"/>
          <w:b/>
          <w:sz w:val="24"/>
          <w:szCs w:val="24"/>
        </w:rPr>
        <w:t>视频——</w:t>
      </w:r>
      <w:bookmarkStart w:id="0" w:name="_GoBack"/>
      <w:bookmarkEnd w:id="0"/>
      <w:r w:rsidRPr="008E017C">
        <w:rPr>
          <w:rFonts w:ascii="宋体" w:hAnsi="宋体" w:hint="eastAsia"/>
          <w:b/>
          <w:sz w:val="24"/>
          <w:szCs w:val="24"/>
        </w:rPr>
        <w:t>《多变的价格》复习要点</w:t>
      </w:r>
    </w:p>
    <w:p w:rsidR="00E82288" w:rsidRPr="008E017C" w:rsidRDefault="00E82288" w:rsidP="00E82288">
      <w:pPr>
        <w:numPr>
          <w:ilvl w:val="0"/>
          <w:numId w:val="3"/>
        </w:numPr>
        <w:spacing w:line="240" w:lineRule="atLeast"/>
        <w:rPr>
          <w:rFonts w:ascii="宋体" w:hAnsi="宋体"/>
          <w:b/>
          <w:sz w:val="24"/>
          <w:szCs w:val="24"/>
        </w:rPr>
      </w:pPr>
      <w:r w:rsidRPr="008E017C">
        <w:rPr>
          <w:rFonts w:ascii="宋体" w:hAnsi="宋体" w:hint="eastAsia"/>
          <w:b/>
          <w:sz w:val="24"/>
          <w:szCs w:val="24"/>
        </w:rPr>
        <w:t>理解本课难点</w:t>
      </w:r>
    </w:p>
    <w:p w:rsidR="00E82288" w:rsidRPr="001404BC" w:rsidRDefault="00E82288" w:rsidP="00E82288">
      <w:pPr>
        <w:spacing w:line="276" w:lineRule="auto"/>
        <w:rPr>
          <w:rFonts w:ascii="宋体" w:hAnsi="宋体"/>
          <w:b/>
          <w:bCs/>
          <w:szCs w:val="21"/>
        </w:rPr>
      </w:pPr>
      <w:r w:rsidRPr="001404BC">
        <w:rPr>
          <w:rFonts w:ascii="宋体" w:hAnsi="宋体" w:hint="eastAsia"/>
          <w:b/>
          <w:bCs/>
          <w:szCs w:val="21"/>
        </w:rPr>
        <w:t xml:space="preserve">    1.劳动生产率、劳动时间、商品价值量的关系</w:t>
      </w:r>
    </w:p>
    <w:p w:rsidR="00E82288" w:rsidRDefault="00E82288" w:rsidP="006834F1">
      <w:pPr>
        <w:spacing w:line="276" w:lineRule="auto"/>
        <w:jc w:val="center"/>
        <w:rPr>
          <w:rFonts w:ascii="宋体" w:hAnsi="宋体"/>
          <w:bCs/>
          <w:szCs w:val="21"/>
        </w:rPr>
      </w:pPr>
      <w:r>
        <w:rPr>
          <w:rFonts w:ascii="宋体" w:hAnsi="宋体"/>
          <w:noProof/>
          <w:szCs w:val="21"/>
        </w:rPr>
        <w:drawing>
          <wp:inline distT="0" distB="0" distL="0" distR="0">
            <wp:extent cx="3486150" cy="1571790"/>
            <wp:effectExtent l="0" t="0" r="0" b="0"/>
            <wp:docPr id="4" name="图片 2" descr="id:21474993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d:2147499380;FounderCES"/>
                    <pic:cNvPicPr>
                      <a:picLocks noChangeAspect="1" noChangeArrowheads="1"/>
                    </pic:cNvPicPr>
                  </pic:nvPicPr>
                  <pic:blipFill>
                    <a:blip r:embed="rId7"/>
                    <a:srcRect/>
                    <a:stretch>
                      <a:fillRect/>
                    </a:stretch>
                  </pic:blipFill>
                  <pic:spPr bwMode="auto">
                    <a:xfrm>
                      <a:off x="0" y="0"/>
                      <a:ext cx="3511754" cy="1583334"/>
                    </a:xfrm>
                    <a:prstGeom prst="rect">
                      <a:avLst/>
                    </a:prstGeom>
                    <a:noFill/>
                    <a:ln w="9525">
                      <a:noFill/>
                      <a:miter lim="800000"/>
                      <a:headEnd/>
                      <a:tailEnd/>
                    </a:ln>
                  </pic:spPr>
                </pic:pic>
              </a:graphicData>
            </a:graphic>
          </wp:inline>
        </w:drawing>
      </w:r>
    </w:p>
    <w:p w:rsidR="00E82288" w:rsidRPr="000B29B4" w:rsidRDefault="00E82288" w:rsidP="00E82288">
      <w:pPr>
        <w:spacing w:line="276" w:lineRule="auto"/>
        <w:ind w:firstLineChars="200" w:firstLine="422"/>
        <w:rPr>
          <w:rFonts w:ascii="宋体" w:hAnsi="宋体"/>
          <w:bCs/>
          <w:szCs w:val="21"/>
        </w:rPr>
      </w:pPr>
      <w:r w:rsidRPr="000B29B4">
        <w:rPr>
          <w:rFonts w:ascii="宋体" w:hAnsi="宋体" w:hint="eastAsia"/>
          <w:b/>
          <w:bCs/>
          <w:szCs w:val="21"/>
        </w:rPr>
        <w:t>提醒</w:t>
      </w:r>
      <w:r>
        <w:rPr>
          <w:rFonts w:ascii="宋体" w:hAnsi="宋体" w:hint="eastAsia"/>
          <w:b/>
          <w:bCs/>
          <w:szCs w:val="21"/>
        </w:rPr>
        <w:t>：</w:t>
      </w:r>
    </w:p>
    <w:p w:rsidR="00E82288" w:rsidRPr="00FA2A14" w:rsidRDefault="00E82288" w:rsidP="00E82288">
      <w:pPr>
        <w:spacing w:line="276" w:lineRule="auto"/>
        <w:ind w:firstLineChars="200" w:firstLine="420"/>
        <w:rPr>
          <w:rFonts w:ascii="宋体" w:hAnsi="宋体"/>
          <w:bCs/>
          <w:szCs w:val="21"/>
        </w:rPr>
      </w:pPr>
      <w:r w:rsidRPr="00FA2A14">
        <w:rPr>
          <w:rFonts w:ascii="宋体" w:hAnsi="宋体" w:hint="eastAsia"/>
          <w:bCs/>
          <w:szCs w:val="21"/>
        </w:rPr>
        <w:t>（1）个别劳动时间、个别劳动生产率与单位商品价值量无关</w:t>
      </w:r>
    </w:p>
    <w:p w:rsidR="00E82288" w:rsidRPr="00FA2A14" w:rsidRDefault="00E82288" w:rsidP="00E82288">
      <w:pPr>
        <w:spacing w:line="276" w:lineRule="auto"/>
        <w:ind w:firstLineChars="200" w:firstLine="420"/>
        <w:rPr>
          <w:rFonts w:ascii="宋体" w:hAnsi="宋体"/>
          <w:bCs/>
          <w:szCs w:val="21"/>
        </w:rPr>
      </w:pPr>
      <w:r w:rsidRPr="00FA2A14">
        <w:rPr>
          <w:rFonts w:ascii="宋体" w:hAnsi="宋体" w:hint="eastAsia"/>
          <w:bCs/>
          <w:szCs w:val="21"/>
        </w:rPr>
        <w:t xml:space="preserve">（2）个别劳动生产率的提高、个别劳动时间的缩短，有利于增加单位时间的商品价值总量。个别生产者为追求额外的利润，在竞争中处于有利的地位。 </w:t>
      </w:r>
    </w:p>
    <w:p w:rsidR="00E82288" w:rsidRPr="000B29B4" w:rsidRDefault="00E82288" w:rsidP="006834F1">
      <w:pPr>
        <w:spacing w:line="276" w:lineRule="auto"/>
        <w:ind w:firstLineChars="200" w:firstLine="420"/>
        <w:rPr>
          <w:rFonts w:ascii="宋体" w:hAnsi="宋体" w:hint="eastAsia"/>
          <w:bCs/>
          <w:szCs w:val="21"/>
        </w:rPr>
      </w:pPr>
      <w:r w:rsidRPr="00FA2A14">
        <w:rPr>
          <w:rFonts w:ascii="宋体" w:hAnsi="宋体" w:hint="eastAsia"/>
          <w:bCs/>
          <w:szCs w:val="21"/>
        </w:rPr>
        <w:t xml:space="preserve">（3）竞相提高个别劳动生产率，最终会引起社会劳动生产率的提高。 </w:t>
      </w:r>
    </w:p>
    <w:p w:rsidR="00E82288" w:rsidRPr="001404BC" w:rsidRDefault="00E82288" w:rsidP="00E82288">
      <w:pPr>
        <w:spacing w:line="276" w:lineRule="auto"/>
        <w:ind w:firstLineChars="200" w:firstLine="422"/>
        <w:rPr>
          <w:rFonts w:ascii="宋体" w:hAnsi="宋体"/>
          <w:b/>
          <w:bCs/>
          <w:szCs w:val="21"/>
        </w:rPr>
      </w:pPr>
      <w:r w:rsidRPr="001404BC">
        <w:rPr>
          <w:rFonts w:ascii="宋体" w:hAnsi="宋体" w:hint="eastAsia"/>
          <w:b/>
          <w:bCs/>
          <w:szCs w:val="21"/>
        </w:rPr>
        <w:t>2.价格变动如何调节产量</w:t>
      </w:r>
    </w:p>
    <w:p w:rsidR="00E82288" w:rsidRDefault="00E82288" w:rsidP="00E82288">
      <w:pPr>
        <w:spacing w:line="276" w:lineRule="auto"/>
        <w:rPr>
          <w:rFonts w:ascii="宋体" w:hAnsi="宋体"/>
          <w:bCs/>
          <w:szCs w:val="21"/>
        </w:rPr>
      </w:pPr>
      <w:r>
        <w:rPr>
          <w:rFonts w:ascii="宋体" w:hAnsi="宋体" w:hint="eastAsia"/>
          <w:bCs/>
          <w:szCs w:val="21"/>
        </w:rPr>
        <w:t xml:space="preserve">    某种商品价格下降，生产者获利减少，这时生产者会压缩生产规模，减少产量；某种商品价格上涨，生产者获利增加，则会扩大生产规模，增加产量。可以用以下图示表示其内在的逻辑关系：</w:t>
      </w:r>
    </w:p>
    <w:p w:rsidR="00E82288" w:rsidRDefault="00B13B29" w:rsidP="00E82288">
      <w:pPr>
        <w:spacing w:line="276" w:lineRule="auto"/>
        <w:rPr>
          <w:rFonts w:ascii="宋体" w:hAnsi="宋体"/>
          <w:szCs w:val="21"/>
        </w:rPr>
      </w:pPr>
      <w:r>
        <w:rPr>
          <w:rFonts w:ascii="宋体" w:hAnsi="宋体"/>
          <w:szCs w:val="21"/>
        </w:rPr>
        <w:pict>
          <v:line id="_x0000_s1028" style="position:absolute;left:0;text-align:left;z-index:251662336" from="148.05pt,7.8pt" to="175.05pt,7.8pt" strokeweight="1pt">
            <v:stroke endarrow="block"/>
          </v:line>
        </w:pict>
      </w:r>
      <w:r>
        <w:rPr>
          <w:rFonts w:ascii="宋体" w:hAnsi="宋体"/>
          <w:szCs w:val="21"/>
        </w:rPr>
        <w:pict>
          <v:line id="_x0000_s1029" style="position:absolute;left:0;text-align:left;z-index:251663360" from="229.2pt,7.8pt" to="256.2pt,7.8pt" strokeweight="1pt">
            <v:stroke endarrow="block"/>
          </v:line>
        </w:pict>
      </w:r>
      <w:r>
        <w:rPr>
          <w:rFonts w:ascii="宋体" w:hAnsi="宋体"/>
          <w:szCs w:val="21"/>
        </w:rPr>
        <w:pict>
          <v:line id="_x0000_s1027" style="position:absolute;left:0;text-align:left;z-index:251661312" from="65.6pt,7.8pt" to="92.6pt,7.8pt" strokeweight="1pt">
            <v:stroke endarrow="block"/>
          </v:line>
        </w:pict>
      </w:r>
      <w:r w:rsidR="00E82288">
        <w:rPr>
          <w:rFonts w:ascii="宋体" w:hAnsi="宋体" w:hint="eastAsia"/>
          <w:szCs w:val="21"/>
        </w:rPr>
        <w:t xml:space="preserve">   价格上涨        获利增加       生产扩大        </w:t>
      </w:r>
      <w:r w:rsidR="00E82288" w:rsidRPr="00587BFE">
        <w:rPr>
          <w:rFonts w:ascii="宋体" w:hAnsi="宋体" w:hint="eastAsia"/>
          <w:color w:val="000000"/>
          <w:szCs w:val="21"/>
        </w:rPr>
        <w:t>供过于求</w:t>
      </w:r>
    </w:p>
    <w:p w:rsidR="00E82288" w:rsidRDefault="00B13B29" w:rsidP="00E82288">
      <w:pPr>
        <w:spacing w:line="276" w:lineRule="auto"/>
        <w:rPr>
          <w:rFonts w:ascii="宋体" w:hAnsi="宋体"/>
          <w:szCs w:val="21"/>
        </w:rPr>
      </w:pPr>
      <w:r>
        <w:rPr>
          <w:rFonts w:ascii="宋体" w:hAnsi="宋体"/>
          <w:szCs w:val="21"/>
        </w:rPr>
        <w:pict>
          <v:line id="_x0000_s1031" style="position:absolute;left:0;text-align:left;flip:y;z-index:251665408" from="36.7pt,3.3pt" to="36.7pt,39.45pt" strokeweight="1pt">
            <v:stroke endarrow="block"/>
          </v:line>
        </w:pict>
      </w:r>
      <w:r>
        <w:rPr>
          <w:rFonts w:ascii="宋体" w:hAnsi="宋体"/>
          <w:szCs w:val="21"/>
        </w:rPr>
        <w:pict>
          <v:line id="_x0000_s1030" style="position:absolute;left:0;text-align:left;z-index:251664384" from="4in,2.05pt" to="4in,45.95pt" strokeweight="1pt">
            <v:stroke endarrow="block"/>
          </v:line>
        </w:pict>
      </w:r>
    </w:p>
    <w:p w:rsidR="00E82288" w:rsidRDefault="00E82288" w:rsidP="00E82288">
      <w:pPr>
        <w:spacing w:line="276" w:lineRule="auto"/>
        <w:rPr>
          <w:rFonts w:ascii="宋体" w:hAnsi="宋体"/>
          <w:szCs w:val="21"/>
        </w:rPr>
      </w:pPr>
    </w:p>
    <w:p w:rsidR="00E82288" w:rsidRDefault="00E82288" w:rsidP="00E82288">
      <w:pPr>
        <w:spacing w:line="276" w:lineRule="auto"/>
        <w:rPr>
          <w:rFonts w:ascii="宋体" w:hAnsi="宋体"/>
          <w:szCs w:val="21"/>
        </w:rPr>
      </w:pPr>
    </w:p>
    <w:p w:rsidR="00E82288" w:rsidRPr="006834F1" w:rsidRDefault="00B13B29" w:rsidP="006834F1">
      <w:pPr>
        <w:spacing w:line="276" w:lineRule="auto"/>
        <w:rPr>
          <w:rFonts w:ascii="宋体" w:hAnsi="宋体" w:hint="eastAsia"/>
          <w:szCs w:val="21"/>
        </w:rPr>
      </w:pPr>
      <w:r>
        <w:rPr>
          <w:rFonts w:ascii="宋体" w:hAnsi="宋体"/>
          <w:szCs w:val="21"/>
        </w:rPr>
        <w:pict>
          <v:line id="_x0000_s1032" style="position:absolute;left:0;text-align:left;flip:x;z-index:251666432" from="233.5pt,6.3pt" to="260.5pt,6.3pt" strokeweight="1pt">
            <v:stroke endarrow="block"/>
          </v:line>
        </w:pict>
      </w:r>
      <w:r>
        <w:rPr>
          <w:rFonts w:ascii="宋体" w:hAnsi="宋体"/>
          <w:szCs w:val="21"/>
        </w:rPr>
        <w:pict>
          <v:line id="_x0000_s1033" style="position:absolute;left:0;text-align:left;flip:x;z-index:251667456" from="147.8pt,6.3pt" to="174.8pt,6.3pt" strokeweight="1pt">
            <v:stroke endarrow="block"/>
          </v:line>
        </w:pict>
      </w:r>
      <w:r>
        <w:rPr>
          <w:rFonts w:ascii="宋体" w:hAnsi="宋体"/>
          <w:szCs w:val="21"/>
        </w:rPr>
        <w:pict>
          <v:line id="_x0000_s1034" style="position:absolute;left:0;text-align:left;flip:x;z-index:251668480" from="65.6pt,6.3pt" to="92.6pt,6.3pt" strokeweight="1pt">
            <v:stroke endarrow="block"/>
          </v:line>
        </w:pict>
      </w:r>
      <w:r w:rsidR="00E82288">
        <w:rPr>
          <w:rFonts w:ascii="宋体" w:hAnsi="宋体" w:hint="eastAsia"/>
          <w:szCs w:val="21"/>
        </w:rPr>
        <w:t xml:space="preserve">   供不应求        </w:t>
      </w:r>
      <w:r w:rsidR="00E82288" w:rsidRPr="00587BFE">
        <w:rPr>
          <w:rFonts w:ascii="宋体" w:hAnsi="宋体" w:hint="eastAsia"/>
          <w:color w:val="000000"/>
          <w:szCs w:val="21"/>
        </w:rPr>
        <w:t>生产缩小</w:t>
      </w:r>
      <w:r w:rsidR="00E82288">
        <w:rPr>
          <w:rFonts w:ascii="宋体" w:hAnsi="宋体" w:hint="eastAsia"/>
          <w:szCs w:val="21"/>
        </w:rPr>
        <w:t xml:space="preserve">        获利减少        价格下跌   </w:t>
      </w:r>
    </w:p>
    <w:p w:rsidR="008E017C" w:rsidRDefault="00E82288" w:rsidP="008E017C">
      <w:pPr>
        <w:pStyle w:val="a7"/>
        <w:spacing w:line="240" w:lineRule="atLeast"/>
        <w:jc w:val="left"/>
        <w:rPr>
          <w:rFonts w:ascii="宋体" w:hAnsi="宋体" w:cs="宋体"/>
          <w:kern w:val="0"/>
          <w:szCs w:val="21"/>
        </w:rPr>
      </w:pPr>
      <w:r w:rsidRPr="00587BFE">
        <w:rPr>
          <w:rFonts w:ascii="宋体" w:hAnsi="宋体" w:cs="宋体" w:hint="eastAsia"/>
          <w:kern w:val="0"/>
          <w:szCs w:val="21"/>
        </w:rPr>
        <w:t>商品价格的变动会引导生产要素在不同生产部门之间的配置。</w:t>
      </w:r>
    </w:p>
    <w:p w:rsidR="0024679D" w:rsidRPr="008E017C" w:rsidRDefault="00E82288" w:rsidP="008E017C">
      <w:pPr>
        <w:pStyle w:val="a7"/>
        <w:spacing w:line="240" w:lineRule="atLeast"/>
        <w:ind w:firstLine="482"/>
        <w:jc w:val="left"/>
        <w:rPr>
          <w:rFonts w:ascii="宋体" w:hAnsi="宋体" w:cs="宋体" w:hint="eastAsia"/>
          <w:kern w:val="0"/>
          <w:szCs w:val="21"/>
        </w:rPr>
      </w:pPr>
      <w:r w:rsidRPr="008E017C">
        <w:rPr>
          <w:rFonts w:ascii="宋体" w:hAnsi="宋体" w:hint="eastAsia"/>
          <w:b/>
          <w:sz w:val="24"/>
          <w:szCs w:val="24"/>
        </w:rPr>
        <w:t>（</w:t>
      </w:r>
      <w:r w:rsidR="006834F1" w:rsidRPr="008E017C">
        <w:rPr>
          <w:rFonts w:ascii="宋体" w:hAnsi="宋体" w:hint="eastAsia"/>
          <w:b/>
          <w:sz w:val="24"/>
          <w:szCs w:val="24"/>
        </w:rPr>
        <w:t>三</w:t>
      </w:r>
      <w:r w:rsidRPr="008E017C">
        <w:rPr>
          <w:rFonts w:ascii="宋体" w:hAnsi="宋体" w:hint="eastAsia"/>
          <w:b/>
          <w:sz w:val="24"/>
          <w:szCs w:val="24"/>
        </w:rPr>
        <w:t>）</w:t>
      </w:r>
      <w:r w:rsidR="006834F1" w:rsidRPr="008E017C">
        <w:rPr>
          <w:rFonts w:ascii="宋体" w:hAnsi="宋体" w:hint="eastAsia"/>
          <w:b/>
          <w:sz w:val="24"/>
          <w:szCs w:val="24"/>
        </w:rPr>
        <w:t>完成课后作业及拓展提升任务</w:t>
      </w:r>
    </w:p>
    <w:sectPr w:rsidR="0024679D" w:rsidRPr="008E017C" w:rsidSect="008B0B9B">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29" w:rsidRDefault="00B13B29" w:rsidP="00E82288">
      <w:r>
        <w:separator/>
      </w:r>
    </w:p>
  </w:endnote>
  <w:endnote w:type="continuationSeparator" w:id="0">
    <w:p w:rsidR="00B13B29" w:rsidRDefault="00B13B29" w:rsidP="00E8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B9B" w:rsidRDefault="00F320F8">
    <w:pPr>
      <w:pStyle w:val="a3"/>
      <w:jc w:val="center"/>
    </w:pPr>
    <w:r>
      <w:fldChar w:fldCharType="begin"/>
    </w:r>
    <w:r>
      <w:instrText xml:space="preserve"> PAGE   \* MERGEFORMAT </w:instrText>
    </w:r>
    <w:r>
      <w:fldChar w:fldCharType="separate"/>
    </w:r>
    <w:r w:rsidR="00E82288" w:rsidRPr="00E82288">
      <w:rPr>
        <w:noProof/>
        <w:lang w:val="zh-CN"/>
      </w:rPr>
      <w:t>4</w:t>
    </w:r>
    <w:r>
      <w:rPr>
        <w:lang w:val="zh-CN"/>
      </w:rPr>
      <w:fldChar w:fldCharType="end"/>
    </w:r>
  </w:p>
  <w:p w:rsidR="008B0B9B" w:rsidRDefault="00B13B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29" w:rsidRDefault="00B13B29" w:rsidP="00E82288">
      <w:r>
        <w:separator/>
      </w:r>
    </w:p>
  </w:footnote>
  <w:footnote w:type="continuationSeparator" w:id="0">
    <w:p w:rsidR="00B13B29" w:rsidRDefault="00B13B29" w:rsidP="00E8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DDC"/>
    <w:multiLevelType w:val="hybridMultilevel"/>
    <w:tmpl w:val="EFB0F608"/>
    <w:lvl w:ilvl="0" w:tplc="7AACB204">
      <w:start w:val="2"/>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19A0EBBB"/>
    <w:multiLevelType w:val="singleLevel"/>
    <w:tmpl w:val="19A0EBBB"/>
    <w:lvl w:ilvl="0">
      <w:start w:val="3"/>
      <w:numFmt w:val="decimal"/>
      <w:suff w:val="nothing"/>
      <w:lvlText w:val="（%1）"/>
      <w:lvlJc w:val="left"/>
    </w:lvl>
  </w:abstractNum>
  <w:abstractNum w:abstractNumId="2" w15:restartNumberingAfterBreak="0">
    <w:nsid w:val="3CD45DBB"/>
    <w:multiLevelType w:val="hybridMultilevel"/>
    <w:tmpl w:val="2CCE3C26"/>
    <w:lvl w:ilvl="0" w:tplc="34B699F0">
      <w:start w:val="1"/>
      <w:numFmt w:val="japaneseCounting"/>
      <w:lvlText w:val="（%1）"/>
      <w:lvlJc w:val="left"/>
      <w:pPr>
        <w:ind w:left="1250" w:hanging="75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3" w15:restartNumberingAfterBreak="0">
    <w:nsid w:val="54EE79A8"/>
    <w:multiLevelType w:val="hybridMultilevel"/>
    <w:tmpl w:val="B4E8AAF8"/>
    <w:lvl w:ilvl="0" w:tplc="B3543182">
      <w:start w:val="1"/>
      <w:numFmt w:val="japaneseCounting"/>
      <w:lvlText w:val="%1、"/>
      <w:lvlJc w:val="left"/>
      <w:pPr>
        <w:ind w:left="500" w:hanging="50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288"/>
    <w:rsid w:val="0041733E"/>
    <w:rsid w:val="006834F1"/>
    <w:rsid w:val="00781E85"/>
    <w:rsid w:val="008E017C"/>
    <w:rsid w:val="00B13B29"/>
    <w:rsid w:val="00C22BA0"/>
    <w:rsid w:val="00E82288"/>
    <w:rsid w:val="00F3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83A0399"/>
  <w15:docId w15:val="{52C565E7-FA33-4CE1-A585-D20C83A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2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2288"/>
    <w:pPr>
      <w:tabs>
        <w:tab w:val="center" w:pos="4153"/>
        <w:tab w:val="right" w:pos="8306"/>
      </w:tabs>
      <w:snapToGrid w:val="0"/>
      <w:jc w:val="left"/>
    </w:pPr>
    <w:rPr>
      <w:sz w:val="18"/>
      <w:szCs w:val="18"/>
    </w:rPr>
  </w:style>
  <w:style w:type="character" w:customStyle="1" w:styleId="a4">
    <w:name w:val="页脚 字符"/>
    <w:basedOn w:val="a0"/>
    <w:link w:val="a3"/>
    <w:uiPriority w:val="99"/>
    <w:rsid w:val="00E82288"/>
    <w:rPr>
      <w:rFonts w:ascii="Calibri" w:eastAsia="宋体" w:hAnsi="Calibri" w:cs="Times New Roman"/>
      <w:sz w:val="18"/>
      <w:szCs w:val="18"/>
    </w:rPr>
  </w:style>
  <w:style w:type="paragraph" w:styleId="a5">
    <w:name w:val="header"/>
    <w:basedOn w:val="a"/>
    <w:link w:val="a6"/>
    <w:uiPriority w:val="99"/>
    <w:unhideWhenUsed/>
    <w:rsid w:val="00E822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82288"/>
    <w:rPr>
      <w:rFonts w:ascii="Calibri" w:eastAsia="宋体" w:hAnsi="Calibri" w:cs="Times New Roman"/>
      <w:sz w:val="18"/>
      <w:szCs w:val="18"/>
    </w:rPr>
  </w:style>
  <w:style w:type="paragraph" w:styleId="a7">
    <w:name w:val="List Paragraph"/>
    <w:basedOn w:val="a"/>
    <w:uiPriority w:val="34"/>
    <w:qFormat/>
    <w:rsid w:val="00E82288"/>
    <w:pPr>
      <w:ind w:firstLineChars="200" w:firstLine="420"/>
    </w:pPr>
  </w:style>
  <w:style w:type="paragraph" w:styleId="a8">
    <w:name w:val="Balloon Text"/>
    <w:basedOn w:val="a"/>
    <w:link w:val="a9"/>
    <w:uiPriority w:val="99"/>
    <w:semiHidden/>
    <w:unhideWhenUsed/>
    <w:rsid w:val="00E82288"/>
    <w:rPr>
      <w:sz w:val="18"/>
      <w:szCs w:val="18"/>
    </w:rPr>
  </w:style>
  <w:style w:type="character" w:customStyle="1" w:styleId="a9">
    <w:name w:val="批注框文本 字符"/>
    <w:basedOn w:val="a0"/>
    <w:link w:val="a8"/>
    <w:uiPriority w:val="99"/>
    <w:semiHidden/>
    <w:rsid w:val="00E822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3</cp:revision>
  <dcterms:created xsi:type="dcterms:W3CDTF">2020-02-06T02:44:00Z</dcterms:created>
  <dcterms:modified xsi:type="dcterms:W3CDTF">2020-02-06T05:30:00Z</dcterms:modified>
</cp:coreProperties>
</file>