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png" ContentType="image/png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fontTable.xml" ContentType="application/vnd.openxmlformats-officedocument.wordprocessingml.fontTable+xml"/>
  <Override PartName="/word/glossary/settings.xml" ContentType="application/vnd.openxmlformats-officedocument.wordprocessingml.settings+xml"/>
  <Override PartName="/word/glossary/styles.xml" ContentType="application/vnd.openxmlformats-officedocument.wordprocessingml.styl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default" w:eastAsiaTheme="minorEastAsia"/>
          <w:lang w:val="en-US" w:eastAsia="zh-CN"/>
        </w:rPr>
      </w:pPr>
      <w:r>
        <w:rPr>
          <w:rFonts w:hint="eastAsia"/>
          <w:lang w:val="en-US" w:eastAsia="zh-CN"/>
        </w:rPr>
        <w:t>高三年级地理第4课时《地表形态的塑造》学习指南</w:t>
      </w:r>
    </w:p>
    <w:p/>
    <w:p>
      <w:pPr>
        <w:rPr>
          <w:rFonts w:hint="eastAsia"/>
        </w:rPr>
      </w:pPr>
      <w:r>
        <w:rPr>
          <w:rFonts w:hint="eastAsia"/>
        </w:rPr>
        <w:t>学习目标：</w:t>
      </w:r>
    </w:p>
    <w:p>
      <w:pPr>
        <w:numPr>
          <w:ilvl w:val="0"/>
          <w:numId w:val="0"/>
        </w:numPr>
        <w:spacing w:line="440" w:lineRule="exact"/>
        <w:rPr>
          <w:rFonts w:hint="eastAsia"/>
          <w:sz w:val="24"/>
          <w:lang w:val="en-US" w:eastAsia="zh-CN"/>
        </w:rPr>
      </w:pPr>
      <w:r>
        <w:rPr>
          <w:rFonts w:hint="eastAsia"/>
          <w:sz w:val="24"/>
          <w:lang w:val="en-US" w:eastAsia="zh-CN"/>
        </w:rPr>
        <w:t>1.通过浏览北京卷十年高考试题中的考图，明确地质地貌部分考查所用的地质示意图的类型。</w:t>
      </w:r>
    </w:p>
    <w:p>
      <w:pPr>
        <w:numPr>
          <w:ilvl w:val="0"/>
          <w:numId w:val="0"/>
        </w:numPr>
        <w:spacing w:line="440" w:lineRule="exact"/>
        <w:rPr>
          <w:rFonts w:hint="default"/>
          <w:sz w:val="24"/>
          <w:lang w:val="en-US" w:eastAsia="zh-CN"/>
        </w:rPr>
      </w:pPr>
      <w:r>
        <w:rPr>
          <w:rFonts w:hint="eastAsia"/>
          <w:sz w:val="24"/>
          <w:lang w:val="en-US" w:eastAsia="zh-CN"/>
        </w:rPr>
        <w:t>2.通过典型例题的剖析，体验阅读地质示意图的基本方法和关注重点，归纳阅读地质示意图的步骤和方法。</w:t>
      </w:r>
    </w:p>
    <w:p>
      <w:pPr>
        <w:numPr>
          <w:ilvl w:val="0"/>
          <w:numId w:val="0"/>
        </w:numPr>
        <w:spacing w:line="440" w:lineRule="exact"/>
        <w:rPr>
          <w:rFonts w:hint="default"/>
          <w:sz w:val="24"/>
          <w:lang w:val="en-US" w:eastAsia="zh-CN"/>
        </w:rPr>
      </w:pPr>
      <w:r>
        <w:rPr>
          <w:rFonts w:hint="eastAsia"/>
          <w:sz w:val="24"/>
          <w:lang w:val="en-US" w:eastAsia="zh-CN"/>
        </w:rPr>
        <w:t>3.通过对内外力作用及岩石圈物质循环的知识梳理，明确阅读地质示意图中关注的重点知识，提升综合分析问题的能力。</w:t>
      </w:r>
    </w:p>
    <w:p>
      <w:pPr>
        <w:rPr>
          <w:rFonts w:hint="eastAsia"/>
          <w:sz w:val="24"/>
          <w:lang w:val="en-US" w:eastAsia="zh-CN"/>
        </w:rPr>
      </w:pPr>
      <w:r>
        <w:rPr>
          <w:rFonts w:hint="eastAsia"/>
          <w:sz w:val="24"/>
          <w:lang w:val="en-US" w:eastAsia="zh-CN"/>
        </w:rPr>
        <w:t>4.通过对阅读地质示意图方法的应用，提升对此方法技能的掌握，以便更好地掌握区域地形地貌的形成与发展，更好地了解区域，提升区域认知。</w:t>
      </w:r>
    </w:p>
    <w:p>
      <w:r>
        <w:rPr>
          <w:rFonts w:hint="eastAsia"/>
        </w:rPr>
        <w:t>学法指导：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地质地貌作为自然环境的一个重要因素，是高中地理的重点内容，也是高考的高频高点之一。浏览这些年对地质地貌的考查，多以选择题的形式呈现，在呈现的过程中也是以地质构造图、景观图、素描图、等值线图等多种形式来考查学生对区域地质地貌的理解，学生对图的理解决定了对考查区域的认知。在分析地质示意图的过程中要从阅读图例开始，结合所学知识从时空两方面了解所示区域的岩层新老关系，弯曲方向、岩层断裂状况确定地质构造，是否有岩浆活动，是否有岩层缺失，同时还可以关注与人类活动相关的找矿找水加工程等问题，提升综合思维和区域认知。</w:t>
      </w:r>
    </w:p>
    <w:p>
      <w:pPr>
        <w:rPr>
          <w:rFonts w:hint="default"/>
          <w:lang w:val="en-US" w:eastAsia="zh-CN"/>
        </w:rPr>
      </w:pPr>
    </w:p>
    <w:p>
      <w:pPr>
        <w:rPr>
          <w:rFonts w:hint="eastAsia"/>
        </w:rPr>
      </w:pPr>
      <w:r>
        <w:rPr>
          <w:rFonts w:hint="eastAsia"/>
        </w:rPr>
        <w:t>学习过程：</w:t>
      </w:r>
    </w:p>
    <w:p>
      <w:pPr>
        <w:rPr>
          <w:rFonts w:hint="eastAsia"/>
          <w:lang w:val="en-US" w:eastAsia="zh-CN"/>
        </w:rPr>
      </w:pPr>
      <w:r>
        <w:rPr>
          <w:rFonts w:hint="eastAsia"/>
        </w:rPr>
        <w:t>【任务一】</w:t>
      </w:r>
      <w:r>
        <w:rPr>
          <w:rFonts w:hint="eastAsia"/>
          <w:lang w:val="en-US" w:eastAsia="zh-CN"/>
        </w:rPr>
        <w:t>考图汇总</w:t>
      </w:r>
    </w:p>
    <w:p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要求：十年试题中的考图中，勾出似曾相识的那些考图？回忆该题曾经的考点。</w:t>
      </w:r>
    </w:p>
    <w:p>
      <w:pPr>
        <w:rPr>
          <w:rFonts w:hint="eastAsia"/>
        </w:rPr>
      </w:pPr>
      <w: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528320</wp:posOffset>
            </wp:positionH>
            <wp:positionV relativeFrom="paragraph">
              <wp:posOffset>133985</wp:posOffset>
            </wp:positionV>
            <wp:extent cx="3829050" cy="1903095"/>
            <wp:effectExtent l="0" t="0" r="11430" b="1905"/>
            <wp:wrapSquare wrapText="bothSides"/>
            <wp:docPr id="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829050" cy="1903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  <w:r>
        <w:drawing>
          <wp:anchor distT="0" distB="0" distL="114935" distR="114935" simplePos="0" relativeHeight="251661312" behindDoc="0" locked="0" layoutInCell="1" allowOverlap="1">
            <wp:simplePos x="0" y="0"/>
            <wp:positionH relativeFrom="column">
              <wp:posOffset>463550</wp:posOffset>
            </wp:positionH>
            <wp:positionV relativeFrom="paragraph">
              <wp:posOffset>106045</wp:posOffset>
            </wp:positionV>
            <wp:extent cx="4068445" cy="2028190"/>
            <wp:effectExtent l="0" t="0" r="635" b="13970"/>
            <wp:wrapSquare wrapText="bothSides"/>
            <wp:docPr id="3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068445" cy="20281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  <w:r>
        <w:rPr>
          <w:rFonts w:hint="eastAsia"/>
        </w:rPr>
        <w:t>【任务</w:t>
      </w:r>
      <w:r>
        <w:rPr>
          <w:rFonts w:hint="eastAsia"/>
          <w:lang w:val="en-US" w:eastAsia="zh-CN"/>
        </w:rPr>
        <w:t>二</w:t>
      </w:r>
      <w:r>
        <w:rPr>
          <w:rFonts w:hint="eastAsia"/>
        </w:rPr>
        <w:t>】</w:t>
      </w:r>
      <w:r>
        <w:rPr>
          <w:rFonts w:hint="eastAsia"/>
          <w:lang w:val="en-US" w:eastAsia="zh-CN"/>
        </w:rPr>
        <w:t>知识回顾</w:t>
      </w:r>
    </w:p>
    <w:p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要求：用思维导图的形式，梳理与地质地貌相关的知识框架。</w:t>
      </w: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  <w:r>
        <w:rPr>
          <w:rFonts w:hint="eastAsia"/>
        </w:rPr>
        <w:t>【任务</w:t>
      </w:r>
      <w:r>
        <w:rPr>
          <w:rFonts w:hint="eastAsia"/>
          <w:lang w:val="en-US" w:eastAsia="zh-CN"/>
        </w:rPr>
        <w:t>三</w:t>
      </w:r>
      <w:r>
        <w:rPr>
          <w:rFonts w:hint="eastAsia"/>
        </w:rPr>
        <w:t>】</w:t>
      </w:r>
      <w:r>
        <w:rPr>
          <w:rFonts w:hint="eastAsia"/>
          <w:lang w:val="en-US" w:eastAsia="zh-CN"/>
        </w:rPr>
        <w:t>例题解析</w:t>
      </w:r>
    </w:p>
    <w:p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例</w:t>
      </w:r>
      <w:r>
        <w:rPr>
          <w:rFonts w:hint="eastAsia"/>
          <w:lang w:val="en-US" w:eastAsia="zh-CN"/>
        </w:rPr>
        <w:t>1</w:t>
      </w:r>
      <w:r>
        <w:rPr>
          <w:rFonts w:hint="default"/>
          <w:lang w:val="en-US" w:eastAsia="zh-CN"/>
        </w:rPr>
        <w:t>:（2018北京卷）图为某地的地质平面示意图，读图，回答下题。</w:t>
      </w:r>
    </w:p>
    <w:p>
      <w: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76200</wp:posOffset>
            </wp:positionV>
            <wp:extent cx="2425065" cy="1619885"/>
            <wp:effectExtent l="0" t="0" r="13335" b="10795"/>
            <wp:wrapTight wrapText="bothSides">
              <wp:wrapPolygon>
                <wp:start x="0" y="0"/>
                <wp:lineTo x="0" y="21338"/>
                <wp:lineTo x="21447" y="21338"/>
                <wp:lineTo x="21447" y="0"/>
                <wp:lineTo x="0" y="0"/>
              </wp:wrapPolygon>
            </wp:wrapTight>
            <wp:docPr id="5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2"/>
                    <pic:cNvPicPr>
                      <a:picLocks noChangeAspect="1"/>
                    </pic:cNvPicPr>
                  </pic:nvPicPr>
                  <pic:blipFill>
                    <a:blip r:embed="rId8"/>
                    <a:srcRect b="9401"/>
                    <a:stretch>
                      <a:fillRect/>
                    </a:stretch>
                  </pic:blipFill>
                  <pic:spPr>
                    <a:xfrm>
                      <a:off x="0" y="0"/>
                      <a:ext cx="2425065" cy="1619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numPr>
          <w:ilvl w:val="0"/>
          <w:numId w:val="0"/>
        </w:numPr>
        <w:kinsoku/>
        <w:spacing w:line="360" w:lineRule="auto"/>
        <w:jc w:val="left"/>
        <w:textAlignment w:val="top"/>
        <w:rPr>
          <w:sz w:val="21"/>
          <w:szCs w:val="21"/>
        </w:rPr>
      </w:pPr>
      <w:r>
        <w:rPr>
          <w:rFonts w:asciiTheme="minorEastAsia" w:hAnsiTheme="minorEastAsia" w:eastAsiaTheme="minorEastAsia"/>
          <w:color w:val="000000" w:themeColor="text1"/>
          <w:kern w:val="24"/>
          <w:sz w:val="21"/>
          <w:szCs w:val="21"/>
          <w14:textFill>
            <w14:solidFill>
              <w14:schemeClr w14:val="tx1"/>
            </w14:solidFill>
          </w14:textFill>
        </w:rPr>
        <w:t>1.说出甲地区物质的来源地。</w:t>
      </w:r>
    </w:p>
    <w:p>
      <w:pPr>
        <w:numPr>
          <w:ilvl w:val="0"/>
          <w:numId w:val="0"/>
        </w:numPr>
        <w:kinsoku/>
        <w:spacing w:line="360" w:lineRule="auto"/>
        <w:jc w:val="left"/>
        <w:textAlignment w:val="top"/>
        <w:rPr>
          <w:sz w:val="21"/>
          <w:szCs w:val="21"/>
        </w:rPr>
      </w:pPr>
      <w:r>
        <w:rPr>
          <w:rFonts w:asciiTheme="minorEastAsia" w:hAnsiTheme="minorEastAsia" w:eastAsiaTheme="minorEastAsia"/>
          <w:color w:val="000000" w:themeColor="text1"/>
          <w:kern w:val="24"/>
          <w:sz w:val="21"/>
          <w:szCs w:val="21"/>
          <w14:textFill>
            <w14:solidFill>
              <w14:schemeClr w14:val="tx1"/>
            </w14:solidFill>
          </w14:textFill>
        </w:rPr>
        <w:t>2.由于甲的原因判断乙地区岩层的类型。</w:t>
      </w:r>
    </w:p>
    <w:p>
      <w:pPr>
        <w:numPr>
          <w:ilvl w:val="0"/>
          <w:numId w:val="0"/>
        </w:numPr>
        <w:kinsoku/>
        <w:spacing w:line="360" w:lineRule="auto"/>
        <w:jc w:val="left"/>
        <w:textAlignment w:val="top"/>
        <w:rPr>
          <w:sz w:val="21"/>
          <w:szCs w:val="21"/>
        </w:rPr>
      </w:pPr>
      <w:r>
        <w:rPr>
          <w:rFonts w:asciiTheme="minorEastAsia" w:hAnsiTheme="minorEastAsia" w:eastAsiaTheme="minorEastAsia"/>
          <w:color w:val="000000" w:themeColor="text1"/>
          <w:kern w:val="24"/>
          <w:sz w:val="21"/>
          <w:szCs w:val="21"/>
          <w14:textFill>
            <w14:solidFill>
              <w14:schemeClr w14:val="tx1"/>
            </w14:solidFill>
          </w14:textFill>
        </w:rPr>
        <w:t>3.说出丙地区的外力作用。</w:t>
      </w:r>
    </w:p>
    <w:p>
      <w:pPr>
        <w:rPr>
          <w:rFonts w:hint="eastAsia"/>
        </w:rPr>
      </w:pPr>
      <w:r>
        <w:rPr>
          <w:rFonts w:asciiTheme="minorEastAsia" w:hAnsiTheme="minorEastAsia" w:eastAsiaTheme="minorEastAsia"/>
          <w:color w:val="000000" w:themeColor="text1"/>
          <w:kern w:val="24"/>
          <w:sz w:val="21"/>
          <w:szCs w:val="21"/>
          <w14:textFill>
            <w14:solidFill>
              <w14:schemeClr w14:val="tx1"/>
            </w14:solidFill>
          </w14:textFill>
        </w:rPr>
        <w:t>4.描述本地区地质的变化过程</w:t>
      </w: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例2:（2015京）图为华北某地局部示意图。读图，回答下列问题。</w:t>
      </w:r>
    </w:p>
    <w:p>
      <w:pPr>
        <w:rPr>
          <w:rFonts w:hint="eastAsia"/>
        </w:rPr>
      </w:pPr>
      <w:r>
        <w:drawing>
          <wp:inline distT="0" distB="0" distL="114300" distR="114300">
            <wp:extent cx="4247515" cy="1482090"/>
            <wp:effectExtent l="0" t="0" r="4445" b="11430"/>
            <wp:docPr id="4" name="图片 3" descr="山前断块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3" descr="山前断块"/>
                    <pic:cNvPicPr>
                      <a:picLocks noChangeAspect="1"/>
                    </pic:cNvPicPr>
                  </pic:nvPicPr>
                  <pic:blipFill>
                    <a:blip r:embed="rId9">
                      <a:lum contrast="10000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47515" cy="1482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</w:rPr>
      </w:pPr>
      <w:r>
        <w:rPr>
          <w:rFonts w:hint="eastAsia"/>
        </w:rPr>
        <w:t>1.对比丙村和丁村的地下水埋藏深度的差异。</w:t>
      </w: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numPr>
          <w:ilvl w:val="0"/>
          <w:numId w:val="1"/>
        </w:numPr>
        <w:rPr>
          <w:rFonts w:hint="eastAsia"/>
        </w:rPr>
      </w:pPr>
      <w:r>
        <w:rPr>
          <w:rFonts w:hint="eastAsia"/>
        </w:rPr>
        <w:t>观察</w:t>
      </w:r>
      <w:r>
        <w:rPr>
          <w:rFonts w:hint="eastAsia"/>
          <w:lang w:val="en-US" w:eastAsia="zh-CN"/>
        </w:rPr>
        <w:t>冲</w:t>
      </w:r>
      <w:r>
        <w:rPr>
          <w:rFonts w:hint="eastAsia"/>
        </w:rPr>
        <w:t>积扇分布范围的变化说出影响其变化的主要影响因素。</w:t>
      </w:r>
    </w:p>
    <w:p>
      <w:pPr>
        <w:numPr>
          <w:ilvl w:val="0"/>
          <w:numId w:val="0"/>
        </w:numPr>
        <w:rPr>
          <w:rFonts w:hint="eastAsia"/>
        </w:rPr>
      </w:pPr>
    </w:p>
    <w:p>
      <w:pPr>
        <w:numPr>
          <w:ilvl w:val="0"/>
          <w:numId w:val="0"/>
        </w:numPr>
        <w:rPr>
          <w:rFonts w:hint="eastAsia"/>
        </w:rPr>
      </w:pPr>
      <w:bookmarkStart w:id="0" w:name="_GoBack"/>
      <w:bookmarkEnd w:id="0"/>
    </w:p>
    <w:p>
      <w:pPr>
        <w:rPr>
          <w:rFonts w:hint="eastAsia"/>
        </w:rPr>
      </w:pPr>
      <w:r>
        <w:rPr>
          <w:rFonts w:hint="eastAsia"/>
        </w:rPr>
        <w:t>例3:（2016京）图示意平顶海山的形成过程。读图，回答下题。</w:t>
      </w:r>
      <w:r>
        <w:drawing>
          <wp:inline distT="0" distB="0" distL="114300" distR="114300">
            <wp:extent cx="2465705" cy="1163955"/>
            <wp:effectExtent l="0" t="0" r="3175" b="9525"/>
            <wp:docPr id="7" name="图片 1073743669" descr="海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1073743669" descr="海山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465705" cy="116395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/>
        </w:rPr>
        <w:t>结合图示说明平顶海山的形成过程</w:t>
      </w:r>
      <w:r>
        <w:rPr>
          <w:rFonts w:hint="eastAsia"/>
          <w:lang w:eastAsia="zh-CN"/>
        </w:rPr>
        <w:t>。</w:t>
      </w:r>
    </w:p>
    <w:p>
      <w:pPr>
        <w:rPr>
          <w:rFonts w:hint="eastAsia"/>
          <w:lang w:val="en-US" w:eastAsia="zh-CN"/>
        </w:rPr>
      </w:pPr>
      <w:r>
        <w:rPr>
          <w:rFonts w:hint="eastAsia"/>
        </w:rPr>
        <w:t>【任务</w:t>
      </w:r>
      <w:r>
        <w:rPr>
          <w:rFonts w:hint="eastAsia"/>
          <w:lang w:val="en-US" w:eastAsia="zh-CN"/>
        </w:rPr>
        <w:t>四</w:t>
      </w:r>
      <w:r>
        <w:rPr>
          <w:rFonts w:hint="eastAsia"/>
        </w:rPr>
        <w:t>】</w:t>
      </w:r>
      <w:r>
        <w:rPr>
          <w:rFonts w:hint="eastAsia"/>
          <w:lang w:val="en-US" w:eastAsia="zh-CN"/>
        </w:rPr>
        <w:t>归纳梳理</w:t>
      </w:r>
    </w:p>
    <w:p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1.方法归纳</w:t>
      </w:r>
    </w:p>
    <w:p>
      <w:pPr>
        <w:numPr>
          <w:ilvl w:val="0"/>
          <w:numId w:val="0"/>
        </w:num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（1）地质示意图的阅读方法归纳               （2）阅读地质示意图的技巧</w:t>
      </w:r>
    </w:p>
    <w:p>
      <w:pPr>
        <w:widowControl w:val="0"/>
        <w:numPr>
          <w:ilvl w:val="0"/>
          <w:numId w:val="0"/>
        </w:numPr>
        <w:jc w:val="both"/>
        <w:rPr>
          <w:rFonts w:hint="default"/>
          <w:lang w:val="en-US" w:eastAsia="zh-CN"/>
        </w:rPr>
      </w:pPr>
    </w:p>
    <w:p>
      <w:pPr>
        <w:widowControl w:val="0"/>
        <w:numPr>
          <w:ilvl w:val="0"/>
          <w:numId w:val="0"/>
        </w:numPr>
        <w:jc w:val="both"/>
        <w:rPr>
          <w:rFonts w:hint="default"/>
          <w:lang w:val="en-US" w:eastAsia="zh-CN"/>
        </w:rPr>
      </w:pPr>
    </w:p>
    <w:p>
      <w:pPr>
        <w:widowControl w:val="0"/>
        <w:numPr>
          <w:ilvl w:val="0"/>
          <w:numId w:val="0"/>
        </w:numPr>
        <w:jc w:val="both"/>
        <w:rPr>
          <w:rFonts w:hint="default"/>
          <w:lang w:val="en-US" w:eastAsia="zh-CN"/>
        </w:rPr>
      </w:pPr>
    </w:p>
    <w:p>
      <w:pPr>
        <w:widowControl w:val="0"/>
        <w:numPr>
          <w:ilvl w:val="0"/>
          <w:numId w:val="0"/>
        </w:numPr>
        <w:jc w:val="both"/>
        <w:rPr>
          <w:rFonts w:hint="default"/>
          <w:lang w:val="en-US" w:eastAsia="zh-CN"/>
        </w:rPr>
      </w:pPr>
    </w:p>
    <w:p>
      <w:pPr>
        <w:widowControl w:val="0"/>
        <w:numPr>
          <w:ilvl w:val="0"/>
          <w:numId w:val="0"/>
        </w:numPr>
        <w:jc w:val="both"/>
        <w:rPr>
          <w:rFonts w:hint="default"/>
          <w:lang w:val="en-US" w:eastAsia="zh-CN"/>
        </w:rPr>
      </w:pPr>
    </w:p>
    <w:p>
      <w:pPr>
        <w:widowControl w:val="0"/>
        <w:numPr>
          <w:ilvl w:val="0"/>
          <w:numId w:val="0"/>
        </w:numPr>
        <w:jc w:val="both"/>
        <w:rPr>
          <w:rFonts w:hint="default"/>
          <w:lang w:val="en-US" w:eastAsia="zh-CN"/>
        </w:rPr>
      </w:pPr>
    </w:p>
    <w:p>
      <w:pPr>
        <w:widowControl w:val="0"/>
        <w:numPr>
          <w:ilvl w:val="0"/>
          <w:numId w:val="0"/>
        </w:numPr>
        <w:jc w:val="both"/>
        <w:rPr>
          <w:rFonts w:hint="default"/>
          <w:lang w:val="en-US" w:eastAsia="zh-CN"/>
        </w:rPr>
      </w:pPr>
    </w:p>
    <w:p>
      <w:pPr>
        <w:widowControl w:val="0"/>
        <w:numPr>
          <w:ilvl w:val="0"/>
          <w:numId w:val="0"/>
        </w:numPr>
        <w:jc w:val="both"/>
        <w:rPr>
          <w:rFonts w:hint="default"/>
          <w:lang w:val="en-US" w:eastAsia="zh-CN"/>
        </w:rPr>
      </w:pPr>
    </w:p>
    <w:p>
      <w:pPr>
        <w:widowControl w:val="0"/>
        <w:numPr>
          <w:ilvl w:val="0"/>
          <w:numId w:val="0"/>
        </w:numPr>
        <w:ind w:leftChars="0"/>
        <w:jc w:val="both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2.知识点梳理</w:t>
      </w:r>
    </w:p>
    <w:p>
      <w:pPr>
        <w:rPr>
          <w:rFonts w:hint="default" w:eastAsiaTheme="minorEastAsia"/>
          <w:lang w:val="en-US" w:eastAsia="zh-CN"/>
        </w:rPr>
      </w:pPr>
      <w:r>
        <w:rPr>
          <w:rFonts w:hint="eastAsia"/>
          <w:lang w:eastAsia="zh-CN"/>
        </w:rPr>
        <w:t>（</w:t>
      </w:r>
      <w:r>
        <w:rPr>
          <w:rFonts w:hint="eastAsia"/>
          <w:lang w:val="en-US" w:eastAsia="zh-CN"/>
        </w:rPr>
        <w:t>1</w:t>
      </w:r>
      <w:r>
        <w:rPr>
          <w:rFonts w:hint="eastAsia"/>
          <w:lang w:eastAsia="zh-CN"/>
        </w:rPr>
        <w:t>）</w:t>
      </w:r>
      <w:r>
        <w:rPr>
          <w:rFonts w:hint="eastAsia"/>
          <w:lang w:val="en-US" w:eastAsia="zh-CN"/>
        </w:rPr>
        <w:t>内外力作用及地貌成因框图              （2）岩石圈物质循环示意图</w:t>
      </w: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【任务</w:t>
      </w:r>
      <w:r>
        <w:rPr>
          <w:rFonts w:hint="eastAsia"/>
          <w:lang w:val="en-US" w:eastAsia="zh-CN"/>
        </w:rPr>
        <w:t>四</w:t>
      </w:r>
      <w:r>
        <w:rPr>
          <w:rFonts w:hint="eastAsia"/>
        </w:rPr>
        <w:t>】思路方法迁移应用</w:t>
      </w:r>
    </w:p>
    <w:p>
      <w:pPr>
        <w:pStyle w:val="4"/>
        <w:spacing w:before="0" w:beforeAutospacing="0" w:after="75" w:afterAutospacing="0" w:line="315" w:lineRule="atLeast"/>
        <w:rPr>
          <w:rFonts w:hint="eastAsia" w:ascii="楷体_GB2312" w:eastAsia="楷体_GB2312"/>
          <w:color w:val="323E32"/>
          <w:sz w:val="21"/>
          <w:szCs w:val="21"/>
        </w:rPr>
      </w:pPr>
      <w:r>
        <w:rPr>
          <w:rFonts w:hint="eastAsia" w:ascii="楷体_GB2312" w:eastAsia="楷体_GB2312"/>
          <w:color w:val="323E32"/>
          <w:sz w:val="21"/>
          <w:szCs w:val="21"/>
        </w:rPr>
        <w:t>图4示意某河谷断面经历的一次洪水过程。读图，回答第</w:t>
      </w:r>
      <w:r>
        <w:rPr>
          <w:rFonts w:hint="eastAsia" w:ascii="楷体_GB2312" w:eastAsia="楷体_GB2312"/>
          <w:color w:val="323E32"/>
          <w:sz w:val="21"/>
          <w:szCs w:val="21"/>
          <w:lang w:val="en-US" w:eastAsia="zh-CN"/>
        </w:rPr>
        <w:t>1</w:t>
      </w:r>
      <w:r>
        <w:rPr>
          <w:rFonts w:hint="eastAsia" w:ascii="楷体_GB2312" w:eastAsia="楷体_GB2312"/>
          <w:color w:val="323E32"/>
          <w:sz w:val="21"/>
          <w:szCs w:val="21"/>
        </w:rPr>
        <w:t>、</w:t>
      </w:r>
      <w:r>
        <w:rPr>
          <w:rFonts w:hint="eastAsia" w:ascii="楷体_GB2312" w:eastAsia="楷体_GB2312"/>
          <w:color w:val="323E32"/>
          <w:sz w:val="21"/>
          <w:szCs w:val="21"/>
          <w:lang w:val="en-US" w:eastAsia="zh-CN"/>
        </w:rPr>
        <w:t>2</w:t>
      </w:r>
      <w:r>
        <w:rPr>
          <w:rFonts w:hint="eastAsia" w:ascii="楷体_GB2312" w:eastAsia="楷体_GB2312"/>
          <w:color w:val="323E32"/>
          <w:sz w:val="21"/>
          <w:szCs w:val="21"/>
        </w:rPr>
        <w:t>题。</w:t>
      </w:r>
    </w:p>
    <w:p>
      <w:pPr>
        <w:pStyle w:val="4"/>
        <w:spacing w:before="0" w:beforeAutospacing="0" w:after="75" w:afterAutospacing="0" w:line="315" w:lineRule="atLeast"/>
        <w:rPr>
          <w:rFonts w:hint="eastAsia" w:ascii="楷体_GB2312" w:eastAsia="楷体_GB2312"/>
          <w:color w:val="323E32"/>
          <w:sz w:val="21"/>
          <w:szCs w:val="21"/>
        </w:rPr>
      </w:pPr>
      <w:r>
        <w:rPr>
          <w:rFonts w:ascii="楷体_GB2312" w:eastAsia="楷体_GB2312"/>
          <w:color w:val="323E32"/>
          <w:sz w:val="21"/>
          <w:szCs w:val="21"/>
        </w:rPr>
        <w:fldChar w:fldCharType="begin"/>
      </w:r>
      <w:r>
        <w:rPr>
          <w:rFonts w:ascii="楷体_GB2312" w:eastAsia="楷体_GB2312"/>
          <w:color w:val="323E32"/>
          <w:sz w:val="21"/>
          <w:szCs w:val="21"/>
        </w:rPr>
        <w:instrText xml:space="preserve"> INCLUDEPICTURE "http://s3.sinaimg.cn/mw690/001Eip7Fty6JCL9E0SKb2&amp;690" \* MERGEFORMATINET </w:instrText>
      </w:r>
      <w:r>
        <w:rPr>
          <w:rFonts w:ascii="楷体_GB2312" w:eastAsia="楷体_GB2312"/>
          <w:color w:val="323E32"/>
          <w:sz w:val="21"/>
          <w:szCs w:val="21"/>
        </w:rPr>
        <w:fldChar w:fldCharType="separate"/>
      </w:r>
      <w:r>
        <w:rPr>
          <w:rFonts w:ascii="楷体_GB2312" w:eastAsia="楷体_GB2312"/>
          <w:color w:val="323E32"/>
          <w:sz w:val="21"/>
          <w:szCs w:val="21"/>
        </w:rPr>
        <w:drawing>
          <wp:inline distT="0" distB="0" distL="114300" distR="114300">
            <wp:extent cx="5257800" cy="2878455"/>
            <wp:effectExtent l="0" t="0" r="0" b="1905"/>
            <wp:docPr id="8" name="图片 2" descr="2014年高考文综真题（北京卷）word解析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2" descr="2014年高考文综真题（北京卷）word解析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57800" cy="2878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楷体_GB2312" w:eastAsia="楷体_GB2312"/>
          <w:color w:val="323E32"/>
          <w:sz w:val="21"/>
          <w:szCs w:val="21"/>
        </w:rPr>
        <w:fldChar w:fldCharType="end"/>
      </w:r>
    </w:p>
    <w:p>
      <w:pPr>
        <w:tabs>
          <w:tab w:val="left" w:pos="2310"/>
          <w:tab w:val="left" w:pos="4200"/>
          <w:tab w:val="left" w:pos="6090"/>
        </w:tabs>
        <w:spacing w:line="330" w:lineRule="exact"/>
        <w:ind w:firstLine="420" w:firstLineChars="200"/>
        <w:rPr>
          <w:rFonts w:hint="eastAsia" w:ascii="宋体" w:hAnsi="宋体"/>
          <w:color w:val="000000"/>
          <w:szCs w:val="21"/>
        </w:rPr>
      </w:pPr>
      <w:r>
        <w:rPr>
          <w:rFonts w:hint="eastAsia"/>
          <w:color w:val="323E32"/>
          <w:sz w:val="21"/>
          <w:szCs w:val="21"/>
          <w:lang w:val="en-US" w:eastAsia="zh-CN"/>
        </w:rPr>
        <w:t>1</w:t>
      </w:r>
      <w:r>
        <w:rPr>
          <w:rFonts w:hint="eastAsia"/>
          <w:color w:val="323E32"/>
          <w:sz w:val="21"/>
          <w:szCs w:val="21"/>
          <w:lang w:eastAsia="zh-CN"/>
        </w:rPr>
        <w:t>.</w:t>
      </w:r>
      <w:r>
        <w:rPr>
          <w:rFonts w:hint="eastAsia"/>
          <w:color w:val="323E32"/>
          <w:sz w:val="21"/>
          <w:szCs w:val="21"/>
        </w:rPr>
        <w:t>该河谷</w:t>
      </w:r>
      <w:r>
        <w:rPr>
          <w:rFonts w:hint="eastAsia"/>
          <w:color w:val="323E32"/>
          <w:sz w:val="21"/>
          <w:szCs w:val="21"/>
        </w:rPr>
        <w:br w:type="textWrapping"/>
      </w:r>
      <w:r>
        <w:rPr>
          <w:rFonts w:hint="eastAsia"/>
          <w:color w:val="323E32"/>
          <w:sz w:val="21"/>
          <w:szCs w:val="21"/>
        </w:rPr>
        <w:t>A、岩层①比岩层②形成年代早   </w:t>
      </w:r>
      <w:r>
        <w:rPr>
          <w:rStyle w:val="9"/>
          <w:rFonts w:hint="eastAsia"/>
          <w:color w:val="323E32"/>
          <w:sz w:val="21"/>
          <w:szCs w:val="21"/>
        </w:rPr>
        <w:t> </w:t>
      </w:r>
      <w:r>
        <w:rPr>
          <w:rFonts w:hint="eastAsia"/>
          <w:color w:val="323E32"/>
          <w:sz w:val="21"/>
          <w:szCs w:val="21"/>
        </w:rPr>
        <w:t>B、岩层②比岩层①易受侵蚀</w:t>
      </w:r>
      <w:r>
        <w:rPr>
          <w:rFonts w:hint="eastAsia"/>
          <w:color w:val="323E32"/>
          <w:sz w:val="21"/>
          <w:szCs w:val="21"/>
        </w:rPr>
        <w:br w:type="textWrapping"/>
      </w:r>
      <w:r>
        <w:rPr>
          <w:rFonts w:hint="eastAsia"/>
          <w:color w:val="323E32"/>
          <w:sz w:val="21"/>
          <w:szCs w:val="21"/>
        </w:rPr>
        <w:t>C、是断层上发育形成的向斜谷    </w:t>
      </w:r>
      <w:r>
        <w:rPr>
          <w:rStyle w:val="9"/>
          <w:rFonts w:hint="eastAsia"/>
          <w:color w:val="323E32"/>
          <w:sz w:val="21"/>
          <w:szCs w:val="21"/>
        </w:rPr>
        <w:t> </w:t>
      </w:r>
      <w:r>
        <w:rPr>
          <w:rFonts w:hint="eastAsia"/>
          <w:color w:val="323E32"/>
          <w:sz w:val="21"/>
          <w:szCs w:val="21"/>
        </w:rPr>
        <w:t>D、呈“V”型，适宜修建水库</w:t>
      </w:r>
      <w:r>
        <w:rPr>
          <w:rFonts w:hint="eastAsia"/>
          <w:color w:val="323E32"/>
          <w:sz w:val="21"/>
          <w:szCs w:val="21"/>
        </w:rPr>
        <w:br w:type="textWrapping"/>
      </w:r>
      <w:r>
        <w:rPr>
          <w:rFonts w:hint="eastAsia"/>
          <w:color w:val="323E32"/>
          <w:sz w:val="21"/>
          <w:szCs w:val="21"/>
          <w:lang w:val="en-US" w:eastAsia="zh-CN"/>
        </w:rPr>
        <w:t>2.</w:t>
      </w:r>
      <w:r>
        <w:rPr>
          <w:rFonts w:hint="eastAsia"/>
          <w:color w:val="323E32"/>
          <w:sz w:val="21"/>
          <w:szCs w:val="21"/>
        </w:rPr>
        <w:t>本次洪水</w:t>
      </w:r>
      <w:r>
        <w:rPr>
          <w:rFonts w:hint="eastAsia"/>
          <w:color w:val="323E32"/>
          <w:sz w:val="21"/>
          <w:szCs w:val="21"/>
        </w:rPr>
        <w:br w:type="textWrapping"/>
      </w:r>
      <w:r>
        <w:rPr>
          <w:rFonts w:hint="eastAsia"/>
          <w:color w:val="323E32"/>
          <w:sz w:val="21"/>
          <w:szCs w:val="21"/>
        </w:rPr>
        <w:t>A、水位上升时，河流搬运作用减弱    </w:t>
      </w:r>
      <w:r>
        <w:rPr>
          <w:rStyle w:val="9"/>
          <w:rFonts w:hint="eastAsia"/>
          <w:color w:val="323E32"/>
          <w:sz w:val="21"/>
          <w:szCs w:val="21"/>
        </w:rPr>
        <w:t> </w:t>
      </w:r>
      <w:r>
        <w:rPr>
          <w:rFonts w:hint="eastAsia"/>
          <w:color w:val="323E32"/>
          <w:sz w:val="21"/>
          <w:szCs w:val="21"/>
        </w:rPr>
        <w:t>B、水位下降时，河流含沙量增加</w:t>
      </w:r>
      <w:r>
        <w:rPr>
          <w:rFonts w:hint="eastAsia"/>
          <w:color w:val="323E32"/>
          <w:sz w:val="21"/>
          <w:szCs w:val="21"/>
        </w:rPr>
        <w:br w:type="textWrapping"/>
      </w:r>
      <w:r>
        <w:rPr>
          <w:rFonts w:hint="eastAsia"/>
          <w:color w:val="323E32"/>
          <w:sz w:val="21"/>
          <w:szCs w:val="21"/>
        </w:rPr>
        <w:t>C、流量增大时，河流堆积作用增强   </w:t>
      </w:r>
      <w:r>
        <w:rPr>
          <w:rStyle w:val="9"/>
          <w:rFonts w:hint="eastAsia"/>
          <w:color w:val="323E32"/>
          <w:sz w:val="21"/>
          <w:szCs w:val="21"/>
        </w:rPr>
        <w:t> </w:t>
      </w:r>
      <w:r>
        <w:rPr>
          <w:rFonts w:hint="eastAsia"/>
          <w:color w:val="323E32"/>
          <w:sz w:val="21"/>
          <w:szCs w:val="21"/>
        </w:rPr>
        <w:t>D、河流侵蚀作用使河床加宽变深</w:t>
      </w:r>
      <w:r>
        <w:rPr>
          <w:rFonts w:hint="eastAsia"/>
          <w:color w:val="323E32"/>
          <w:sz w:val="21"/>
          <w:szCs w:val="21"/>
        </w:rPr>
        <w:br w:type="textWrapping"/>
      </w:r>
      <w:r>
        <w:rPr>
          <w:rFonts w:hint="eastAsia" w:ascii="宋体" w:hAnsi="宋体"/>
          <w:color w:val="000000"/>
          <w:szCs w:val="21"/>
        </w:rPr>
        <w:t>图为地处北纬</w:t>
      </w:r>
      <w:r>
        <w:rPr>
          <w:rFonts w:ascii="宋体" w:hAnsi="宋体"/>
          <w:color w:val="000000"/>
          <w:szCs w:val="21"/>
        </w:rPr>
        <w:t>50</w:t>
      </w:r>
      <w:r>
        <w:rPr>
          <w:rFonts w:hint="eastAsia" w:ascii="宋体" w:hAnsi="宋体"/>
          <w:color w:val="000000"/>
          <w:szCs w:val="21"/>
        </w:rPr>
        <w:t>°附近欧洲中部的某聚落局部地区示意图。读图，回答第</w:t>
      </w:r>
      <w:r>
        <w:rPr>
          <w:rFonts w:hint="eastAsia" w:ascii="宋体" w:hAnsi="宋体"/>
          <w:color w:val="000000"/>
          <w:szCs w:val="21"/>
          <w:lang w:val="en-US" w:eastAsia="zh-CN"/>
        </w:rPr>
        <w:t>3</w:t>
      </w:r>
      <w:r>
        <w:rPr>
          <w:rFonts w:hint="eastAsia" w:ascii="宋体" w:hAnsi="宋体"/>
          <w:color w:val="000000"/>
          <w:szCs w:val="21"/>
        </w:rPr>
        <w:t>、</w:t>
      </w:r>
      <w:r>
        <w:rPr>
          <w:rFonts w:hint="eastAsia" w:ascii="宋体" w:hAnsi="宋体"/>
          <w:color w:val="000000"/>
          <w:szCs w:val="21"/>
          <w:lang w:val="en-US" w:eastAsia="zh-CN"/>
        </w:rPr>
        <w:t>4</w:t>
      </w:r>
      <w:r>
        <w:rPr>
          <w:rFonts w:hint="eastAsia" w:ascii="宋体" w:hAnsi="宋体"/>
          <w:color w:val="000000"/>
          <w:szCs w:val="21"/>
        </w:rPr>
        <w:t>题。</w:t>
      </w:r>
    </w:p>
    <w:p>
      <w:pPr>
        <w:tabs>
          <w:tab w:val="left" w:pos="2310"/>
          <w:tab w:val="left" w:pos="4200"/>
          <w:tab w:val="left" w:pos="6090"/>
        </w:tabs>
        <w:ind w:left="360"/>
        <w:jc w:val="center"/>
        <w:rPr>
          <w:rFonts w:hint="eastAsia" w:ascii="宋体" w:hAnsi="宋体"/>
          <w:color w:val="000000"/>
          <w:szCs w:val="21"/>
        </w:rPr>
      </w:pPr>
      <w:r>
        <w:rPr>
          <w:rFonts w:hint="eastAsia" w:ascii="宋体" w:hAnsi="宋体"/>
          <w:color w:val="000000"/>
          <w:szCs w:val="21"/>
        </w:rPr>
        <w:drawing>
          <wp:inline distT="0" distB="0" distL="114300" distR="114300">
            <wp:extent cx="3503930" cy="1656080"/>
            <wp:effectExtent l="0" t="0" r="1270" b="5080"/>
            <wp:docPr id="9" name="图片 3" descr="weimar（8题）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3" descr="weimar（8题）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503930" cy="1656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tabs>
          <w:tab w:val="left" w:pos="2310"/>
          <w:tab w:val="left" w:pos="4200"/>
          <w:tab w:val="left" w:pos="6090"/>
        </w:tabs>
        <w:spacing w:line="330" w:lineRule="exact"/>
        <w:rPr>
          <w:rFonts w:hint="eastAsia" w:ascii="宋体" w:hAnsi="宋体"/>
          <w:color w:val="000000"/>
          <w:szCs w:val="21"/>
        </w:rPr>
      </w:pPr>
      <w:r>
        <w:rPr>
          <w:rFonts w:hint="eastAsia" w:ascii="宋体" w:hAnsi="宋体"/>
          <w:color w:val="000000"/>
          <w:szCs w:val="21"/>
          <w:lang w:val="en-US" w:eastAsia="zh-CN"/>
        </w:rPr>
        <w:t>3</w:t>
      </w:r>
      <w:r>
        <w:rPr>
          <w:rFonts w:hint="eastAsia" w:ascii="宋体" w:hAnsi="宋体"/>
          <w:color w:val="000000"/>
          <w:szCs w:val="21"/>
        </w:rPr>
        <w:t>．图中</w:t>
      </w:r>
    </w:p>
    <w:p>
      <w:pPr>
        <w:tabs>
          <w:tab w:val="left" w:pos="2310"/>
          <w:tab w:val="left" w:pos="4200"/>
          <w:tab w:val="left" w:pos="6090"/>
        </w:tabs>
        <w:spacing w:line="330" w:lineRule="exact"/>
        <w:ind w:firstLine="360" w:firstLineChars="150"/>
        <w:rPr>
          <w:rFonts w:hint="eastAsia" w:ascii="宋体" w:hAnsi="宋体"/>
          <w:color w:val="000000"/>
          <w:szCs w:val="21"/>
        </w:rPr>
      </w:pPr>
      <w:r>
        <w:rPr>
          <w:rFonts w:hint="eastAsia" w:ascii="宋体" w:hAnsi="宋体"/>
          <w:color w:val="000000"/>
          <w:szCs w:val="21"/>
        </w:rPr>
        <w:t>A．河流形成于距今</w:t>
      </w:r>
      <w:r>
        <w:rPr>
          <w:rFonts w:ascii="宋体" w:hAnsi="宋体"/>
          <w:color w:val="000000"/>
          <w:szCs w:val="21"/>
        </w:rPr>
        <w:t>2300</w:t>
      </w:r>
      <w:r>
        <w:rPr>
          <w:rFonts w:hint="eastAsia" w:ascii="宋体" w:hAnsi="宋体"/>
          <w:color w:val="000000"/>
          <w:szCs w:val="21"/>
        </w:rPr>
        <w:t>万年前</w:t>
      </w:r>
      <w:r>
        <w:rPr>
          <w:rFonts w:hint="eastAsia" w:ascii="宋体" w:hAnsi="宋体"/>
          <w:color w:val="000000"/>
          <w:szCs w:val="21"/>
        </w:rPr>
        <w:tab/>
      </w:r>
      <w:r>
        <w:rPr>
          <w:rFonts w:hint="eastAsia" w:ascii="宋体" w:hAnsi="宋体"/>
          <w:color w:val="000000"/>
          <w:szCs w:val="21"/>
        </w:rPr>
        <w:t>B．①处经历了先侵蚀后沉积过程</w:t>
      </w:r>
    </w:p>
    <w:p>
      <w:pPr>
        <w:tabs>
          <w:tab w:val="left" w:pos="2310"/>
          <w:tab w:val="left" w:pos="4200"/>
          <w:tab w:val="left" w:pos="6090"/>
        </w:tabs>
        <w:spacing w:line="330" w:lineRule="exact"/>
        <w:ind w:firstLine="360" w:firstLineChars="150"/>
        <w:rPr>
          <w:rFonts w:hint="eastAsia" w:ascii="宋体" w:hAnsi="宋体"/>
          <w:color w:val="000000"/>
          <w:szCs w:val="21"/>
        </w:rPr>
      </w:pPr>
      <w:r>
        <w:rPr>
          <w:rFonts w:hint="eastAsia" w:ascii="宋体" w:hAnsi="宋体"/>
          <w:color w:val="000000"/>
          <w:szCs w:val="21"/>
        </w:rPr>
        <w:t>C．②处地层由下到上是连续的</w:t>
      </w:r>
      <w:r>
        <w:rPr>
          <w:rFonts w:hint="eastAsia" w:ascii="宋体" w:hAnsi="宋体"/>
          <w:color w:val="000000"/>
          <w:szCs w:val="21"/>
        </w:rPr>
        <w:tab/>
      </w:r>
      <w:r>
        <w:rPr>
          <w:rFonts w:hint="eastAsia" w:ascii="宋体" w:hAnsi="宋体"/>
          <w:color w:val="000000"/>
          <w:szCs w:val="21"/>
        </w:rPr>
        <w:t>D．河流③处左岸侵蚀，右岸堆积</w:t>
      </w:r>
    </w:p>
    <w:p>
      <w:pPr>
        <w:tabs>
          <w:tab w:val="left" w:pos="2310"/>
          <w:tab w:val="left" w:pos="4200"/>
          <w:tab w:val="left" w:pos="6090"/>
        </w:tabs>
        <w:spacing w:line="330" w:lineRule="exact"/>
        <w:rPr>
          <w:rFonts w:hint="eastAsia" w:ascii="宋体" w:hAnsi="宋体"/>
          <w:color w:val="000000"/>
          <w:szCs w:val="21"/>
        </w:rPr>
      </w:pPr>
      <w:r>
        <w:rPr>
          <w:rFonts w:hint="eastAsia" w:ascii="宋体" w:hAnsi="宋体"/>
          <w:color w:val="000000"/>
          <w:szCs w:val="21"/>
          <w:lang w:val="en-US" w:eastAsia="zh-CN"/>
        </w:rPr>
        <w:t>4</w:t>
      </w:r>
      <w:r>
        <w:rPr>
          <w:rFonts w:hint="eastAsia" w:ascii="宋体" w:hAnsi="宋体"/>
          <w:color w:val="000000"/>
          <w:szCs w:val="21"/>
        </w:rPr>
        <w:t>．该聚落</w:t>
      </w:r>
    </w:p>
    <w:p>
      <w:pPr>
        <w:tabs>
          <w:tab w:val="left" w:pos="2310"/>
          <w:tab w:val="left" w:pos="4200"/>
          <w:tab w:val="left" w:pos="6090"/>
        </w:tabs>
        <w:spacing w:line="330" w:lineRule="exact"/>
        <w:ind w:firstLine="360" w:firstLineChars="150"/>
        <w:rPr>
          <w:rFonts w:hint="eastAsia" w:ascii="宋体" w:hAnsi="宋体"/>
          <w:color w:val="000000"/>
          <w:szCs w:val="21"/>
        </w:rPr>
      </w:pPr>
      <w:r>
        <w:rPr>
          <w:rFonts w:hint="eastAsia" w:ascii="宋体" w:hAnsi="宋体"/>
          <w:color w:val="000000"/>
          <w:szCs w:val="21"/>
        </w:rPr>
        <w:t>A．出现在图中所示断裂产生前</w:t>
      </w:r>
      <w:r>
        <w:rPr>
          <w:rFonts w:hint="eastAsia" w:ascii="宋体" w:hAnsi="宋体"/>
          <w:color w:val="000000"/>
          <w:szCs w:val="21"/>
        </w:rPr>
        <w:tab/>
      </w:r>
      <w:r>
        <w:rPr>
          <w:rFonts w:ascii="宋体" w:hAnsi="宋体"/>
          <w:color w:val="000000"/>
          <w:szCs w:val="21"/>
        </w:rPr>
        <w:t>B</w:t>
      </w:r>
      <w:r>
        <w:rPr>
          <w:rFonts w:hint="eastAsia" w:ascii="宋体" w:hAnsi="宋体"/>
          <w:color w:val="000000"/>
          <w:szCs w:val="21"/>
        </w:rPr>
        <w:t>．坐落在河流冲积平原上</w:t>
      </w:r>
    </w:p>
    <w:p>
      <w:pPr>
        <w:tabs>
          <w:tab w:val="left" w:pos="2310"/>
          <w:tab w:val="left" w:pos="4200"/>
          <w:tab w:val="left" w:pos="6090"/>
        </w:tabs>
        <w:spacing w:line="330" w:lineRule="exact"/>
        <w:ind w:firstLine="360" w:firstLineChars="150"/>
        <w:rPr>
          <w:rFonts w:hint="eastAsia" w:ascii="宋体" w:hAnsi="宋体"/>
          <w:color w:val="000000"/>
          <w:szCs w:val="21"/>
        </w:rPr>
      </w:pPr>
      <w:r>
        <w:rPr>
          <w:rFonts w:hint="eastAsia" w:ascii="宋体" w:hAnsi="宋体"/>
          <w:color w:val="000000"/>
          <w:szCs w:val="21"/>
        </w:rPr>
        <w:t>C．自然景观以落叶阔叶林为主</w:t>
      </w:r>
      <w:r>
        <w:rPr>
          <w:rFonts w:hint="eastAsia" w:ascii="宋体" w:hAnsi="宋体"/>
          <w:color w:val="000000"/>
          <w:szCs w:val="21"/>
        </w:rPr>
        <w:tab/>
      </w:r>
      <w:r>
        <w:rPr>
          <w:rFonts w:hint="eastAsia" w:ascii="宋体" w:hAnsi="宋体"/>
          <w:color w:val="000000"/>
          <w:szCs w:val="21"/>
        </w:rPr>
        <w:t>D．居住区适宜向河滩扩展</w:t>
      </w: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学习小结：</w:t>
      </w: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/>
    <w:p>
      <w:r>
        <w:rPr>
          <w:rFonts w:hint="eastAsia"/>
        </w:rPr>
        <w:t>我的反思：</w:t>
      </w:r>
    </w:p>
    <w:p>
      <w:r>
        <w:rPr>
          <w:rFonts w:hint="eastAsia"/>
        </w:rPr>
        <w:t>（收获和问题）</w:t>
      </w:r>
    </w:p>
    <w:sectPr>
      <w:headerReference r:id="rId3" w:type="default"/>
      <w:headerReference r:id="rId4" w:type="even"/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rPr>
        <w:rFonts w:hint="eastAsia" w:ascii="Cambria" w:hAnsi="Cambria"/>
      </w:rPr>
      <w:t>2020朝阳区高三地理线上课堂学案</w:t>
    </w:r>
  </w:p>
  <w:p>
    <w:pPr>
      <w:pStyle w:val="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sdt>
      <w:sdtPr>
        <w:id w:val="171999623"/>
        <w:placeholder>
          <w:docPart w:val="704728DFA389264C8E218383C9E78D55"/>
        </w:placeholder>
        <w:temporary/>
        <w:showingPlcHdr/>
      </w:sdtPr>
      <w:sdtContent>
        <w:r>
          <w:rPr>
            <w:lang w:val="zh-CN"/>
          </w:rPr>
          <w:t>[键入文字]</w:t>
        </w:r>
      </w:sdtContent>
    </w:sdt>
    <w:r>
      <w:ptab w:relativeTo="margin" w:alignment="center" w:leader="none"/>
    </w:r>
    <w:sdt>
      <w:sdtPr>
        <w:id w:val="171999624"/>
        <w:placeholder>
          <w:docPart w:val="11A770DB4141014B886864C7A1D3E60C"/>
        </w:placeholder>
        <w:temporary/>
        <w:showingPlcHdr/>
      </w:sdtPr>
      <w:sdtContent>
        <w:r>
          <w:rPr>
            <w:lang w:val="zh-CN"/>
          </w:rPr>
          <w:t>[键入文字]</w:t>
        </w:r>
      </w:sdtContent>
    </w:sdt>
    <w:r>
      <w:ptab w:relativeTo="margin" w:alignment="right" w:leader="none"/>
    </w:r>
    <w:sdt>
      <w:sdtPr>
        <w:id w:val="171999625"/>
        <w:placeholder>
          <w:docPart w:val="F1940E767833624A92B7D0D70E21825C"/>
        </w:placeholder>
        <w:temporary/>
        <w:showingPlcHdr/>
      </w:sdtPr>
      <w:sdtContent>
        <w:r>
          <w:rPr>
            <w:lang w:val="zh-CN"/>
          </w:rPr>
          <w:t>[键入文字]</w:t>
        </w:r>
      </w:sdtContent>
    </w:sdt>
  </w:p>
  <w:p>
    <w:pPr>
      <w:pStyle w:val="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BE4557E7"/>
    <w:multiLevelType w:val="singleLevel"/>
    <w:tmpl w:val="BE4557E7"/>
    <w:lvl w:ilvl="0" w:tentative="0">
      <w:start w:val="2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bordersDoNotSurroundHeader w:val="1"/>
  <w:bordersDoNotSurroundFooter w:val="1"/>
  <w:documentProtection w:enforcement="0"/>
  <w:defaultTabStop w:val="420"/>
  <w:drawingGridVerticalSpacing w:val="20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2FB6"/>
    <w:rsid w:val="00017D1B"/>
    <w:rsid w:val="0002314C"/>
    <w:rsid w:val="00226B86"/>
    <w:rsid w:val="004A7579"/>
    <w:rsid w:val="00721F81"/>
    <w:rsid w:val="00892FB6"/>
    <w:rsid w:val="008F1F31"/>
    <w:rsid w:val="008F4D75"/>
    <w:rsid w:val="009244FE"/>
    <w:rsid w:val="11A64BC5"/>
    <w:rsid w:val="16AF0B5E"/>
    <w:rsid w:val="3B2275C2"/>
    <w:rsid w:val="4C9E4F2B"/>
    <w:rsid w:val="4E6837E4"/>
    <w:rsid w:val="597E5F31"/>
    <w:rsid w:val="6B1731C0"/>
    <w:rsid w:val="72EE41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  <w14:defaultImageDpi w14:val="300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4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7">
    <w:name w:val="页眉字符"/>
    <w:basedOn w:val="6"/>
    <w:link w:val="3"/>
    <w:uiPriority w:val="99"/>
    <w:rPr>
      <w:sz w:val="18"/>
      <w:szCs w:val="18"/>
    </w:rPr>
  </w:style>
  <w:style w:type="character" w:customStyle="1" w:styleId="8">
    <w:name w:val="页脚字符"/>
    <w:basedOn w:val="6"/>
    <w:link w:val="2"/>
    <w:uiPriority w:val="99"/>
    <w:rPr>
      <w:sz w:val="18"/>
      <w:szCs w:val="18"/>
    </w:rPr>
  </w:style>
  <w:style w:type="character" w:customStyle="1" w:styleId="9">
    <w:name w:val="apple-converted-space"/>
    <w:basedOn w:val="6"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png"/><Relationship Id="rId8" Type="http://schemas.openxmlformats.org/officeDocument/2006/relationships/image" Target="media/image3.png"/><Relationship Id="rId7" Type="http://schemas.openxmlformats.org/officeDocument/2006/relationships/image" Target="media/image2.png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7" Type="http://schemas.openxmlformats.org/officeDocument/2006/relationships/glossaryDocument" Target="glossary/document.xml"/><Relationship Id="rId16" Type="http://schemas.openxmlformats.org/officeDocument/2006/relationships/fontTable" Target="fontTable.xml"/><Relationship Id="rId15" Type="http://schemas.openxmlformats.org/officeDocument/2006/relationships/customXml" Target="../customXml/item2.xml"/><Relationship Id="rId14" Type="http://schemas.openxmlformats.org/officeDocument/2006/relationships/numbering" Target="numbering.xml"/><Relationship Id="rId13" Type="http://schemas.openxmlformats.org/officeDocument/2006/relationships/customXml" Target="../customXml/item1.xml"/><Relationship Id="rId12" Type="http://schemas.openxmlformats.org/officeDocument/2006/relationships/image" Target="media/image7.jpeg"/><Relationship Id="rId11" Type="http://schemas.openxmlformats.org/officeDocument/2006/relationships/image" Target="media/image6.jpeg"/><Relationship Id="rId10" Type="http://schemas.openxmlformats.org/officeDocument/2006/relationships/image" Target="media/image5.png"/><Relationship Id="rId1" Type="http://schemas.openxmlformats.org/officeDocument/2006/relationships/styles" Target="style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docParts>
    <w:docPart>
      <w:docPartPr>
        <w:name w:val="704728DFA389264C8E218383C9E78D55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890C8045-5EC3-2644-9E0F-F41CE5E00D4D}"/>
      </w:docPartPr>
      <w:docPartBody>
        <w:p>
          <w:pPr>
            <w:pStyle w:val="4"/>
          </w:pPr>
          <w:r>
            <w:rPr>
              <w:lang w:val="zh-CN"/>
            </w:rPr>
            <w:t>[键入文字]</w:t>
          </w:r>
        </w:p>
      </w:docPartBody>
    </w:docPart>
    <w:docPart>
      <w:docPartPr>
        <w:name w:val="11A770DB4141014B886864C7A1D3E60C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9DAE605C-73F1-6843-9382-793ABC4F62E3}"/>
      </w:docPartPr>
      <w:docPartBody>
        <w:p>
          <w:pPr>
            <w:pStyle w:val="5"/>
          </w:pPr>
          <w:r>
            <w:rPr>
              <w:lang w:val="zh-CN"/>
            </w:rPr>
            <w:t>[键入文字]</w:t>
          </w:r>
        </w:p>
      </w:docPartBody>
    </w:docPart>
    <w:docPart>
      <w:docPartPr>
        <w:name w:val="F1940E767833624A92B7D0D70E21825C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FBB4C205-A365-C141-88E3-269A4BE777CF}"/>
      </w:docPartPr>
      <w:docPartBody>
        <w:p>
          <w:pPr>
            <w:pStyle w:val="6"/>
          </w:pPr>
          <w:r>
            <w:rPr>
              <w:lang w:val="zh-CN"/>
            </w:rPr>
            <w:t>[键入文字]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bordersDoNotSurroundHeader w:val="1"/>
  <w:bordersDoNotSurroundFooter w:val="1"/>
  <w:defaultTabStop w:val="420"/>
  <w:drawingGridVerticalSpacing w:val="20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29C8"/>
    <w:rsid w:val="00BC29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14:defaultImageDpi w14:val="300"/>
</w:settings>
</file>

<file path=word/glossary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uiPriority="1" w:name="Default Paragraph Font"/>
    <w:lsdException w:qFormat="1" w:uiPriority="99" w:name="Normal Table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4"/>
      <w:szCs w:val="24"/>
      <w:lang w:val="en-US" w:eastAsia="zh-CN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704728DFA389264C8E218383C9E78D55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4"/>
      <w:szCs w:val="24"/>
      <w:lang w:val="en-US" w:eastAsia="zh-CN" w:bidi="ar-SA"/>
    </w:rPr>
  </w:style>
  <w:style w:type="paragraph" w:customStyle="1" w:styleId="5">
    <w:name w:val="11A770DB4141014B886864C7A1D3E60C"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4"/>
      <w:szCs w:val="24"/>
      <w:lang w:val="en-US" w:eastAsia="zh-CN" w:bidi="ar-SA"/>
    </w:rPr>
  </w:style>
  <w:style w:type="paragraph" w:customStyle="1" w:styleId="6">
    <w:name w:val="F1940E767833624A92B7D0D70E21825C"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4"/>
      <w:szCs w:val="24"/>
      <w:lang w:val="en-US" w:eastAsia="zh-CN" w:bidi="ar-SA"/>
    </w:rPr>
  </w:style>
  <w:style w:type="paragraph" w:customStyle="1" w:styleId="7">
    <w:name w:val="ED16D48EF820934E99E4BD0808E04858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4"/>
      <w:szCs w:val="24"/>
      <w:lang w:val="en-US" w:eastAsia="zh-CN" w:bidi="ar-SA"/>
    </w:rPr>
  </w:style>
  <w:style w:type="paragraph" w:customStyle="1" w:styleId="8">
    <w:name w:val="49A39A46F0CFE84996BACDBD228F447C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4"/>
      <w:szCs w:val="24"/>
      <w:lang w:val="en-US" w:eastAsia="zh-CN" w:bidi="ar-SA"/>
    </w:rPr>
  </w:style>
  <w:style w:type="paragraph" w:customStyle="1" w:styleId="9">
    <w:name w:val="5D7203266BCDDE46AA614691FA274979"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4"/>
      <w:szCs w:val="24"/>
      <w:lang w:val="en-US" w:eastAsia="zh-CN" w:bidi="ar-SA"/>
    </w:rPr>
  </w:style>
</w:styles>
</file>

<file path=word/theme/theme1.xml><?xml version="1.0" encoding="utf-8"?>
<a:theme xmlns:a="http://schemas.openxmlformats.org/drawingml/2006/main" name="Office 主题">
  <a:themeElements>
    <a:clrScheme name="办公室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办公室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办公室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/TURABIAN.XSL" StyleName="Turabia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EB9D9647-6E46-5D48-AF86-55C97950B43A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x</Company>
  <Pages>1</Pages>
  <Words>12</Words>
  <Characters>73</Characters>
  <Lines>1</Lines>
  <Paragraphs>1</Paragraphs>
  <TotalTime>4</TotalTime>
  <ScaleCrop>false</ScaleCrop>
  <LinksUpToDate>false</LinksUpToDate>
  <CharactersWithSpaces>84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2020-02-02T01:55:00Z</dcterms:created>
  <dc:creator>x x</dc:creator>
  <cp:lastModifiedBy>心情部落格</cp:lastModifiedBy>
  <dcterms:modified xsi:type="dcterms:W3CDTF">2020-02-06T21:20:40Z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