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</w:rPr>
        <w:t>高二年级化学第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32"/>
          <w:szCs w:val="40"/>
        </w:rPr>
        <w:t>课时《化学反应与能量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B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40"/>
        </w:rPr>
        <w:t>》学习指南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7286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bCs/>
                <w:szCs w:val="21"/>
              </w:rPr>
              <w:t>1、</w:t>
            </w:r>
            <w:r>
              <w:rPr>
                <w:rFonts w:ascii="宋体" w:hAnsi="宋体"/>
                <w:kern w:val="0"/>
                <w:szCs w:val="21"/>
              </w:rPr>
              <w:t>能分析化学变化中的能量吸收或释放的原因</w:t>
            </w:r>
          </w:p>
          <w:p>
            <w:pPr>
              <w:rPr>
                <w:rFonts w:ascii="Times New Roman" w:hAnsi="Times New Roman" w:eastAsia="楷体" w:cs="Times New Roman"/>
                <w:bCs/>
                <w:szCs w:val="21"/>
              </w:rPr>
            </w:pPr>
            <w:r>
              <w:rPr>
                <w:rFonts w:ascii="Times New Roman" w:hAnsi="Times New Roman" w:eastAsia="楷体" w:cs="Times New Roman"/>
                <w:bCs/>
                <w:szCs w:val="21"/>
              </w:rPr>
              <w:t>2、</w:t>
            </w: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根据能量守恒定律以及化学反应伴随能量变化，可以分析生活中常见吸放热反应的应用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7286" w:type="dxa"/>
          </w:tcPr>
          <w:p>
            <w:pPr>
              <w:jc w:val="left"/>
              <w:rPr>
                <w:rFonts w:hint="eastAsia" w:ascii="Times New Roman" w:hAnsi="Times New Roman" w:eastAsia="楷体" w:cs="Times New Roman"/>
                <w:bCs/>
                <w:szCs w:val="21"/>
              </w:rPr>
            </w:pPr>
            <w:r>
              <w:rPr>
                <w:rFonts w:ascii="Times New Roman" w:hAnsi="Times New Roman" w:eastAsia="楷体" w:cs="Times New Roman"/>
                <w:bCs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认识物质具有能量，认识吸热反应与放热反应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left"/>
              <w:rPr>
                <w:rFonts w:ascii="Times New Roman" w:hAnsi="Times New Roman" w:eastAsia="楷体" w:cs="Times New Roman"/>
                <w:bCs/>
                <w:szCs w:val="21"/>
              </w:rPr>
            </w:pPr>
            <w:r>
              <w:rPr>
                <w:rFonts w:ascii="Times New Roman" w:hAnsi="Times New Roman" w:eastAsia="楷体" w:cs="Times New Roman"/>
                <w:bCs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了解化学反应体系能量改变与化学键的断裂和形成有关。</w:t>
            </w:r>
          </w:p>
          <w:p>
            <w:pPr>
              <w:jc w:val="left"/>
              <w:rPr>
                <w:rFonts w:ascii="Times New Roman" w:hAnsi="Times New Roman" w:eastAsia="楷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bCs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知道化学反应可以实现化学能与其他能量形式的转化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7286" w:type="dxa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化学反应与能量是依据能量守恒定律来进行分析的分析来进行的。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化学能</w:t>
            </w:r>
            <w:r>
              <w:rPr>
                <w:rFonts w:hint="eastAsia" w:asciiTheme="minorEastAsia" w:hAnsiTheme="minor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热能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化学能</w:t>
            </w:r>
            <w:r>
              <w:rPr>
                <w:rFonts w:hint="eastAsia" w:asciiTheme="minorEastAsia" w:hAnsiTheme="minor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电能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化学能</w:t>
            </w:r>
            <w:r>
              <w:rPr>
                <w:rFonts w:hint="eastAsia" w:asciiTheme="minorEastAsia" w:hAnsiTheme="minor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其他形式的能量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其他形式的能量</w:t>
            </w:r>
            <w:r>
              <w:rPr>
                <w:rFonts w:hint="eastAsia" w:asciiTheme="minorEastAsia" w:hAnsiTheme="minor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化学能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本课时主要复习化学能与热能之间的相互转化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</w:t>
            </w:r>
            <w:r>
              <w:rPr>
                <w:rFonts w:hint="eastAsia" w:ascii="Times New Roman" w:hAnsi="Times New Roman" w:cs="Times New Roman"/>
                <w:szCs w:val="21"/>
              </w:rPr>
              <w:t>从宏观物质的</w:t>
            </w:r>
            <w:r>
              <w:rPr>
                <w:rFonts w:ascii="Times New Roman" w:hAnsi="Times New Roman" w:cs="Times New Roman"/>
                <w:szCs w:val="21"/>
              </w:rPr>
              <w:t>角度分析</w:t>
            </w:r>
          </w:p>
          <w:p>
            <w:pPr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36"/>
              </w:rPr>
              <w:drawing>
                <wp:inline distT="0" distB="0" distL="0" distR="0">
                  <wp:extent cx="1326515" cy="1395095"/>
                  <wp:effectExtent l="0" t="0" r="6985" b="0"/>
                  <wp:docPr id="5" name="Picture 9" descr="XX11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XX114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25" cy="143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bCs/>
                <w:sz w:val="28"/>
                <w:szCs w:val="36"/>
              </w:rPr>
              <w:drawing>
                <wp:inline distT="0" distB="0" distL="0" distR="0">
                  <wp:extent cx="1272540" cy="1257300"/>
                  <wp:effectExtent l="0" t="0" r="3810" b="0"/>
                  <wp:docPr id="4" name="Picture 5" descr="xx114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xx114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57" cy="129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从微观化学键的</w:t>
            </w:r>
            <w:r>
              <w:rPr>
                <w:rFonts w:ascii="Times New Roman" w:hAnsi="Times New Roman" w:cs="Times New Roman"/>
                <w:szCs w:val="21"/>
              </w:rPr>
              <w:t>角度分析</w:t>
            </w:r>
          </w:p>
          <w:p>
            <w:pPr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36"/>
              </w:rPr>
              <w:drawing>
                <wp:inline distT="0" distB="0" distL="0" distR="0">
                  <wp:extent cx="4157345" cy="1423670"/>
                  <wp:effectExtent l="0" t="0" r="0" b="508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3407" cy="145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常见的吸放热反应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4、化学能与其他能量的转化介绍</w:t>
            </w:r>
          </w:p>
          <w:p>
            <w:pPr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</w:p>
          <w:p>
            <w:pPr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67039F"/>
    <w:rsid w:val="007170E6"/>
    <w:rsid w:val="007414F0"/>
    <w:rsid w:val="00853B0E"/>
    <w:rsid w:val="00B771B6"/>
    <w:rsid w:val="143E5686"/>
    <w:rsid w:val="32B40E61"/>
    <w:rsid w:val="37213FE2"/>
    <w:rsid w:val="3C880857"/>
    <w:rsid w:val="3D47015C"/>
    <w:rsid w:val="3F9F2D64"/>
    <w:rsid w:val="45796594"/>
    <w:rsid w:val="5A0B381B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34</TotalTime>
  <ScaleCrop>false</ScaleCrop>
  <LinksUpToDate>false</LinksUpToDate>
  <CharactersWithSpaces>336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苏秋云</cp:lastModifiedBy>
  <dcterms:modified xsi:type="dcterms:W3CDTF">2020-02-07T09:52:10Z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