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cstheme="minorEastAsia"/>
          <w:b/>
          <w:bCs/>
          <w:color w:val="FF0000"/>
          <w:sz w:val="28"/>
          <w:szCs w:val="36"/>
        </w:rPr>
      </w:pPr>
      <w:r>
        <w:rPr>
          <w:rFonts w:hint="eastAsia" w:asciiTheme="minorEastAsia" w:hAnsiTheme="minorEastAsia" w:cstheme="minorEastAsia"/>
          <w:b/>
          <w:bCs/>
          <w:color w:val="FF0000"/>
          <w:sz w:val="28"/>
          <w:szCs w:val="36"/>
        </w:rPr>
        <w:t>高二年级化学第3课时《化学反应速率与限度A</w:t>
      </w:r>
      <w:bookmarkStart w:id="0" w:name="_GoBack"/>
      <w:bookmarkEnd w:id="0"/>
      <w:r>
        <w:rPr>
          <w:rFonts w:hint="eastAsia" w:asciiTheme="minorEastAsia" w:hAnsiTheme="minorEastAsia" w:cstheme="minorEastAsia"/>
          <w:b/>
          <w:bCs/>
          <w:color w:val="FF0000"/>
          <w:sz w:val="28"/>
          <w:szCs w:val="36"/>
        </w:rPr>
        <w:t>》学习指南</w:t>
      </w:r>
    </w:p>
    <w:p>
      <w:pPr>
        <w:spacing w:line="360" w:lineRule="auto"/>
        <w:rPr>
          <w:rFonts w:asciiTheme="minorEastAsia" w:hAnsiTheme="minorEastAsia" w:cstheme="minorEastAsia"/>
          <w:b/>
          <w:bCs/>
          <w:color w:val="FF0000"/>
          <w:szCs w:val="21"/>
        </w:rPr>
      </w:pPr>
      <w:r>
        <w:rPr>
          <w:rFonts w:hint="eastAsia" w:asciiTheme="minorEastAsia" w:hAnsiTheme="minorEastAsia" w:cstheme="minorEastAsia"/>
          <w:b/>
          <w:bCs/>
          <w:color w:val="FF0000"/>
          <w:szCs w:val="21"/>
        </w:rPr>
        <w:t>学习目标</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1.</w:t>
      </w:r>
      <w:r>
        <w:rPr>
          <w:rFonts w:hint="eastAsia" w:asciiTheme="minorEastAsia" w:hAnsiTheme="minorEastAsia" w:cstheme="minorEastAsia"/>
          <w:bCs/>
          <w:szCs w:val="21"/>
          <w:lang w:val="en-US" w:eastAsia="zh-CN"/>
        </w:rPr>
        <w:t>知道化学反应速率的影响因素，能根据图表等比较、计算</w:t>
      </w:r>
      <w:r>
        <w:rPr>
          <w:rFonts w:hint="eastAsia" w:asciiTheme="minorEastAsia" w:hAnsiTheme="minorEastAsia" w:cstheme="minorEastAsia"/>
          <w:bCs/>
          <w:szCs w:val="21"/>
        </w:rPr>
        <w:t>化学反应速率；</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2.通过实验方案的设计进一步理解温度、浓度、压强和催化剂对化学反应速率的影响以及加深对控制单一变量的实验方法在实验探究中的重要作用的理解；</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3.知道化学反应是有限度，当外界条件改变时可能引起反应限度的改变；能够判断可逆反应</w:t>
      </w:r>
      <w:r>
        <w:rPr>
          <w:rFonts w:hint="eastAsia" w:asciiTheme="minorEastAsia" w:hAnsiTheme="minorEastAsia" w:cstheme="minorEastAsia"/>
          <w:bCs/>
          <w:szCs w:val="21"/>
          <w:lang w:val="en-US" w:eastAsia="zh-CN"/>
        </w:rPr>
        <w:t>是否</w:t>
      </w:r>
      <w:r>
        <w:rPr>
          <w:rFonts w:hint="eastAsia" w:asciiTheme="minorEastAsia" w:hAnsiTheme="minorEastAsia" w:cstheme="minorEastAsia"/>
          <w:bCs/>
          <w:szCs w:val="21"/>
        </w:rPr>
        <w:t>达到化学平衡状态。</w:t>
      </w:r>
    </w:p>
    <w:p>
      <w:pPr>
        <w:spacing w:line="360" w:lineRule="auto"/>
        <w:rPr>
          <w:rFonts w:ascii="Times New Roman" w:hAnsi="Times New Roman" w:cs="Times New Roman"/>
          <w:b/>
          <w:bCs/>
          <w:color w:val="FF0000"/>
          <w:szCs w:val="21"/>
        </w:rPr>
      </w:pPr>
      <w:r>
        <w:rPr>
          <w:rFonts w:hint="eastAsia" w:ascii="Times New Roman" w:hAnsi="Times New Roman" w:cs="Times New Roman"/>
          <w:b/>
          <w:bCs/>
          <w:color w:val="FF0000"/>
          <w:szCs w:val="21"/>
        </w:rPr>
        <w:t>学法指导</w:t>
      </w:r>
    </w:p>
    <w:p>
      <w:pPr>
        <w:spacing w:line="360" w:lineRule="auto"/>
        <w:rPr>
          <w:rFonts w:ascii="Times New Roman" w:hAnsi="Times New Roman" w:cs="Times New Roman"/>
          <w:bCs/>
          <w:szCs w:val="21"/>
        </w:rPr>
      </w:pPr>
      <w:r>
        <w:rPr>
          <w:rFonts w:hint="eastAsia" w:ascii="Times New Roman" w:hAnsi="Times New Roman" w:cs="Times New Roman"/>
          <w:bCs/>
          <w:szCs w:val="21"/>
        </w:rPr>
        <w:t>1．控制单一变量思想在设计影响化学反应速率因素的实验方案中的运用。</w:t>
      </w:r>
    </w:p>
    <w:p>
      <w:pPr>
        <w:spacing w:line="360" w:lineRule="auto"/>
        <w:rPr>
          <w:rFonts w:ascii="Times New Roman" w:hAnsi="Times New Roman" w:cs="Times New Roman"/>
          <w:bCs/>
          <w:szCs w:val="21"/>
        </w:rPr>
      </w:pPr>
      <w:r>
        <w:rPr>
          <w:rFonts w:hint="eastAsia" w:ascii="Times New Roman" w:hAnsi="Times New Roman" w:cs="Times New Roman"/>
          <w:bCs/>
          <w:szCs w:val="21"/>
        </w:rPr>
        <w:t>2.引导学生要从限度、速率等角度对化学反应和化工生产条件进行综合分析，认识化学反应速率和化学平衡的综合调控在生产、生活和科学研究中的重要作用。</w:t>
      </w:r>
    </w:p>
    <w:p>
      <w:pPr>
        <w:spacing w:line="360" w:lineRule="auto"/>
        <w:rPr>
          <w:rFonts w:ascii="Times New Roman" w:hAnsi="Times New Roman" w:cs="Times New Roman"/>
          <w:b/>
          <w:color w:val="FF0000"/>
          <w:szCs w:val="21"/>
        </w:rPr>
      </w:pPr>
      <w:r>
        <w:rPr>
          <w:rFonts w:hint="eastAsia" w:ascii="Times New Roman" w:hAnsi="Times New Roman" w:cs="Times New Roman"/>
          <w:b/>
          <w:color w:val="FF0000"/>
          <w:szCs w:val="21"/>
        </w:rPr>
        <w:t>学习任务单</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1.哪些因素影响双氧水的分解反应速率呢，请设计实验证明？</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药品：</w:t>
      </w:r>
      <w:r>
        <w:rPr>
          <w:rFonts w:asciiTheme="minorEastAsia" w:hAnsiTheme="minorEastAsia" w:cstheme="minorEastAsia"/>
          <w:bCs/>
          <w:szCs w:val="21"/>
        </w:rPr>
        <w:t>5% H</w:t>
      </w:r>
      <w:r>
        <w:rPr>
          <w:rFonts w:asciiTheme="minorEastAsia" w:hAnsiTheme="minorEastAsia" w:cstheme="minorEastAsia"/>
          <w:bCs/>
          <w:szCs w:val="21"/>
          <w:vertAlign w:val="subscript"/>
        </w:rPr>
        <w:t>2</w:t>
      </w:r>
      <w:r>
        <w:rPr>
          <w:rFonts w:asciiTheme="minorEastAsia" w:hAnsiTheme="minorEastAsia" w:cstheme="minorEastAsia"/>
          <w:bCs/>
          <w:szCs w:val="21"/>
        </w:rPr>
        <w:t>O</w:t>
      </w:r>
      <w:r>
        <w:rPr>
          <w:rFonts w:asciiTheme="minorEastAsia" w:hAnsiTheme="minorEastAsia" w:cstheme="minorEastAsia"/>
          <w:bCs/>
          <w:szCs w:val="21"/>
          <w:vertAlign w:val="subscript"/>
        </w:rPr>
        <w:t>2</w:t>
      </w:r>
      <w:r>
        <w:rPr>
          <w:rFonts w:hint="eastAsia" w:asciiTheme="minorEastAsia" w:hAnsiTheme="minorEastAsia" w:cstheme="minorEastAsia"/>
          <w:bCs/>
          <w:szCs w:val="21"/>
        </w:rPr>
        <w:t>溶液、</w:t>
      </w:r>
      <w:r>
        <w:rPr>
          <w:rFonts w:asciiTheme="minorEastAsia" w:hAnsiTheme="minorEastAsia" w:cstheme="minorEastAsia"/>
          <w:bCs/>
          <w:szCs w:val="21"/>
        </w:rPr>
        <w:t>10%H</w:t>
      </w:r>
      <w:r>
        <w:rPr>
          <w:rFonts w:asciiTheme="minorEastAsia" w:hAnsiTheme="minorEastAsia" w:cstheme="minorEastAsia"/>
          <w:bCs/>
          <w:szCs w:val="21"/>
          <w:vertAlign w:val="subscript"/>
        </w:rPr>
        <w:t>2</w:t>
      </w:r>
      <w:r>
        <w:rPr>
          <w:rFonts w:asciiTheme="minorEastAsia" w:hAnsiTheme="minorEastAsia" w:cstheme="minorEastAsia"/>
          <w:bCs/>
          <w:szCs w:val="21"/>
        </w:rPr>
        <w:t>O</w:t>
      </w:r>
      <w:r>
        <w:rPr>
          <w:rFonts w:asciiTheme="minorEastAsia" w:hAnsiTheme="minorEastAsia" w:cstheme="minorEastAsia"/>
          <w:bCs/>
          <w:szCs w:val="21"/>
          <w:vertAlign w:val="subscript"/>
        </w:rPr>
        <w:t>2</w:t>
      </w:r>
      <w:r>
        <w:rPr>
          <w:rFonts w:hint="eastAsia" w:asciiTheme="minorEastAsia" w:hAnsiTheme="minorEastAsia" w:cstheme="minorEastAsia"/>
          <w:bCs/>
          <w:szCs w:val="21"/>
        </w:rPr>
        <w:t>溶液、</w:t>
      </w:r>
      <w:r>
        <w:rPr>
          <w:rFonts w:asciiTheme="minorEastAsia" w:hAnsiTheme="minorEastAsia" w:cstheme="minorEastAsia"/>
          <w:bCs/>
          <w:szCs w:val="21"/>
        </w:rPr>
        <w:t>1mol/L FeCl</w:t>
      </w:r>
      <w:r>
        <w:rPr>
          <w:rFonts w:asciiTheme="minorEastAsia" w:hAnsiTheme="minorEastAsia" w:cstheme="minorEastAsia"/>
          <w:bCs/>
          <w:szCs w:val="21"/>
          <w:vertAlign w:val="subscript"/>
        </w:rPr>
        <w:t>3</w:t>
      </w:r>
      <w:r>
        <w:rPr>
          <w:rFonts w:hint="eastAsia" w:asciiTheme="minorEastAsia" w:hAnsiTheme="minorEastAsia" w:cstheme="minorEastAsia"/>
          <w:bCs/>
          <w:szCs w:val="21"/>
        </w:rPr>
        <w:t>溶液、</w:t>
      </w:r>
      <w:r>
        <w:rPr>
          <w:rFonts w:asciiTheme="minorEastAsia" w:hAnsiTheme="minorEastAsia" w:cstheme="minorEastAsia"/>
          <w:bCs/>
          <w:szCs w:val="21"/>
        </w:rPr>
        <w:t>5℃冷水、40℃热水、蒸馏水</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仪器：试管、大烧杯</w:t>
      </w:r>
    </w:p>
    <w:tbl>
      <w:tblPr>
        <w:tblStyle w:val="6"/>
        <w:tblW w:w="9075" w:type="dxa"/>
        <w:tblInd w:w="0" w:type="dxa"/>
        <w:tblLayout w:type="autofit"/>
        <w:tblCellMar>
          <w:top w:w="0" w:type="dxa"/>
          <w:left w:w="0" w:type="dxa"/>
          <w:bottom w:w="0" w:type="dxa"/>
          <w:right w:w="0" w:type="dxa"/>
        </w:tblCellMar>
      </w:tblPr>
      <w:tblGrid>
        <w:gridCol w:w="1562"/>
        <w:gridCol w:w="3118"/>
        <w:gridCol w:w="4395"/>
      </w:tblGrid>
      <w:tr>
        <w:tblPrEx>
          <w:tblCellMar>
            <w:top w:w="0" w:type="dxa"/>
            <w:left w:w="0" w:type="dxa"/>
            <w:bottom w:w="0" w:type="dxa"/>
            <w:right w:w="0" w:type="dxa"/>
          </w:tblCellMar>
        </w:tblPrEx>
        <w:trPr>
          <w:trHeight w:val="584" w:hRule="atLeast"/>
        </w:trPr>
        <w:tc>
          <w:tcPr>
            <w:tcW w:w="1562" w:type="dxa"/>
            <w:tcBorders>
              <w:top w:val="single" w:color="FFFFFF" w:sz="8" w:space="0"/>
              <w:left w:val="single" w:color="FFFFFF" w:sz="8" w:space="0"/>
              <w:bottom w:val="single" w:color="FFFFFF" w:sz="24" w:space="0"/>
              <w:right w:val="single" w:color="FFFFFF" w:sz="8" w:space="0"/>
            </w:tcBorders>
            <w:shd w:val="clear" w:color="auto" w:fill="547D9D"/>
            <w:tcMar>
              <w:top w:w="72" w:type="dxa"/>
              <w:left w:w="144" w:type="dxa"/>
              <w:bottom w:w="72" w:type="dxa"/>
              <w:right w:w="144" w:type="dxa"/>
            </w:tcMar>
          </w:tcPr>
          <w:p>
            <w:pPr>
              <w:widowControl/>
              <w:spacing w:line="360" w:lineRule="auto"/>
              <w:jc w:val="left"/>
              <w:rPr>
                <w:rFonts w:ascii="Arial" w:hAnsi="Arial" w:eastAsia="宋体" w:cs="Arial"/>
                <w:kern w:val="0"/>
                <w:szCs w:val="21"/>
              </w:rPr>
            </w:pPr>
            <w:r>
              <w:rPr>
                <w:rFonts w:ascii="Arial" w:hAnsi="Arial" w:eastAsia="微软雅黑" w:cs="Arial"/>
                <w:b/>
                <w:bCs/>
                <w:color w:val="FFFFFF" w:themeColor="light1"/>
                <w:kern w:val="24"/>
                <w:szCs w:val="21"/>
                <w14:textFill>
                  <w14:solidFill>
                    <w14:schemeClr w14:val="lt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-24130</wp:posOffset>
                      </wp:positionV>
                      <wp:extent cx="942975" cy="85725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942975" cy="85725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5pt;margin-top:-1.9pt;height:67.5pt;width:74.25pt;z-index:251659264;mso-width-relative:page;mso-height-relative:page;" filled="f" stroked="t" coordsize="21600,21600" o:gfxdata="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c/+dgAAAAKAQAADwAAAAAAAAABACAAAAAiAAAA&#10;ZHJzL2Rvd25yZXYueG1sUEsBAhQAFAAAAAgAh07iQMvjj0TOAQAAaAMAAA4AAAAAAAAAAQAgAAAA&#10;JwEAAGRycy9lMm9Eb2MueG1sUEsFBgAAAAAGAAYAWQEAAGcFAAAAAA==&#10;">
                      <v:fill on="f" focussize="0,0"/>
                      <v:stroke weight="1.5pt" color="#FFFFFF [3212]" miterlimit="8" joinstyle="miter"/>
                      <v:imagedata o:title=""/>
                      <o:lock v:ext="edit" aspectratio="f"/>
                    </v:line>
                  </w:pict>
                </mc:Fallback>
              </mc:AlternateContent>
            </w:r>
            <w:r>
              <w:rPr>
                <w:rFonts w:ascii="Arial" w:hAnsi="Arial" w:eastAsia="微软雅黑" w:cs="Arial"/>
                <w:b/>
                <w:bCs/>
                <w:color w:val="FFFFFF" w:themeColor="light1"/>
                <w:kern w:val="24"/>
                <w:szCs w:val="21"/>
                <w14:textFill>
                  <w14:solidFill>
                    <w14:schemeClr w14:val="lt1"/>
                  </w14:solidFill>
                </w14:textFill>
              </w:rPr>
              <w:t xml:space="preserve">   </w:t>
            </w:r>
            <w:r>
              <w:rPr>
                <w:rFonts w:hint="eastAsia" w:ascii="Arial" w:hAnsi="Arial" w:eastAsia="微软雅黑" w:cs="Arial"/>
                <w:b/>
                <w:bCs/>
                <w:color w:val="FFFFFF" w:themeColor="light1"/>
                <w:kern w:val="24"/>
                <w:szCs w:val="21"/>
                <w14:textFill>
                  <w14:solidFill>
                    <w14:schemeClr w14:val="lt1"/>
                  </w14:solidFill>
                </w14:textFill>
              </w:rPr>
              <w:t xml:space="preserve"> </w:t>
            </w:r>
            <w:r>
              <w:rPr>
                <w:rFonts w:ascii="Arial" w:hAnsi="Arial" w:eastAsia="微软雅黑" w:cs="Arial"/>
                <w:b/>
                <w:bCs/>
                <w:color w:val="FFFFFF" w:themeColor="light1"/>
                <w:kern w:val="24"/>
                <w:szCs w:val="21"/>
                <w14:textFill>
                  <w14:solidFill>
                    <w14:schemeClr w14:val="lt1"/>
                  </w14:solidFill>
                </w14:textFill>
              </w:rPr>
              <w:t>实验目的自变量</w:t>
            </w:r>
          </w:p>
        </w:tc>
        <w:tc>
          <w:tcPr>
            <w:tcW w:w="7513" w:type="dxa"/>
            <w:gridSpan w:val="2"/>
            <w:tcBorders>
              <w:top w:val="single" w:color="FFFFFF" w:sz="8" w:space="0"/>
              <w:left w:val="single" w:color="FFFFFF" w:sz="8" w:space="0"/>
              <w:bottom w:val="single" w:color="FFFFFF" w:sz="24" w:space="0"/>
              <w:right w:val="single" w:color="FFFFFF" w:sz="8" w:space="0"/>
            </w:tcBorders>
            <w:shd w:val="clear" w:color="auto" w:fill="547D9D"/>
            <w:tcMar>
              <w:top w:w="72" w:type="dxa"/>
              <w:left w:w="144" w:type="dxa"/>
              <w:bottom w:w="72" w:type="dxa"/>
              <w:right w:w="144" w:type="dxa"/>
            </w:tcMar>
          </w:tcPr>
          <w:p>
            <w:pPr>
              <w:widowControl/>
              <w:spacing w:line="360" w:lineRule="auto"/>
              <w:jc w:val="left"/>
              <w:rPr>
                <w:rFonts w:ascii="Arial" w:hAnsi="Arial" w:eastAsia="微软雅黑" w:cs="Arial"/>
                <w:b/>
                <w:bCs/>
                <w:color w:val="FFFFFF" w:themeColor="background1"/>
                <w:kern w:val="24"/>
                <w:szCs w:val="21"/>
                <w14:textFill>
                  <w14:solidFill>
                    <w14:schemeClr w14:val="bg1"/>
                  </w14:solidFill>
                </w14:textFill>
              </w:rPr>
            </w:pPr>
            <w:r>
              <w:rPr>
                <w:rFonts w:ascii="Arial" w:hAnsi="Arial" w:eastAsia="微软雅黑" w:cs="Arial"/>
                <w:b/>
                <w:bCs/>
                <w:color w:val="FFFFFF" w:themeColor="background1"/>
                <w:kern w:val="24"/>
                <w:szCs w:val="21"/>
                <w14:textFill>
                  <w14:solidFill>
                    <w14:schemeClr w14:val="bg1"/>
                  </w14:solidFill>
                </w14:textFill>
              </w:rPr>
              <w:t xml:space="preserve">  </w:t>
            </w:r>
          </w:p>
          <w:p>
            <w:pPr>
              <w:widowControl/>
              <w:spacing w:line="360" w:lineRule="auto"/>
              <w:jc w:val="center"/>
              <w:rPr>
                <w:rFonts w:ascii="Arial" w:hAnsi="Arial" w:eastAsia="宋体" w:cs="Arial"/>
                <w:kern w:val="0"/>
                <w:szCs w:val="21"/>
              </w:rPr>
            </w:pPr>
            <w:r>
              <w:rPr>
                <w:rFonts w:ascii="Arial" w:hAnsi="Arial" w:eastAsia="微软雅黑" w:cs="Arial"/>
                <w:b/>
                <w:bCs/>
                <w:color w:val="FFFFFF" w:themeColor="background1"/>
                <w:kern w:val="24"/>
                <w:szCs w:val="21"/>
                <w14:textFill>
                  <w14:solidFill>
                    <w14:schemeClr w14:val="bg1"/>
                  </w14:solidFill>
                </w14:textFill>
              </w:rPr>
              <w:t>研究</w:t>
            </w:r>
            <w:r>
              <w:rPr>
                <w:rFonts w:ascii="Arial" w:hAnsi="Arial" w:eastAsia="微软雅黑" w:cs="Arial"/>
                <w:b/>
                <w:bCs/>
                <w:color w:val="FFFFFF" w:themeColor="background1"/>
                <w:kern w:val="24"/>
                <w:szCs w:val="21"/>
                <w:u w:val="single"/>
                <w14:textFill>
                  <w14:solidFill>
                    <w14:schemeClr w14:val="bg1"/>
                  </w14:solidFill>
                </w14:textFill>
              </w:rPr>
              <w:t xml:space="preserve">                </w:t>
            </w:r>
            <w:r>
              <w:rPr>
                <w:rFonts w:hint="eastAsia" w:ascii="Arial" w:hAnsi="微软雅黑" w:eastAsia="微软雅黑" w:cs="Arial"/>
                <w:b/>
                <w:bCs/>
                <w:color w:val="FFFFFF" w:themeColor="background1"/>
                <w:kern w:val="24"/>
                <w:szCs w:val="21"/>
                <w14:textFill>
                  <w14:solidFill>
                    <w14:schemeClr w14:val="bg1"/>
                  </w14:solidFill>
                </w14:textFill>
              </w:rPr>
              <w:t>对</w:t>
            </w:r>
            <w:r>
              <w:rPr>
                <w:rFonts w:hint="eastAsia" w:ascii="黑体" w:hAnsi="黑体" w:eastAsia="黑体" w:cs="Times New Roman"/>
                <w:b/>
                <w:bCs/>
                <w:color w:val="FFFFFF" w:themeColor="background1"/>
                <w:kern w:val="24"/>
                <w:szCs w:val="21"/>
                <w14:textFill>
                  <w14:solidFill>
                    <w14:schemeClr w14:val="bg1"/>
                  </w14:solidFill>
                </w14:textFill>
              </w:rPr>
              <w:t>H</w:t>
            </w:r>
            <w:r>
              <w:rPr>
                <w:rFonts w:hint="eastAsia" w:ascii="黑体" w:hAnsi="黑体" w:eastAsia="黑体" w:cs="Times New Roman"/>
                <w:b/>
                <w:bCs/>
                <w:color w:val="FFFFFF" w:themeColor="background1"/>
                <w:kern w:val="24"/>
                <w:position w:val="-10"/>
                <w:szCs w:val="21"/>
                <w:vertAlign w:val="subscript"/>
                <w14:textFill>
                  <w14:solidFill>
                    <w14:schemeClr w14:val="bg1"/>
                  </w14:solidFill>
                </w14:textFill>
              </w:rPr>
              <w:t>2</w:t>
            </w:r>
            <w:r>
              <w:rPr>
                <w:rFonts w:hint="eastAsia" w:ascii="黑体" w:hAnsi="黑体" w:eastAsia="黑体" w:cs="Times New Roman"/>
                <w:b/>
                <w:bCs/>
                <w:color w:val="FFFFFF" w:themeColor="background1"/>
                <w:kern w:val="24"/>
                <w:szCs w:val="21"/>
                <w14:textFill>
                  <w14:solidFill>
                    <w14:schemeClr w14:val="bg1"/>
                  </w14:solidFill>
                </w14:textFill>
              </w:rPr>
              <w:t>O</w:t>
            </w:r>
            <w:r>
              <w:rPr>
                <w:rFonts w:hint="eastAsia" w:ascii="黑体" w:hAnsi="黑体" w:eastAsia="黑体" w:cs="Times New Roman"/>
                <w:b/>
                <w:bCs/>
                <w:color w:val="FFFFFF" w:themeColor="background1"/>
                <w:kern w:val="24"/>
                <w:position w:val="-10"/>
                <w:szCs w:val="21"/>
                <w:vertAlign w:val="subscript"/>
                <w14:textFill>
                  <w14:solidFill>
                    <w14:schemeClr w14:val="bg1"/>
                  </w14:solidFill>
                </w14:textFill>
              </w:rPr>
              <w:t>2</w:t>
            </w:r>
            <w:r>
              <w:rPr>
                <w:rFonts w:hint="eastAsia" w:ascii="黑体" w:hAnsi="黑体" w:eastAsia="黑体" w:cs="Times New Roman"/>
                <w:b/>
                <w:bCs/>
                <w:color w:val="FFFFFF" w:themeColor="background1"/>
                <w:kern w:val="24"/>
                <w:szCs w:val="21"/>
                <w14:textFill>
                  <w14:solidFill>
                    <w14:schemeClr w14:val="bg1"/>
                  </w14:solidFill>
                </w14:textFill>
              </w:rPr>
              <w:t>的分解速反应速率的影响</w:t>
            </w:r>
          </w:p>
        </w:tc>
      </w:tr>
      <w:tr>
        <w:tblPrEx>
          <w:tblCellMar>
            <w:top w:w="0" w:type="dxa"/>
            <w:left w:w="0" w:type="dxa"/>
            <w:bottom w:w="0" w:type="dxa"/>
            <w:right w:w="0" w:type="dxa"/>
          </w:tblCellMar>
        </w:tblPrEx>
        <w:trPr>
          <w:trHeight w:val="584" w:hRule="atLeast"/>
        </w:trPr>
        <w:tc>
          <w:tcPr>
            <w:tcW w:w="1562" w:type="dxa"/>
            <w:tcBorders>
              <w:top w:val="single" w:color="FFFFFF" w:sz="24" w:space="0"/>
              <w:left w:val="single" w:color="FFFFFF" w:sz="8" w:space="0"/>
              <w:bottom w:val="single" w:color="FFFFFF" w:sz="8" w:space="0"/>
              <w:right w:val="single" w:color="FFFFFF" w:sz="8" w:space="0"/>
            </w:tcBorders>
            <w:shd w:val="clear" w:color="auto" w:fill="D1D7DF"/>
            <w:tcMar>
              <w:top w:w="72" w:type="dxa"/>
              <w:left w:w="144" w:type="dxa"/>
              <w:bottom w:w="72" w:type="dxa"/>
              <w:right w:w="144" w:type="dxa"/>
            </w:tcMar>
          </w:tcPr>
          <w:p>
            <w:pPr>
              <w:widowControl/>
              <w:spacing w:line="360" w:lineRule="auto"/>
              <w:jc w:val="center"/>
              <w:rPr>
                <w:rFonts w:ascii="Arial" w:hAnsi="Arial" w:eastAsia="宋体" w:cs="Arial"/>
                <w:kern w:val="0"/>
                <w:szCs w:val="21"/>
              </w:rPr>
            </w:pPr>
            <w:r>
              <w:rPr>
                <w:rFonts w:hint="eastAsia" w:ascii="Arial" w:hAnsi="微软雅黑" w:eastAsia="微软雅黑" w:cs="Arial"/>
                <w:color w:val="000000" w:themeColor="dark1"/>
                <w:kern w:val="24"/>
                <w:szCs w:val="21"/>
                <w14:textFill>
                  <w14:solidFill>
                    <w14:schemeClr w14:val="dk1"/>
                  </w14:solidFill>
                </w14:textFill>
              </w:rPr>
              <w:t>浓度</w:t>
            </w:r>
          </w:p>
        </w:tc>
        <w:tc>
          <w:tcPr>
            <w:tcW w:w="3118" w:type="dxa"/>
            <w:tcBorders>
              <w:top w:val="single" w:color="FFFFFF" w:sz="24" w:space="0"/>
              <w:left w:val="single" w:color="FFFFFF" w:sz="8" w:space="0"/>
              <w:bottom w:val="single" w:color="FFFFFF" w:sz="8" w:space="0"/>
              <w:right w:val="single" w:color="FFFFFF" w:sz="8" w:space="0"/>
            </w:tcBorders>
            <w:shd w:val="clear" w:color="auto" w:fill="D1D7DF"/>
            <w:tcMar>
              <w:top w:w="72" w:type="dxa"/>
              <w:left w:w="144" w:type="dxa"/>
              <w:bottom w:w="72" w:type="dxa"/>
              <w:right w:w="144" w:type="dxa"/>
            </w:tcMar>
          </w:tcPr>
          <w:p>
            <w:pPr>
              <w:widowControl/>
              <w:spacing w:line="360" w:lineRule="auto"/>
              <w:jc w:val="left"/>
              <w:rPr>
                <w:rFonts w:ascii="Arial" w:hAnsi="Arial" w:eastAsia="宋体" w:cs="Arial"/>
                <w:kern w:val="0"/>
                <w:szCs w:val="21"/>
              </w:rPr>
            </w:pPr>
            <w:r>
              <w:rPr>
                <w:rFonts w:hint="eastAsia" w:ascii="Arial" w:hAnsi="微软雅黑" w:eastAsia="微软雅黑" w:cs="Arial"/>
                <w:color w:val="000000" w:themeColor="dark1"/>
                <w:kern w:val="24"/>
                <w:szCs w:val="21"/>
                <w14:textFill>
                  <w14:solidFill>
                    <w14:schemeClr w14:val="dk1"/>
                  </w14:solidFill>
                </w14:textFill>
              </w:rPr>
              <w:t>方案</w:t>
            </w:r>
            <w:r>
              <w:rPr>
                <w:rFonts w:ascii="Arial" w:hAnsi="Arial" w:eastAsia="微软雅黑" w:cs="Arial"/>
                <w:color w:val="000000" w:themeColor="dark1"/>
                <w:kern w:val="24"/>
                <w:szCs w:val="21"/>
                <w14:textFill>
                  <w14:solidFill>
                    <w14:schemeClr w14:val="dk1"/>
                  </w14:solidFill>
                </w14:textFill>
              </w:rPr>
              <w:t>1</w:t>
            </w:r>
            <w:r>
              <w:rPr>
                <w:rFonts w:hint="eastAsia" w:ascii="Arial" w:hAnsi="微软雅黑" w:eastAsia="微软雅黑" w:cs="Arial"/>
                <w:color w:val="000000" w:themeColor="dark1"/>
                <w:kern w:val="24"/>
                <w:szCs w:val="21"/>
                <w14:textFill>
                  <w14:solidFill>
                    <w14:schemeClr w14:val="dk1"/>
                  </w14:solidFill>
                </w14:textFill>
              </w:rPr>
              <w:t>：</w:t>
            </w:r>
          </w:p>
        </w:tc>
        <w:tc>
          <w:tcPr>
            <w:tcW w:w="4395" w:type="dxa"/>
            <w:tcBorders>
              <w:top w:val="single" w:color="FFFFFF" w:sz="24" w:space="0"/>
              <w:left w:val="single" w:color="FFFFFF" w:sz="8" w:space="0"/>
              <w:bottom w:val="single" w:color="FFFFFF" w:sz="8" w:space="0"/>
              <w:right w:val="single" w:color="FFFFFF" w:sz="8" w:space="0"/>
            </w:tcBorders>
            <w:shd w:val="clear" w:color="auto" w:fill="D1D7DF"/>
            <w:tcMar>
              <w:top w:w="72" w:type="dxa"/>
              <w:left w:w="144" w:type="dxa"/>
              <w:bottom w:w="72" w:type="dxa"/>
              <w:right w:w="144" w:type="dxa"/>
            </w:tcMar>
          </w:tcPr>
          <w:p>
            <w:pPr>
              <w:widowControl/>
              <w:spacing w:line="360" w:lineRule="auto"/>
              <w:jc w:val="left"/>
              <w:rPr>
                <w:rFonts w:ascii="Arial" w:hAnsi="Arial" w:eastAsia="宋体" w:cs="Arial"/>
                <w:kern w:val="0"/>
                <w:szCs w:val="21"/>
              </w:rPr>
            </w:pPr>
            <w:r>
              <w:rPr>
                <w:rFonts w:hint="eastAsia" w:ascii="Arial" w:hAnsi="微软雅黑" w:eastAsia="微软雅黑" w:cs="Arial"/>
                <w:color w:val="000000" w:themeColor="dark1"/>
                <w:kern w:val="24"/>
                <w:szCs w:val="21"/>
                <w14:textFill>
                  <w14:solidFill>
                    <w14:schemeClr w14:val="dk1"/>
                  </w14:solidFill>
                </w14:textFill>
              </w:rPr>
              <w:t>现象及结论</w:t>
            </w:r>
            <w:r>
              <w:rPr>
                <w:rFonts w:ascii="Arial" w:hAnsi="Arial" w:eastAsia="微软雅黑" w:cs="Arial"/>
                <w:color w:val="000000" w:themeColor="dark1"/>
                <w:kern w:val="24"/>
                <w:szCs w:val="21"/>
                <w14:textFill>
                  <w14:solidFill>
                    <w14:schemeClr w14:val="dk1"/>
                  </w14:solidFill>
                </w14:textFill>
              </w:rPr>
              <w:t>1</w:t>
            </w:r>
            <w:r>
              <w:rPr>
                <w:rFonts w:hint="eastAsia" w:ascii="Arial" w:hAnsi="微软雅黑" w:eastAsia="微软雅黑" w:cs="Arial"/>
                <w:color w:val="000000" w:themeColor="dark1"/>
                <w:kern w:val="24"/>
                <w:szCs w:val="21"/>
                <w14:textFill>
                  <w14:solidFill>
                    <w14:schemeClr w14:val="dk1"/>
                  </w14:solidFill>
                </w14:textFill>
              </w:rPr>
              <w:t>：</w:t>
            </w:r>
          </w:p>
        </w:tc>
      </w:tr>
      <w:tr>
        <w:tblPrEx>
          <w:tblCellMar>
            <w:top w:w="0" w:type="dxa"/>
            <w:left w:w="0" w:type="dxa"/>
            <w:bottom w:w="0" w:type="dxa"/>
            <w:right w:w="0" w:type="dxa"/>
          </w:tblCellMar>
        </w:tblPrEx>
        <w:trPr>
          <w:trHeight w:val="584" w:hRule="atLeast"/>
        </w:trPr>
        <w:tc>
          <w:tcPr>
            <w:tcW w:w="1562" w:type="dxa"/>
            <w:tcBorders>
              <w:top w:val="single" w:color="FFFFFF" w:sz="8" w:space="0"/>
              <w:left w:val="single" w:color="FFFFFF" w:sz="8" w:space="0"/>
              <w:bottom w:val="single" w:color="FFFFFF" w:sz="8" w:space="0"/>
              <w:right w:val="single" w:color="FFFFFF" w:sz="8" w:space="0"/>
            </w:tcBorders>
            <w:shd w:val="clear" w:color="auto" w:fill="E9ECF0"/>
            <w:tcMar>
              <w:top w:w="72" w:type="dxa"/>
              <w:left w:w="144" w:type="dxa"/>
              <w:bottom w:w="72" w:type="dxa"/>
              <w:right w:w="144" w:type="dxa"/>
            </w:tcMar>
          </w:tcPr>
          <w:p>
            <w:pPr>
              <w:widowControl/>
              <w:spacing w:line="360" w:lineRule="auto"/>
              <w:jc w:val="center"/>
              <w:rPr>
                <w:rFonts w:ascii="Arial" w:hAnsi="Arial" w:eastAsia="宋体" w:cs="Arial"/>
                <w:kern w:val="0"/>
                <w:szCs w:val="21"/>
              </w:rPr>
            </w:pPr>
            <w:r>
              <w:rPr>
                <w:rFonts w:hint="eastAsia" w:ascii="Arial" w:hAnsi="微软雅黑" w:eastAsia="微软雅黑" w:cs="Arial"/>
                <w:color w:val="000000" w:themeColor="dark1"/>
                <w:kern w:val="24"/>
                <w:szCs w:val="21"/>
                <w14:textFill>
                  <w14:solidFill>
                    <w14:schemeClr w14:val="dk1"/>
                  </w14:solidFill>
                </w14:textFill>
              </w:rPr>
              <w:t>催化剂</w:t>
            </w:r>
          </w:p>
        </w:tc>
        <w:tc>
          <w:tcPr>
            <w:tcW w:w="3118" w:type="dxa"/>
            <w:tcBorders>
              <w:top w:val="single" w:color="FFFFFF" w:sz="8" w:space="0"/>
              <w:left w:val="single" w:color="FFFFFF" w:sz="8" w:space="0"/>
              <w:bottom w:val="single" w:color="FFFFFF" w:sz="8" w:space="0"/>
              <w:right w:val="single" w:color="FFFFFF" w:sz="8" w:space="0"/>
            </w:tcBorders>
            <w:shd w:val="clear" w:color="auto" w:fill="E9ECF0"/>
            <w:tcMar>
              <w:top w:w="72" w:type="dxa"/>
              <w:left w:w="144" w:type="dxa"/>
              <w:bottom w:w="72" w:type="dxa"/>
              <w:right w:w="144" w:type="dxa"/>
            </w:tcMar>
          </w:tcPr>
          <w:p>
            <w:pPr>
              <w:widowControl/>
              <w:spacing w:line="360" w:lineRule="auto"/>
              <w:jc w:val="left"/>
              <w:rPr>
                <w:rFonts w:ascii="Arial" w:hAnsi="Arial" w:eastAsia="宋体" w:cs="Arial"/>
                <w:kern w:val="0"/>
                <w:szCs w:val="21"/>
              </w:rPr>
            </w:pPr>
            <w:r>
              <w:rPr>
                <w:rFonts w:hint="eastAsia" w:ascii="Arial" w:hAnsi="微软雅黑" w:eastAsia="微软雅黑" w:cs="Arial"/>
                <w:color w:val="000000" w:themeColor="dark1"/>
                <w:kern w:val="24"/>
                <w:szCs w:val="21"/>
                <w14:textFill>
                  <w14:solidFill>
                    <w14:schemeClr w14:val="dk1"/>
                  </w14:solidFill>
                </w14:textFill>
              </w:rPr>
              <w:t>方案</w:t>
            </w:r>
            <w:r>
              <w:rPr>
                <w:rFonts w:ascii="Arial" w:hAnsi="Arial" w:eastAsia="微软雅黑" w:cs="Arial"/>
                <w:color w:val="000000" w:themeColor="dark1"/>
                <w:kern w:val="24"/>
                <w:szCs w:val="21"/>
                <w14:textFill>
                  <w14:solidFill>
                    <w14:schemeClr w14:val="dk1"/>
                  </w14:solidFill>
                </w14:textFill>
              </w:rPr>
              <w:t>2</w:t>
            </w:r>
            <w:r>
              <w:rPr>
                <w:rFonts w:hint="eastAsia" w:ascii="Arial" w:hAnsi="微软雅黑" w:eastAsia="微软雅黑" w:cs="Arial"/>
                <w:color w:val="000000" w:themeColor="dark1"/>
                <w:kern w:val="24"/>
                <w:szCs w:val="21"/>
                <w14:textFill>
                  <w14:solidFill>
                    <w14:schemeClr w14:val="dk1"/>
                  </w14:solidFill>
                </w14:textFill>
              </w:rPr>
              <w:t>：</w:t>
            </w:r>
          </w:p>
        </w:tc>
        <w:tc>
          <w:tcPr>
            <w:tcW w:w="4395" w:type="dxa"/>
            <w:tcBorders>
              <w:top w:val="single" w:color="FFFFFF" w:sz="8" w:space="0"/>
              <w:left w:val="single" w:color="FFFFFF" w:sz="8" w:space="0"/>
              <w:bottom w:val="single" w:color="FFFFFF" w:sz="8" w:space="0"/>
              <w:right w:val="single" w:color="FFFFFF" w:sz="8" w:space="0"/>
            </w:tcBorders>
            <w:shd w:val="clear" w:color="auto" w:fill="E9ECF0"/>
            <w:tcMar>
              <w:top w:w="72" w:type="dxa"/>
              <w:left w:w="144" w:type="dxa"/>
              <w:bottom w:w="72" w:type="dxa"/>
              <w:right w:w="144" w:type="dxa"/>
            </w:tcMar>
          </w:tcPr>
          <w:p>
            <w:pPr>
              <w:widowControl/>
              <w:spacing w:line="360" w:lineRule="auto"/>
              <w:jc w:val="left"/>
              <w:rPr>
                <w:rFonts w:ascii="Arial" w:hAnsi="Arial" w:eastAsia="宋体" w:cs="Arial"/>
                <w:kern w:val="0"/>
                <w:szCs w:val="21"/>
              </w:rPr>
            </w:pPr>
            <w:r>
              <w:rPr>
                <w:rFonts w:hint="eastAsia" w:ascii="Arial" w:hAnsi="微软雅黑" w:eastAsia="微软雅黑" w:cs="Arial"/>
                <w:color w:val="000000" w:themeColor="dark1"/>
                <w:kern w:val="24"/>
                <w:szCs w:val="21"/>
                <w14:textFill>
                  <w14:solidFill>
                    <w14:schemeClr w14:val="dk1"/>
                  </w14:solidFill>
                </w14:textFill>
              </w:rPr>
              <w:t>现象及结论</w:t>
            </w:r>
            <w:r>
              <w:rPr>
                <w:rFonts w:ascii="Arial" w:hAnsi="Arial" w:eastAsia="微软雅黑" w:cs="Arial"/>
                <w:color w:val="000000" w:themeColor="dark1"/>
                <w:kern w:val="24"/>
                <w:szCs w:val="21"/>
                <w14:textFill>
                  <w14:solidFill>
                    <w14:schemeClr w14:val="dk1"/>
                  </w14:solidFill>
                </w14:textFill>
              </w:rPr>
              <w:t>2</w:t>
            </w:r>
            <w:r>
              <w:rPr>
                <w:rFonts w:hint="eastAsia" w:ascii="Arial" w:hAnsi="微软雅黑" w:eastAsia="微软雅黑" w:cs="Arial"/>
                <w:color w:val="000000" w:themeColor="dark1"/>
                <w:kern w:val="24"/>
                <w:szCs w:val="21"/>
                <w14:textFill>
                  <w14:solidFill>
                    <w14:schemeClr w14:val="dk1"/>
                  </w14:solidFill>
                </w14:textFill>
              </w:rPr>
              <w:t>：</w:t>
            </w:r>
          </w:p>
        </w:tc>
      </w:tr>
      <w:tr>
        <w:tblPrEx>
          <w:tblCellMar>
            <w:top w:w="0" w:type="dxa"/>
            <w:left w:w="0" w:type="dxa"/>
            <w:bottom w:w="0" w:type="dxa"/>
            <w:right w:w="0" w:type="dxa"/>
          </w:tblCellMar>
        </w:tblPrEx>
        <w:trPr>
          <w:trHeight w:val="584" w:hRule="atLeast"/>
        </w:trPr>
        <w:tc>
          <w:tcPr>
            <w:tcW w:w="1562" w:type="dxa"/>
            <w:tcBorders>
              <w:top w:val="single" w:color="FFFFFF" w:sz="8" w:space="0"/>
              <w:left w:val="single" w:color="FFFFFF" w:sz="8" w:space="0"/>
              <w:bottom w:val="single" w:color="FFFFFF" w:sz="8" w:space="0"/>
              <w:right w:val="single" w:color="FFFFFF" w:sz="8" w:space="0"/>
            </w:tcBorders>
            <w:shd w:val="clear" w:color="auto" w:fill="D1D7DF"/>
            <w:tcMar>
              <w:top w:w="72" w:type="dxa"/>
              <w:left w:w="144" w:type="dxa"/>
              <w:bottom w:w="72" w:type="dxa"/>
              <w:right w:w="144" w:type="dxa"/>
            </w:tcMar>
          </w:tcPr>
          <w:p>
            <w:pPr>
              <w:widowControl/>
              <w:spacing w:line="360" w:lineRule="auto"/>
              <w:jc w:val="center"/>
              <w:rPr>
                <w:rFonts w:ascii="Arial" w:hAnsi="Arial" w:eastAsia="宋体" w:cs="Arial"/>
                <w:kern w:val="0"/>
                <w:szCs w:val="21"/>
              </w:rPr>
            </w:pPr>
            <w:r>
              <w:rPr>
                <w:rFonts w:hint="eastAsia" w:ascii="Arial" w:hAnsi="微软雅黑" w:eastAsia="微软雅黑" w:cs="Arial"/>
                <w:color w:val="000000" w:themeColor="dark1"/>
                <w:kern w:val="24"/>
                <w:szCs w:val="21"/>
                <w14:textFill>
                  <w14:solidFill>
                    <w14:schemeClr w14:val="dk1"/>
                  </w14:solidFill>
                </w14:textFill>
              </w:rPr>
              <w:t>温度</w:t>
            </w:r>
          </w:p>
        </w:tc>
        <w:tc>
          <w:tcPr>
            <w:tcW w:w="3118" w:type="dxa"/>
            <w:tcBorders>
              <w:top w:val="single" w:color="FFFFFF" w:sz="8" w:space="0"/>
              <w:left w:val="single" w:color="FFFFFF" w:sz="8" w:space="0"/>
              <w:bottom w:val="single" w:color="FFFFFF" w:sz="8" w:space="0"/>
              <w:right w:val="single" w:color="FFFFFF" w:sz="8" w:space="0"/>
            </w:tcBorders>
            <w:shd w:val="clear" w:color="auto" w:fill="D1D7DF"/>
            <w:tcMar>
              <w:top w:w="72" w:type="dxa"/>
              <w:left w:w="144" w:type="dxa"/>
              <w:bottom w:w="72" w:type="dxa"/>
              <w:right w:w="144" w:type="dxa"/>
            </w:tcMar>
          </w:tcPr>
          <w:p>
            <w:pPr>
              <w:widowControl/>
              <w:spacing w:line="360" w:lineRule="auto"/>
              <w:jc w:val="left"/>
              <w:rPr>
                <w:rFonts w:ascii="Arial" w:hAnsi="Arial" w:eastAsia="宋体" w:cs="Arial"/>
                <w:kern w:val="0"/>
                <w:szCs w:val="21"/>
              </w:rPr>
            </w:pPr>
            <w:r>
              <w:rPr>
                <w:rFonts w:hint="eastAsia" w:ascii="Arial" w:hAnsi="微软雅黑" w:eastAsia="微软雅黑" w:cs="Arial"/>
                <w:color w:val="000000" w:themeColor="dark1"/>
                <w:kern w:val="24"/>
                <w:szCs w:val="21"/>
                <w14:textFill>
                  <w14:solidFill>
                    <w14:schemeClr w14:val="dk1"/>
                  </w14:solidFill>
                </w14:textFill>
              </w:rPr>
              <w:t>方案</w:t>
            </w:r>
            <w:r>
              <w:rPr>
                <w:rFonts w:ascii="Arial" w:hAnsi="Arial" w:eastAsia="微软雅黑" w:cs="Arial"/>
                <w:color w:val="000000" w:themeColor="dark1"/>
                <w:kern w:val="24"/>
                <w:szCs w:val="21"/>
                <w14:textFill>
                  <w14:solidFill>
                    <w14:schemeClr w14:val="dk1"/>
                  </w14:solidFill>
                </w14:textFill>
              </w:rPr>
              <w:t>3</w:t>
            </w:r>
            <w:r>
              <w:rPr>
                <w:rFonts w:hint="eastAsia" w:ascii="Arial" w:hAnsi="微软雅黑" w:eastAsia="微软雅黑" w:cs="Arial"/>
                <w:color w:val="000000" w:themeColor="dark1"/>
                <w:kern w:val="24"/>
                <w:szCs w:val="21"/>
                <w14:textFill>
                  <w14:solidFill>
                    <w14:schemeClr w14:val="dk1"/>
                  </w14:solidFill>
                </w14:textFill>
              </w:rPr>
              <w:t>：</w:t>
            </w:r>
          </w:p>
        </w:tc>
        <w:tc>
          <w:tcPr>
            <w:tcW w:w="4395" w:type="dxa"/>
            <w:tcBorders>
              <w:top w:val="single" w:color="FFFFFF" w:sz="8" w:space="0"/>
              <w:left w:val="single" w:color="FFFFFF" w:sz="8" w:space="0"/>
              <w:bottom w:val="single" w:color="FFFFFF" w:sz="8" w:space="0"/>
              <w:right w:val="single" w:color="FFFFFF" w:sz="8" w:space="0"/>
            </w:tcBorders>
            <w:shd w:val="clear" w:color="auto" w:fill="D1D7DF"/>
            <w:tcMar>
              <w:top w:w="72" w:type="dxa"/>
              <w:left w:w="144" w:type="dxa"/>
              <w:bottom w:w="72" w:type="dxa"/>
              <w:right w:w="144" w:type="dxa"/>
            </w:tcMar>
          </w:tcPr>
          <w:p>
            <w:pPr>
              <w:widowControl/>
              <w:spacing w:line="360" w:lineRule="auto"/>
              <w:jc w:val="left"/>
              <w:rPr>
                <w:rFonts w:ascii="Arial" w:hAnsi="Arial" w:eastAsia="宋体" w:cs="Arial"/>
                <w:kern w:val="0"/>
                <w:szCs w:val="21"/>
              </w:rPr>
            </w:pPr>
            <w:r>
              <w:rPr>
                <w:rFonts w:hint="eastAsia" w:ascii="Arial" w:hAnsi="微软雅黑" w:eastAsia="微软雅黑" w:cs="Arial"/>
                <w:color w:val="000000" w:themeColor="dark1"/>
                <w:kern w:val="24"/>
                <w:szCs w:val="21"/>
                <w14:textFill>
                  <w14:solidFill>
                    <w14:schemeClr w14:val="dk1"/>
                  </w14:solidFill>
                </w14:textFill>
              </w:rPr>
              <w:t>现象及结论</w:t>
            </w:r>
            <w:r>
              <w:rPr>
                <w:rFonts w:ascii="Arial" w:hAnsi="Arial" w:eastAsia="微软雅黑" w:cs="Arial"/>
                <w:color w:val="000000" w:themeColor="dark1"/>
                <w:kern w:val="24"/>
                <w:szCs w:val="21"/>
                <w14:textFill>
                  <w14:solidFill>
                    <w14:schemeClr w14:val="dk1"/>
                  </w14:solidFill>
                </w14:textFill>
              </w:rPr>
              <w:t>3</w:t>
            </w:r>
            <w:r>
              <w:rPr>
                <w:rFonts w:hint="eastAsia" w:ascii="Arial" w:hAnsi="微软雅黑" w:eastAsia="微软雅黑" w:cs="Arial"/>
                <w:color w:val="000000" w:themeColor="dark1"/>
                <w:kern w:val="24"/>
                <w:szCs w:val="21"/>
                <w14:textFill>
                  <w14:solidFill>
                    <w14:schemeClr w14:val="dk1"/>
                  </w14:solidFill>
                </w14:textFill>
              </w:rPr>
              <w:t>：</w:t>
            </w:r>
          </w:p>
        </w:tc>
      </w:tr>
    </w:tbl>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2.例题：</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（1）在一定温度下，</w:t>
      </w:r>
      <w:r>
        <w:rPr>
          <w:rFonts w:asciiTheme="minorEastAsia" w:hAnsiTheme="minorEastAsia" w:cstheme="minorEastAsia"/>
          <w:bCs/>
          <w:szCs w:val="21"/>
        </w:rPr>
        <w:t>10 mL 0.40mol/LH</w:t>
      </w:r>
      <w:r>
        <w:rPr>
          <w:rFonts w:asciiTheme="minorEastAsia" w:hAnsiTheme="minorEastAsia" w:cstheme="minorEastAsia"/>
          <w:bCs/>
          <w:szCs w:val="21"/>
          <w:vertAlign w:val="subscript"/>
        </w:rPr>
        <w:t>2</w:t>
      </w:r>
      <w:r>
        <w:rPr>
          <w:rFonts w:asciiTheme="minorEastAsia" w:hAnsiTheme="minorEastAsia" w:cstheme="minorEastAsia"/>
          <w:bCs/>
          <w:szCs w:val="21"/>
        </w:rPr>
        <w:t>O</w:t>
      </w:r>
      <w:r>
        <w:rPr>
          <w:rFonts w:asciiTheme="minorEastAsia" w:hAnsiTheme="minorEastAsia" w:cstheme="minorEastAsia"/>
          <w:bCs/>
          <w:szCs w:val="21"/>
          <w:vertAlign w:val="subscript"/>
        </w:rPr>
        <w:t>2</w:t>
      </w:r>
      <w:r>
        <w:rPr>
          <w:rFonts w:hint="eastAsia" w:asciiTheme="minorEastAsia" w:hAnsiTheme="minorEastAsia" w:cstheme="minorEastAsia"/>
          <w:bCs/>
          <w:szCs w:val="21"/>
        </w:rPr>
        <w:t>溶液发生催化分解。不同时刻测得生成</w:t>
      </w:r>
      <w:r>
        <w:rPr>
          <w:rFonts w:asciiTheme="minorEastAsia" w:hAnsiTheme="minorEastAsia" w:cstheme="minorEastAsia"/>
          <w:bCs/>
          <w:szCs w:val="21"/>
        </w:rPr>
        <w:t>O</w:t>
      </w:r>
      <w:r>
        <w:rPr>
          <w:rFonts w:asciiTheme="minorEastAsia" w:hAnsiTheme="minorEastAsia" w:cstheme="minorEastAsia"/>
          <w:bCs/>
          <w:szCs w:val="21"/>
          <w:vertAlign w:val="subscript"/>
        </w:rPr>
        <w:t>2</w:t>
      </w:r>
      <w:r>
        <w:rPr>
          <w:rFonts w:hint="eastAsia" w:asciiTheme="minorEastAsia" w:hAnsiTheme="minorEastAsia" w:cstheme="minorEastAsia"/>
          <w:bCs/>
          <w:szCs w:val="21"/>
        </w:rPr>
        <w:t>的体积（已折算为标准状况）如下表。</w:t>
      </w:r>
    </w:p>
    <w:p>
      <w:pPr>
        <w:spacing w:line="360" w:lineRule="auto"/>
        <w:rPr>
          <w:rFonts w:asciiTheme="minorEastAsia" w:hAnsiTheme="minorEastAsia" w:cstheme="minorEastAsia"/>
          <w:bCs/>
          <w:szCs w:val="21"/>
        </w:rPr>
      </w:pPr>
      <w:r>
        <w:rPr>
          <w:rFonts w:asciiTheme="minorEastAsia" w:hAnsiTheme="minorEastAsia" w:cstheme="minorEastAsia"/>
          <w:bCs/>
          <w:szCs w:val="21"/>
        </w:rPr>
        <w:drawing>
          <wp:inline distT="0" distB="0" distL="0" distR="0">
            <wp:extent cx="5581650" cy="54229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78964" cy="542398"/>
                    </a:xfrm>
                    <a:prstGeom prst="rect">
                      <a:avLst/>
                    </a:prstGeom>
                    <a:noFill/>
                    <a:ln>
                      <a:noFill/>
                    </a:ln>
                  </pic:spPr>
                </pic:pic>
              </a:graphicData>
            </a:graphic>
          </wp:inline>
        </w:drawing>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①下列叙述不正确的是（溶液体积变化忽略不计）</w:t>
      </w:r>
    </w:p>
    <w:p>
      <w:pPr>
        <w:spacing w:line="360" w:lineRule="auto"/>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w:t>
      </w:r>
      <w:r>
        <w:rPr>
          <w:rFonts w:asciiTheme="minorEastAsia" w:hAnsiTheme="minorEastAsia" w:cstheme="minorEastAsia"/>
          <w:bCs/>
          <w:szCs w:val="21"/>
        </w:rPr>
        <w:t>0~6 min</w:t>
      </w:r>
      <w:r>
        <w:rPr>
          <w:rFonts w:hint="eastAsia" w:asciiTheme="minorEastAsia" w:hAnsiTheme="minorEastAsia" w:cstheme="minorEastAsia"/>
          <w:bCs/>
          <w:szCs w:val="21"/>
        </w:rPr>
        <w:t>的平均反应速率：</w:t>
      </w:r>
      <w:r>
        <w:rPr>
          <w:rFonts w:asciiTheme="minorEastAsia" w:hAnsiTheme="minorEastAsia" w:cstheme="minorEastAsia"/>
          <w:bCs/>
          <w:i/>
          <w:iCs/>
          <w:szCs w:val="21"/>
        </w:rPr>
        <w:t>v</w:t>
      </w:r>
      <w:r>
        <w:rPr>
          <w:rFonts w:asciiTheme="minorEastAsia" w:hAnsiTheme="minorEastAsia" w:cstheme="minorEastAsia"/>
          <w:bCs/>
          <w:szCs w:val="21"/>
        </w:rPr>
        <w:t>(H</w:t>
      </w:r>
      <w:r>
        <w:rPr>
          <w:rFonts w:asciiTheme="minorEastAsia" w:hAnsiTheme="minorEastAsia" w:cstheme="minorEastAsia"/>
          <w:bCs/>
          <w:szCs w:val="21"/>
          <w:vertAlign w:val="subscript"/>
        </w:rPr>
        <w:t>2</w:t>
      </w:r>
      <w:r>
        <w:rPr>
          <w:rFonts w:asciiTheme="minorEastAsia" w:hAnsiTheme="minorEastAsia" w:cstheme="minorEastAsia"/>
          <w:bCs/>
          <w:szCs w:val="21"/>
        </w:rPr>
        <w:t>O</w:t>
      </w:r>
      <w:r>
        <w:rPr>
          <w:rFonts w:asciiTheme="minorEastAsia" w:hAnsiTheme="minorEastAsia" w:cstheme="minorEastAsia"/>
          <w:bCs/>
          <w:szCs w:val="21"/>
          <w:vertAlign w:val="subscript"/>
        </w:rPr>
        <w:t>2</w:t>
      </w:r>
      <w:r>
        <w:rPr>
          <w:rFonts w:asciiTheme="minorEastAsia" w:hAnsiTheme="minorEastAsia" w:cstheme="minorEastAsia"/>
          <w:bCs/>
          <w:szCs w:val="21"/>
        </w:rPr>
        <w:t>)≈3.3×10</w:t>
      </w:r>
      <w:r>
        <w:rPr>
          <w:rFonts w:asciiTheme="minorEastAsia" w:hAnsiTheme="minorEastAsia" w:cstheme="minorEastAsia"/>
          <w:bCs/>
          <w:szCs w:val="21"/>
          <w:vertAlign w:val="superscript"/>
        </w:rPr>
        <w:t>-2</w:t>
      </w:r>
      <w:r>
        <w:rPr>
          <w:rFonts w:asciiTheme="minorEastAsia" w:hAnsiTheme="minorEastAsia" w:cstheme="minorEastAsia"/>
          <w:bCs/>
          <w:szCs w:val="21"/>
        </w:rPr>
        <w:t xml:space="preserve"> mol/(L·min)</w:t>
      </w:r>
    </w:p>
    <w:p>
      <w:pPr>
        <w:spacing w:line="360" w:lineRule="auto"/>
        <w:rPr>
          <w:rFonts w:asciiTheme="minorEastAsia" w:hAnsiTheme="minorEastAsia" w:cstheme="minorEastAsia"/>
          <w:bCs/>
          <w:szCs w:val="21"/>
        </w:rPr>
      </w:pPr>
      <w:r>
        <w:rPr>
          <w:rFonts w:asciiTheme="minorEastAsia" w:hAnsiTheme="minorEastAsia" w:cstheme="minorEastAsia"/>
          <w:bCs/>
          <w:szCs w:val="21"/>
        </w:rPr>
        <w:t>B</w:t>
      </w:r>
      <w:r>
        <w:rPr>
          <w:rFonts w:hint="eastAsia" w:asciiTheme="minorEastAsia" w:hAnsiTheme="minorEastAsia" w:cstheme="minorEastAsia"/>
          <w:bCs/>
          <w:szCs w:val="21"/>
        </w:rPr>
        <w:t>．</w:t>
      </w:r>
      <w:r>
        <w:rPr>
          <w:rFonts w:asciiTheme="minorEastAsia" w:hAnsiTheme="minorEastAsia" w:cstheme="minorEastAsia"/>
          <w:bCs/>
          <w:szCs w:val="21"/>
        </w:rPr>
        <w:t>6~10 min</w:t>
      </w:r>
      <w:r>
        <w:rPr>
          <w:rFonts w:hint="eastAsia" w:asciiTheme="minorEastAsia" w:hAnsiTheme="minorEastAsia" w:cstheme="minorEastAsia"/>
          <w:bCs/>
          <w:szCs w:val="21"/>
        </w:rPr>
        <w:t>的平均反应速率：</w:t>
      </w:r>
      <w:r>
        <w:rPr>
          <w:rFonts w:asciiTheme="minorEastAsia" w:hAnsiTheme="minorEastAsia" w:cstheme="minorEastAsia"/>
          <w:bCs/>
          <w:i/>
          <w:iCs/>
          <w:szCs w:val="21"/>
        </w:rPr>
        <w:t>v</w:t>
      </w:r>
      <w:r>
        <w:rPr>
          <w:rFonts w:asciiTheme="minorEastAsia" w:hAnsiTheme="minorEastAsia" w:cstheme="minorEastAsia"/>
          <w:bCs/>
          <w:szCs w:val="21"/>
        </w:rPr>
        <w:t>(H</w:t>
      </w:r>
      <w:r>
        <w:rPr>
          <w:rFonts w:asciiTheme="minorEastAsia" w:hAnsiTheme="minorEastAsia" w:cstheme="minorEastAsia"/>
          <w:bCs/>
          <w:szCs w:val="21"/>
          <w:vertAlign w:val="subscript"/>
        </w:rPr>
        <w:t>2</w:t>
      </w:r>
      <w:r>
        <w:rPr>
          <w:rFonts w:asciiTheme="minorEastAsia" w:hAnsiTheme="minorEastAsia" w:cstheme="minorEastAsia"/>
          <w:bCs/>
          <w:szCs w:val="21"/>
        </w:rPr>
        <w:t>O</w:t>
      </w:r>
      <w:r>
        <w:rPr>
          <w:rFonts w:asciiTheme="minorEastAsia" w:hAnsiTheme="minorEastAsia" w:cstheme="minorEastAsia"/>
          <w:bCs/>
          <w:szCs w:val="21"/>
          <w:vertAlign w:val="subscript"/>
        </w:rPr>
        <w:t>2</w:t>
      </w:r>
      <w:r>
        <w:rPr>
          <w:rFonts w:asciiTheme="minorEastAsia" w:hAnsiTheme="minorEastAsia" w:cstheme="minorEastAsia"/>
          <w:bCs/>
          <w:szCs w:val="21"/>
        </w:rPr>
        <w:t>)&lt;3.3×10</w:t>
      </w:r>
      <w:r>
        <w:rPr>
          <w:rFonts w:asciiTheme="minorEastAsia" w:hAnsiTheme="minorEastAsia" w:cstheme="minorEastAsia"/>
          <w:bCs/>
          <w:szCs w:val="21"/>
          <w:vertAlign w:val="superscript"/>
        </w:rPr>
        <w:t>-2</w:t>
      </w:r>
      <w:r>
        <w:rPr>
          <w:rFonts w:asciiTheme="minorEastAsia" w:hAnsiTheme="minorEastAsia" w:cstheme="minorEastAsia"/>
          <w:bCs/>
          <w:szCs w:val="21"/>
        </w:rPr>
        <w:t xml:space="preserve"> mol/(L·min)</w:t>
      </w:r>
    </w:p>
    <w:p>
      <w:pPr>
        <w:spacing w:line="360" w:lineRule="auto"/>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．反应到</w:t>
      </w:r>
      <w:r>
        <w:rPr>
          <w:rFonts w:asciiTheme="minorEastAsia" w:hAnsiTheme="minorEastAsia" w:cstheme="minorEastAsia"/>
          <w:bCs/>
          <w:szCs w:val="21"/>
        </w:rPr>
        <w:t>6 min</w:t>
      </w:r>
      <w:r>
        <w:rPr>
          <w:rFonts w:hint="eastAsia" w:asciiTheme="minorEastAsia" w:hAnsiTheme="minorEastAsia" w:cstheme="minorEastAsia"/>
          <w:bCs/>
          <w:szCs w:val="21"/>
        </w:rPr>
        <w:t>时，</w:t>
      </w:r>
      <w:r>
        <w:rPr>
          <w:rFonts w:asciiTheme="minorEastAsia" w:hAnsiTheme="minorEastAsia" w:cstheme="minorEastAsia"/>
          <w:bCs/>
          <w:i/>
          <w:iCs/>
          <w:szCs w:val="21"/>
        </w:rPr>
        <w:t>c</w:t>
      </w:r>
      <w:r>
        <w:rPr>
          <w:rFonts w:asciiTheme="minorEastAsia" w:hAnsiTheme="minorEastAsia" w:cstheme="minorEastAsia"/>
          <w:bCs/>
          <w:szCs w:val="21"/>
        </w:rPr>
        <w:t>(H</w:t>
      </w:r>
      <w:r>
        <w:rPr>
          <w:rFonts w:asciiTheme="minorEastAsia" w:hAnsiTheme="minorEastAsia" w:cstheme="minorEastAsia"/>
          <w:bCs/>
          <w:szCs w:val="21"/>
          <w:vertAlign w:val="subscript"/>
        </w:rPr>
        <w:t>2</w:t>
      </w:r>
      <w:r>
        <w:rPr>
          <w:rFonts w:asciiTheme="minorEastAsia" w:hAnsiTheme="minorEastAsia" w:cstheme="minorEastAsia"/>
          <w:bCs/>
          <w:szCs w:val="21"/>
        </w:rPr>
        <w:t>O</w:t>
      </w:r>
      <w:r>
        <w:rPr>
          <w:rFonts w:asciiTheme="minorEastAsia" w:hAnsiTheme="minorEastAsia" w:cstheme="minorEastAsia"/>
          <w:bCs/>
          <w:szCs w:val="21"/>
          <w:vertAlign w:val="subscript"/>
        </w:rPr>
        <w:t>2</w:t>
      </w:r>
      <w:r>
        <w:rPr>
          <w:rFonts w:asciiTheme="minorEastAsia" w:hAnsiTheme="minorEastAsia" w:cstheme="minorEastAsia"/>
          <w:bCs/>
          <w:szCs w:val="21"/>
        </w:rPr>
        <w:t>)=0.30mol/L</w:t>
      </w:r>
    </w:p>
    <w:p>
      <w:pPr>
        <w:spacing w:line="360" w:lineRule="auto"/>
        <w:rPr>
          <w:rFonts w:asciiTheme="minorEastAsia" w:hAnsiTheme="minorEastAsia" w:cstheme="minorEastAsia"/>
          <w:bCs/>
          <w:szCs w:val="21"/>
        </w:rPr>
      </w:pPr>
      <w:r>
        <w:rPr>
          <w:rFonts w:asciiTheme="minorEastAsia" w:hAnsiTheme="minorEastAsia" w:cstheme="minorEastAsia"/>
          <w:bCs/>
          <w:szCs w:val="21"/>
        </w:rPr>
        <w:t>D</w:t>
      </w:r>
      <w:r>
        <w:rPr>
          <w:rFonts w:hint="eastAsia" w:asciiTheme="minorEastAsia" w:hAnsiTheme="minorEastAsia" w:cstheme="minorEastAsia"/>
          <w:bCs/>
          <w:szCs w:val="21"/>
        </w:rPr>
        <w:t>．反应到</w:t>
      </w:r>
      <w:r>
        <w:rPr>
          <w:rFonts w:asciiTheme="minorEastAsia" w:hAnsiTheme="minorEastAsia" w:cstheme="minorEastAsia"/>
          <w:bCs/>
          <w:szCs w:val="21"/>
        </w:rPr>
        <w:t>6 min</w:t>
      </w:r>
      <w:r>
        <w:rPr>
          <w:rFonts w:hint="eastAsia" w:asciiTheme="minorEastAsia" w:hAnsiTheme="minorEastAsia" w:cstheme="minorEastAsia"/>
          <w:bCs/>
          <w:szCs w:val="21"/>
        </w:rPr>
        <w:t>时，</w:t>
      </w:r>
      <w:r>
        <w:rPr>
          <w:rFonts w:asciiTheme="minorEastAsia" w:hAnsiTheme="minorEastAsia" w:cstheme="minorEastAsia"/>
          <w:bCs/>
          <w:szCs w:val="21"/>
        </w:rPr>
        <w:t>H</w:t>
      </w:r>
      <w:r>
        <w:rPr>
          <w:rFonts w:asciiTheme="minorEastAsia" w:hAnsiTheme="minorEastAsia" w:cstheme="minorEastAsia"/>
          <w:bCs/>
          <w:szCs w:val="21"/>
          <w:vertAlign w:val="subscript"/>
        </w:rPr>
        <w:t>2</w:t>
      </w:r>
      <w:r>
        <w:rPr>
          <w:rFonts w:asciiTheme="minorEastAsia" w:hAnsiTheme="minorEastAsia" w:cstheme="minorEastAsia"/>
          <w:bCs/>
          <w:szCs w:val="21"/>
        </w:rPr>
        <w:t>O</w:t>
      </w:r>
      <w:r>
        <w:rPr>
          <w:rFonts w:asciiTheme="minorEastAsia" w:hAnsiTheme="minorEastAsia" w:cstheme="minorEastAsia"/>
          <w:bCs/>
          <w:szCs w:val="21"/>
          <w:vertAlign w:val="subscript"/>
        </w:rPr>
        <w:t>2</w:t>
      </w:r>
      <w:r>
        <w:rPr>
          <w:rFonts w:hint="eastAsia" w:asciiTheme="minorEastAsia" w:hAnsiTheme="minorEastAsia" w:cstheme="minorEastAsia"/>
          <w:bCs/>
          <w:szCs w:val="21"/>
        </w:rPr>
        <w:t>分解了</w:t>
      </w:r>
      <w:r>
        <w:rPr>
          <w:rFonts w:asciiTheme="minorEastAsia" w:hAnsiTheme="minorEastAsia" w:cstheme="minorEastAsia"/>
          <w:bCs/>
          <w:szCs w:val="21"/>
        </w:rPr>
        <w:t>50%</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②请画出该过程中</w:t>
      </w:r>
      <w:r>
        <w:rPr>
          <w:rFonts w:asciiTheme="minorEastAsia" w:hAnsiTheme="minorEastAsia" w:cstheme="minorEastAsia"/>
          <w:bCs/>
          <w:szCs w:val="21"/>
        </w:rPr>
        <w:t>O</w:t>
      </w:r>
      <w:r>
        <w:rPr>
          <w:rFonts w:asciiTheme="minorEastAsia" w:hAnsiTheme="minorEastAsia" w:cstheme="minorEastAsia"/>
          <w:bCs/>
          <w:szCs w:val="21"/>
          <w:vertAlign w:val="subscript"/>
        </w:rPr>
        <w:t>2</w:t>
      </w:r>
      <w:r>
        <w:rPr>
          <w:rFonts w:hint="eastAsia" w:asciiTheme="minorEastAsia" w:hAnsiTheme="minorEastAsia" w:cstheme="minorEastAsia"/>
          <w:bCs/>
          <w:szCs w:val="21"/>
        </w:rPr>
        <w:t>的体积随时间的变化曲线</w:t>
      </w:r>
    </w:p>
    <w:p>
      <w:pPr>
        <w:spacing w:line="360" w:lineRule="auto"/>
        <w:rPr>
          <w:rFonts w:asciiTheme="minorEastAsia" w:hAnsiTheme="minorEastAsia" w:cstheme="minorEastAsia"/>
          <w:bCs/>
          <w:szCs w:val="21"/>
        </w:rPr>
      </w:pPr>
    </w:p>
    <w:p>
      <w:pPr>
        <w:spacing w:line="360" w:lineRule="auto"/>
        <w:rPr>
          <w:rFonts w:asciiTheme="minorEastAsia" w:hAnsiTheme="minorEastAsia" w:cstheme="minorEastAsia"/>
          <w:bCs/>
          <w:szCs w:val="21"/>
        </w:rPr>
      </w:pPr>
    </w:p>
    <w:p>
      <w:pPr>
        <w:spacing w:line="360" w:lineRule="auto"/>
        <w:rPr>
          <w:rFonts w:asciiTheme="minorEastAsia" w:hAnsiTheme="minorEastAsia" w:cstheme="minorEastAsia"/>
          <w:bCs/>
          <w:szCs w:val="21"/>
        </w:rPr>
      </w:pPr>
    </w:p>
    <w:p>
      <w:pPr>
        <w:spacing w:line="360" w:lineRule="auto"/>
        <w:rPr>
          <w:rFonts w:asciiTheme="minorEastAsia" w:hAnsiTheme="minorEastAsia" w:cstheme="minorEastAsia"/>
          <w:bCs/>
          <w:szCs w:val="21"/>
        </w:rPr>
      </w:pP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（2）合成氨工业对国民经济和社会发展具有重要的意义，其原理为：</w:t>
      </w:r>
      <w:r>
        <w:rPr>
          <w:rFonts w:asciiTheme="minorEastAsia" w:hAnsiTheme="minorEastAsia" w:cstheme="minorEastAsia"/>
          <w:bCs/>
          <w:szCs w:val="21"/>
        </w:rPr>
        <w:drawing>
          <wp:inline distT="0" distB="0" distL="0" distR="0">
            <wp:extent cx="1390650" cy="319405"/>
            <wp:effectExtent l="0" t="0" r="0" b="4445"/>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90650" cy="319732"/>
                    </a:xfrm>
                    <a:prstGeom prst="rect">
                      <a:avLst/>
                    </a:prstGeom>
                    <a:noFill/>
                    <a:ln>
                      <a:noFill/>
                    </a:ln>
                  </pic:spPr>
                </pic:pic>
              </a:graphicData>
            </a:graphic>
          </wp:inline>
        </w:drawing>
      </w:r>
    </w:p>
    <w:p>
      <w:pPr>
        <w:spacing w:line="360" w:lineRule="auto"/>
        <w:rPr>
          <w:rFonts w:asciiTheme="minorEastAsia" w:hAnsiTheme="minorEastAsia" w:cstheme="minorEastAsia"/>
          <w:bCs/>
          <w:szCs w:val="21"/>
        </w:rPr>
      </w:pPr>
      <w:r>
        <w:rPr>
          <w:rFonts w:asciiTheme="minorEastAsia" w:hAnsiTheme="minorEastAsia" w:cstheme="minorEastAsia"/>
          <w:bCs/>
          <w:szCs w:val="21"/>
        </w:rPr>
        <w:t>200℃时，在2L</w:t>
      </w:r>
      <w:r>
        <w:rPr>
          <w:rFonts w:hint="eastAsia" w:asciiTheme="minorEastAsia" w:hAnsiTheme="minorEastAsia" w:cstheme="minorEastAsia"/>
          <w:bCs/>
          <w:szCs w:val="21"/>
        </w:rPr>
        <w:t>密闭容器中充人</w:t>
      </w:r>
      <w:r>
        <w:rPr>
          <w:rFonts w:asciiTheme="minorEastAsia" w:hAnsiTheme="minorEastAsia" w:cstheme="minorEastAsia"/>
          <w:bCs/>
          <w:szCs w:val="21"/>
        </w:rPr>
        <w:t>1molN</w:t>
      </w:r>
      <w:r>
        <w:rPr>
          <w:rFonts w:asciiTheme="minorEastAsia" w:hAnsiTheme="minorEastAsia" w:cstheme="minorEastAsia"/>
          <w:bCs/>
          <w:szCs w:val="21"/>
          <w:vertAlign w:val="subscript"/>
        </w:rPr>
        <w:t>2</w:t>
      </w:r>
      <w:r>
        <w:rPr>
          <w:rFonts w:hint="eastAsia" w:asciiTheme="minorEastAsia" w:hAnsiTheme="minorEastAsia" w:cstheme="minorEastAsia"/>
          <w:bCs/>
          <w:szCs w:val="21"/>
        </w:rPr>
        <w:t>，和</w:t>
      </w:r>
      <w:r>
        <w:rPr>
          <w:rFonts w:asciiTheme="minorEastAsia" w:hAnsiTheme="minorEastAsia" w:cstheme="minorEastAsia"/>
          <w:bCs/>
          <w:szCs w:val="21"/>
        </w:rPr>
        <w:t>2.6molH</w:t>
      </w:r>
      <w:r>
        <w:rPr>
          <w:rFonts w:asciiTheme="minorEastAsia" w:hAnsiTheme="minorEastAsia" w:cstheme="minorEastAsia"/>
          <w:bCs/>
          <w:szCs w:val="21"/>
          <w:vertAlign w:val="subscript"/>
        </w:rPr>
        <w:t>2</w:t>
      </w:r>
      <w:r>
        <w:rPr>
          <w:rFonts w:hint="eastAsia" w:asciiTheme="minorEastAsia" w:hAnsiTheme="minorEastAsia" w:cstheme="minorEastAsia"/>
          <w:bCs/>
          <w:szCs w:val="21"/>
        </w:rPr>
        <w:t>，反应过程中</w:t>
      </w:r>
      <w:r>
        <w:rPr>
          <w:rFonts w:asciiTheme="minorEastAsia" w:hAnsiTheme="minorEastAsia" w:cstheme="minorEastAsia"/>
          <w:bCs/>
          <w:szCs w:val="21"/>
        </w:rPr>
        <w:t>NH</w:t>
      </w:r>
      <w:r>
        <w:rPr>
          <w:rFonts w:asciiTheme="minorEastAsia" w:hAnsiTheme="minorEastAsia" w:cstheme="minorEastAsia"/>
          <w:bCs/>
          <w:szCs w:val="21"/>
          <w:vertAlign w:val="subscript"/>
        </w:rPr>
        <w:t>3</w:t>
      </w:r>
      <w:r>
        <w:rPr>
          <w:rFonts w:hint="eastAsia" w:asciiTheme="minorEastAsia" w:hAnsiTheme="minorEastAsia" w:cstheme="minorEastAsia"/>
          <w:bCs/>
          <w:szCs w:val="21"/>
        </w:rPr>
        <w:t>的物质的量浓度随时间的变化情况如表所示：</w:t>
      </w:r>
    </w:p>
    <w:tbl>
      <w:tblPr>
        <w:tblStyle w:val="6"/>
        <w:tblW w:w="7621" w:type="dxa"/>
        <w:jc w:val="center"/>
        <w:tblLayout w:type="autofit"/>
        <w:tblCellMar>
          <w:top w:w="0" w:type="dxa"/>
          <w:left w:w="0" w:type="dxa"/>
          <w:bottom w:w="0" w:type="dxa"/>
          <w:right w:w="0" w:type="dxa"/>
        </w:tblCellMar>
      </w:tblPr>
      <w:tblGrid>
        <w:gridCol w:w="2235"/>
        <w:gridCol w:w="850"/>
        <w:gridCol w:w="851"/>
        <w:gridCol w:w="992"/>
        <w:gridCol w:w="992"/>
        <w:gridCol w:w="851"/>
        <w:gridCol w:w="850"/>
      </w:tblGrid>
      <w:tr>
        <w:tblPrEx>
          <w:tblCellMar>
            <w:top w:w="0" w:type="dxa"/>
            <w:left w:w="0" w:type="dxa"/>
            <w:bottom w:w="0" w:type="dxa"/>
            <w:right w:w="0" w:type="dxa"/>
          </w:tblCellMar>
        </w:tblPrEx>
        <w:trPr>
          <w:trHeight w:val="446" w:hRule="atLeast"/>
          <w:jc w:val="center"/>
        </w:trPr>
        <w:tc>
          <w:tcPr>
            <w:tcW w:w="223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hint="eastAsia" w:asciiTheme="minorEastAsia" w:hAnsiTheme="minorEastAsia" w:cstheme="minorEastAsia"/>
                <w:bCs/>
                <w:szCs w:val="21"/>
              </w:rPr>
              <w:t>时间</w:t>
            </w:r>
            <w:r>
              <w:rPr>
                <w:rFonts w:asciiTheme="minorEastAsia" w:hAnsiTheme="minorEastAsia" w:cstheme="minorEastAsia"/>
                <w:bCs/>
                <w:szCs w:val="21"/>
              </w:rPr>
              <w:t>/min</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5</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10</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15</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20</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25</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30</w:t>
            </w:r>
          </w:p>
        </w:tc>
      </w:tr>
      <w:tr>
        <w:tblPrEx>
          <w:tblCellMar>
            <w:top w:w="0" w:type="dxa"/>
            <w:left w:w="0" w:type="dxa"/>
            <w:bottom w:w="0" w:type="dxa"/>
            <w:right w:w="0" w:type="dxa"/>
          </w:tblCellMar>
        </w:tblPrEx>
        <w:trPr>
          <w:trHeight w:val="446" w:hRule="atLeast"/>
          <w:jc w:val="center"/>
        </w:trPr>
        <w:tc>
          <w:tcPr>
            <w:tcW w:w="223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w:t>
            </w:r>
            <w:r>
              <w:rPr>
                <w:rFonts w:asciiTheme="minorEastAsia" w:hAnsiTheme="minorEastAsia" w:cstheme="minorEastAsia"/>
                <w:bCs/>
                <w:szCs w:val="21"/>
              </w:rPr>
              <w:t>NH</w:t>
            </w:r>
            <w:r>
              <w:rPr>
                <w:rFonts w:asciiTheme="minorEastAsia" w:hAnsiTheme="minorEastAsia" w:cstheme="minorEastAsia"/>
                <w:bCs/>
                <w:szCs w:val="21"/>
                <w:vertAlign w:val="subscript"/>
              </w:rPr>
              <w:t>3</w:t>
            </w:r>
            <w:r>
              <w:rPr>
                <w:rFonts w:hint="eastAsia" w:asciiTheme="minorEastAsia" w:hAnsiTheme="minorEastAsia" w:cstheme="minorEastAsia"/>
                <w:bCs/>
                <w:szCs w:val="21"/>
              </w:rPr>
              <w:t>）</w:t>
            </w:r>
            <w:r>
              <w:rPr>
                <w:rFonts w:asciiTheme="minorEastAsia" w:hAnsiTheme="minorEastAsia" w:cstheme="minorEastAsia"/>
                <w:bCs/>
                <w:szCs w:val="21"/>
              </w:rPr>
              <w:t>/</w:t>
            </w:r>
            <w:r>
              <w:rPr>
                <w:rFonts w:hint="eastAsia" w:asciiTheme="minorEastAsia" w:hAnsiTheme="minorEastAsia" w:cstheme="minorEastAsia"/>
                <w:bCs/>
                <w:szCs w:val="21"/>
              </w:rPr>
              <w:t>（</w:t>
            </w:r>
            <w:r>
              <w:rPr>
                <w:rFonts w:asciiTheme="minorEastAsia" w:hAnsiTheme="minorEastAsia" w:cstheme="minorEastAsia"/>
                <w:bCs/>
                <w:szCs w:val="21"/>
              </w:rPr>
              <w:t>mol•L</w:t>
            </w:r>
            <w:r>
              <w:rPr>
                <w:rFonts w:asciiTheme="minorEastAsia" w:hAnsiTheme="minorEastAsia" w:cstheme="minorEastAsia"/>
                <w:bCs/>
                <w:szCs w:val="21"/>
                <w:vertAlign w:val="superscript"/>
              </w:rPr>
              <w:t>-1</w:t>
            </w:r>
            <w:r>
              <w:rPr>
                <w:rFonts w:hint="eastAsia" w:asciiTheme="minorEastAsia" w:hAnsiTheme="minorEastAsia" w:cstheme="minorEastAsia"/>
                <w:bCs/>
                <w:szCs w:val="21"/>
              </w:rPr>
              <w:t>）</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0.08</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0.14</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0.18</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0.20</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0.20</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jc w:val="center"/>
              <w:rPr>
                <w:rFonts w:asciiTheme="minorEastAsia" w:hAnsiTheme="minorEastAsia" w:cstheme="minorEastAsia"/>
                <w:bCs/>
                <w:szCs w:val="21"/>
              </w:rPr>
            </w:pPr>
            <w:r>
              <w:rPr>
                <w:rFonts w:asciiTheme="minorEastAsia" w:hAnsiTheme="minorEastAsia" w:cstheme="minorEastAsia"/>
                <w:bCs/>
                <w:szCs w:val="21"/>
              </w:rPr>
              <w:t>0.20</w:t>
            </w:r>
          </w:p>
        </w:tc>
      </w:tr>
    </w:tbl>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①应开始</w:t>
      </w:r>
      <w:r>
        <w:rPr>
          <w:rFonts w:asciiTheme="minorEastAsia" w:hAnsiTheme="minorEastAsia" w:cstheme="minorEastAsia"/>
          <w:bCs/>
          <w:szCs w:val="21"/>
        </w:rPr>
        <w:t>5min</w:t>
      </w:r>
      <w:r>
        <w:rPr>
          <w:rFonts w:hint="eastAsia" w:asciiTheme="minorEastAsia" w:hAnsiTheme="minorEastAsia" w:cstheme="minorEastAsia"/>
          <w:bCs/>
          <w:szCs w:val="21"/>
        </w:rPr>
        <w:t>内，用</w:t>
      </w:r>
      <w:r>
        <w:rPr>
          <w:rFonts w:asciiTheme="minorEastAsia" w:hAnsiTheme="minorEastAsia" w:cstheme="minorEastAsia"/>
          <w:bCs/>
          <w:szCs w:val="21"/>
        </w:rPr>
        <w:t>NH</w:t>
      </w:r>
      <w:r>
        <w:rPr>
          <w:rFonts w:asciiTheme="minorEastAsia" w:hAnsiTheme="minorEastAsia" w:cstheme="minorEastAsia"/>
          <w:bCs/>
          <w:szCs w:val="21"/>
          <w:vertAlign w:val="subscript"/>
        </w:rPr>
        <w:t>3</w:t>
      </w:r>
      <w:r>
        <w:rPr>
          <w:rFonts w:hint="eastAsia" w:asciiTheme="minorEastAsia" w:hAnsiTheme="minorEastAsia" w:cstheme="minorEastAsia"/>
          <w:bCs/>
          <w:szCs w:val="21"/>
        </w:rPr>
        <w:t>的浓度变化表示该时间段的反应速率为</w:t>
      </w:r>
      <w:r>
        <w:rPr>
          <w:rFonts w:asciiTheme="minorEastAsia" w:hAnsiTheme="minorEastAsia" w:cstheme="minorEastAsia"/>
          <w:bCs/>
          <w:szCs w:val="21"/>
          <w:u w:val="single"/>
        </w:rPr>
        <w:t xml:space="preserve">                      </w:t>
      </w:r>
      <w:r>
        <w:rPr>
          <w:rFonts w:hint="eastAsia" w:asciiTheme="minorEastAsia" w:hAnsiTheme="minorEastAsia" w:cstheme="minorEastAsia"/>
          <w:bCs/>
          <w:szCs w:val="21"/>
        </w:rPr>
        <w:t>；</w:t>
      </w:r>
      <w:r>
        <w:rPr>
          <w:rFonts w:asciiTheme="minorEastAsia" w:hAnsiTheme="minorEastAsia" w:cstheme="minorEastAsia"/>
          <w:bCs/>
          <w:szCs w:val="21"/>
        </w:rPr>
        <w:t>5min</w:t>
      </w:r>
      <w:r>
        <w:rPr>
          <w:rFonts w:hint="eastAsia" w:asciiTheme="minorEastAsia" w:hAnsiTheme="minorEastAsia" w:cstheme="minorEastAsia"/>
          <w:bCs/>
          <w:szCs w:val="21"/>
        </w:rPr>
        <w:t>末，</w:t>
      </w:r>
      <w:r>
        <w:rPr>
          <w:rFonts w:asciiTheme="minorEastAsia" w:hAnsiTheme="minorEastAsia" w:cstheme="minorEastAsia"/>
          <w:bCs/>
          <w:szCs w:val="21"/>
        </w:rPr>
        <w:t>c(N</w:t>
      </w:r>
      <w:r>
        <w:rPr>
          <w:rFonts w:asciiTheme="minorEastAsia" w:hAnsiTheme="minorEastAsia" w:cstheme="minorEastAsia"/>
          <w:bCs/>
          <w:szCs w:val="21"/>
          <w:vertAlign w:val="subscript"/>
        </w:rPr>
        <w:t>2</w:t>
      </w:r>
      <w:r>
        <w:rPr>
          <w:rFonts w:asciiTheme="minorEastAsia" w:hAnsiTheme="minorEastAsia" w:cstheme="minorEastAsia"/>
          <w:bCs/>
          <w:szCs w:val="21"/>
        </w:rPr>
        <w:t>)=</w:t>
      </w:r>
      <w:r>
        <w:rPr>
          <w:rFonts w:asciiTheme="minorEastAsia" w:hAnsiTheme="minorEastAsia" w:cstheme="minorEastAsia"/>
          <w:bCs/>
          <w:szCs w:val="21"/>
          <w:u w:val="single"/>
        </w:rPr>
        <w:t xml:space="preserve">                        </w:t>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②在右图中画出</w:t>
      </w:r>
      <w:r>
        <w:rPr>
          <w:rFonts w:asciiTheme="minorEastAsia" w:hAnsiTheme="minorEastAsia" w:cstheme="minorEastAsia"/>
          <w:bCs/>
          <w:szCs w:val="21"/>
        </w:rPr>
        <w:t>NH</w:t>
      </w:r>
      <w:r>
        <w:rPr>
          <w:rFonts w:asciiTheme="minorEastAsia" w:hAnsiTheme="minorEastAsia" w:cstheme="minorEastAsia"/>
          <w:bCs/>
          <w:szCs w:val="21"/>
          <w:vertAlign w:val="subscript"/>
        </w:rPr>
        <w:t>3</w:t>
      </w:r>
      <w:r>
        <w:rPr>
          <w:rFonts w:hint="eastAsia" w:asciiTheme="minorEastAsia" w:hAnsiTheme="minorEastAsia" w:cstheme="minorEastAsia"/>
          <w:bCs/>
          <w:szCs w:val="21"/>
        </w:rPr>
        <w:t>浓度随时间的变化曲线；</w:t>
      </w:r>
    </w:p>
    <w:p>
      <w:pPr>
        <w:spacing w:line="360" w:lineRule="auto"/>
        <w:jc w:val="center"/>
        <w:rPr>
          <w:rFonts w:asciiTheme="minorEastAsia" w:hAnsiTheme="minorEastAsia" w:cstheme="minorEastAsia"/>
          <w:bCs/>
          <w:szCs w:val="21"/>
        </w:rPr>
      </w:pPr>
      <w:r>
        <w:drawing>
          <wp:inline distT="0" distB="0" distL="0" distR="0">
            <wp:extent cx="2097405" cy="1114425"/>
            <wp:effectExtent l="0" t="0" r="0" b="0"/>
            <wp:docPr id="30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97741" cy="1114425"/>
                    </a:xfrm>
                    <a:prstGeom prst="rect">
                      <a:avLst/>
                    </a:prstGeom>
                    <a:noFill/>
                    <a:ln>
                      <a:noFill/>
                    </a:ln>
                  </pic:spPr>
                </pic:pic>
              </a:graphicData>
            </a:graphic>
          </wp:inline>
        </w:drawing>
      </w:r>
    </w:p>
    <w:p>
      <w:pPr>
        <w:spacing w:line="360" w:lineRule="auto"/>
        <w:rPr>
          <w:rFonts w:asciiTheme="minorEastAsia" w:hAnsiTheme="minorEastAsia" w:cstheme="minorEastAsia"/>
          <w:bCs/>
          <w:szCs w:val="21"/>
        </w:rPr>
      </w:pPr>
      <w:r>
        <w:rPr>
          <w:rFonts w:hint="eastAsia" w:asciiTheme="minorEastAsia" w:hAnsiTheme="minorEastAsia" w:cstheme="minorEastAsia"/>
          <w:bCs/>
          <w:szCs w:val="21"/>
        </w:rPr>
        <w:t>③该反应达到平衡状态的标志的是</w:t>
      </w:r>
      <w:r>
        <w:rPr>
          <w:rFonts w:asciiTheme="minorEastAsia" w:hAnsiTheme="minorEastAsia" w:cstheme="minorEastAsia"/>
          <w:bCs/>
          <w:szCs w:val="21"/>
          <w:u w:val="single"/>
        </w:rPr>
        <w:t xml:space="preserve">                     </w:t>
      </w:r>
      <w:r>
        <w:rPr>
          <w:rFonts w:hint="eastAsia" w:asciiTheme="minorEastAsia" w:hAnsiTheme="minorEastAsia" w:cstheme="minorEastAsia"/>
          <w:bCs/>
          <w:szCs w:val="21"/>
        </w:rPr>
        <w:t>。</w:t>
      </w:r>
    </w:p>
    <w:p>
      <w:pPr>
        <w:spacing w:line="360" w:lineRule="auto"/>
        <w:rPr>
          <w:rFonts w:asciiTheme="minorEastAsia" w:hAnsiTheme="minorEastAsia" w:cstheme="minorEastAsia"/>
          <w:bCs/>
          <w:szCs w:val="21"/>
        </w:rPr>
      </w:pPr>
      <w:r>
        <w:rPr>
          <w:rFonts w:asciiTheme="minorEastAsia" w:hAnsiTheme="minorEastAsia" w:cstheme="minorEastAsia"/>
          <w:bCs/>
          <w:szCs w:val="21"/>
        </w:rPr>
        <w:t>a.</w:t>
      </w:r>
      <w:r>
        <w:rPr>
          <w:rFonts w:hint="eastAsia" w:asciiTheme="minorEastAsia" w:hAnsiTheme="minorEastAsia" w:cstheme="minorEastAsia"/>
          <w:bCs/>
          <w:szCs w:val="21"/>
        </w:rPr>
        <w:t>单位时间内生成</w:t>
      </w:r>
      <w:r>
        <w:rPr>
          <w:rFonts w:asciiTheme="minorEastAsia" w:hAnsiTheme="minorEastAsia" w:cstheme="minorEastAsia"/>
          <w:bCs/>
          <w:szCs w:val="21"/>
        </w:rPr>
        <w:t>3</w:t>
      </w:r>
      <w:r>
        <w:rPr>
          <w:rFonts w:asciiTheme="minorEastAsia" w:hAnsiTheme="minorEastAsia" w:cstheme="minorEastAsia"/>
          <w:bCs/>
          <w:i/>
          <w:iCs/>
          <w:szCs w:val="21"/>
        </w:rPr>
        <w:t>n</w:t>
      </w:r>
      <w:r>
        <w:rPr>
          <w:rFonts w:asciiTheme="minorEastAsia" w:hAnsiTheme="minorEastAsia" w:cstheme="minorEastAsia"/>
          <w:bCs/>
          <w:szCs w:val="21"/>
        </w:rPr>
        <w:t xml:space="preserve"> mol H</w:t>
      </w:r>
      <w:r>
        <w:rPr>
          <w:rFonts w:asciiTheme="minorEastAsia" w:hAnsiTheme="minorEastAsia" w:cstheme="minorEastAsia"/>
          <w:bCs/>
          <w:szCs w:val="21"/>
          <w:vertAlign w:val="subscript"/>
        </w:rPr>
        <w:t>2</w:t>
      </w:r>
      <w:r>
        <w:rPr>
          <w:rFonts w:hint="eastAsia" w:asciiTheme="minorEastAsia" w:hAnsiTheme="minorEastAsia" w:cstheme="minorEastAsia"/>
          <w:bCs/>
          <w:szCs w:val="21"/>
        </w:rPr>
        <w:t>的同时生成</w:t>
      </w:r>
      <w:r>
        <w:rPr>
          <w:rFonts w:asciiTheme="minorEastAsia" w:hAnsiTheme="minorEastAsia" w:cstheme="minorEastAsia"/>
          <w:bCs/>
          <w:i/>
          <w:iCs/>
          <w:szCs w:val="21"/>
        </w:rPr>
        <w:t>n</w:t>
      </w:r>
      <w:r>
        <w:rPr>
          <w:rFonts w:asciiTheme="minorEastAsia" w:hAnsiTheme="minorEastAsia" w:cstheme="minorEastAsia"/>
          <w:bCs/>
          <w:szCs w:val="21"/>
        </w:rPr>
        <w:t xml:space="preserve"> mol N</w:t>
      </w:r>
      <w:r>
        <w:rPr>
          <w:rFonts w:asciiTheme="minorEastAsia" w:hAnsiTheme="minorEastAsia" w:cstheme="minorEastAsia"/>
          <w:bCs/>
          <w:szCs w:val="21"/>
          <w:vertAlign w:val="subscript"/>
        </w:rPr>
        <w:t>2</w:t>
      </w:r>
    </w:p>
    <w:p>
      <w:pPr>
        <w:spacing w:line="360" w:lineRule="auto"/>
        <w:rPr>
          <w:rFonts w:asciiTheme="minorEastAsia" w:hAnsiTheme="minorEastAsia" w:cstheme="minorEastAsia"/>
          <w:bCs/>
          <w:szCs w:val="21"/>
        </w:rPr>
      </w:pPr>
      <w:r>
        <w:rPr>
          <w:rFonts w:asciiTheme="minorEastAsia" w:hAnsiTheme="minorEastAsia" w:cstheme="minorEastAsia"/>
          <w:bCs/>
          <w:szCs w:val="21"/>
        </w:rPr>
        <w:t>b.</w:t>
      </w:r>
      <w:r>
        <w:rPr>
          <w:rFonts w:hint="eastAsia" w:asciiTheme="minorEastAsia" w:hAnsiTheme="minorEastAsia" w:cstheme="minorEastAsia"/>
          <w:bCs/>
          <w:szCs w:val="21"/>
        </w:rPr>
        <w:t>单位时间内生成</w:t>
      </w:r>
      <w:r>
        <w:rPr>
          <w:rFonts w:asciiTheme="minorEastAsia" w:hAnsiTheme="minorEastAsia" w:cstheme="minorEastAsia"/>
          <w:bCs/>
          <w:i/>
          <w:iCs/>
          <w:szCs w:val="21"/>
        </w:rPr>
        <w:t>n</w:t>
      </w:r>
      <w:r>
        <w:rPr>
          <w:rFonts w:asciiTheme="minorEastAsia" w:hAnsiTheme="minorEastAsia" w:cstheme="minorEastAsia"/>
          <w:bCs/>
          <w:szCs w:val="21"/>
        </w:rPr>
        <w:t xml:space="preserve"> mol N</w:t>
      </w:r>
      <w:r>
        <w:rPr>
          <w:rFonts w:asciiTheme="minorEastAsia" w:hAnsiTheme="minorEastAsia" w:cstheme="minorEastAsia"/>
          <w:bCs/>
          <w:szCs w:val="21"/>
          <w:vertAlign w:val="subscript"/>
        </w:rPr>
        <w:t>2</w:t>
      </w:r>
      <w:r>
        <w:rPr>
          <w:rFonts w:hint="eastAsia" w:asciiTheme="minorEastAsia" w:hAnsiTheme="minorEastAsia" w:cstheme="minorEastAsia"/>
          <w:bCs/>
          <w:szCs w:val="21"/>
        </w:rPr>
        <w:t>的同时生成</w:t>
      </w:r>
      <w:r>
        <w:rPr>
          <w:rFonts w:asciiTheme="minorEastAsia" w:hAnsiTheme="minorEastAsia" w:cstheme="minorEastAsia"/>
          <w:bCs/>
          <w:szCs w:val="21"/>
        </w:rPr>
        <w:t>2</w:t>
      </w:r>
      <w:r>
        <w:rPr>
          <w:rFonts w:asciiTheme="minorEastAsia" w:hAnsiTheme="minorEastAsia" w:cstheme="minorEastAsia"/>
          <w:bCs/>
          <w:i/>
          <w:iCs/>
          <w:szCs w:val="21"/>
        </w:rPr>
        <w:t>n</w:t>
      </w:r>
      <w:r>
        <w:rPr>
          <w:rFonts w:asciiTheme="minorEastAsia" w:hAnsiTheme="minorEastAsia" w:cstheme="minorEastAsia"/>
          <w:bCs/>
          <w:szCs w:val="21"/>
        </w:rPr>
        <w:t xml:space="preserve"> mol NH</w:t>
      </w:r>
      <w:r>
        <w:rPr>
          <w:rFonts w:asciiTheme="minorEastAsia" w:hAnsiTheme="minorEastAsia" w:cstheme="minorEastAsia"/>
          <w:bCs/>
          <w:szCs w:val="21"/>
          <w:vertAlign w:val="subscript"/>
        </w:rPr>
        <w:t>3</w:t>
      </w:r>
    </w:p>
    <w:p>
      <w:pPr>
        <w:spacing w:line="360" w:lineRule="auto"/>
        <w:rPr>
          <w:rFonts w:asciiTheme="minorEastAsia" w:hAnsiTheme="minorEastAsia" w:cstheme="minorEastAsia"/>
          <w:bCs/>
          <w:szCs w:val="21"/>
        </w:rPr>
      </w:pPr>
      <w:r>
        <w:rPr>
          <w:rFonts w:asciiTheme="minorEastAsia" w:hAnsiTheme="minorEastAsia" w:cstheme="minorEastAsia"/>
          <w:bCs/>
          <w:szCs w:val="21"/>
        </w:rPr>
        <w:t>c.</w:t>
      </w:r>
      <w:r>
        <w:rPr>
          <w:rFonts w:hint="eastAsia" w:asciiTheme="minorEastAsia" w:hAnsiTheme="minorEastAsia" w:cstheme="minorEastAsia"/>
          <w:bCs/>
          <w:szCs w:val="21"/>
        </w:rPr>
        <w:t>用</w:t>
      </w:r>
      <w:r>
        <w:rPr>
          <w:rFonts w:asciiTheme="minorEastAsia" w:hAnsiTheme="minorEastAsia" w:cstheme="minorEastAsia"/>
          <w:bCs/>
          <w:szCs w:val="21"/>
        </w:rPr>
        <w:t>NH</w:t>
      </w:r>
      <w:r>
        <w:rPr>
          <w:rFonts w:asciiTheme="minorEastAsia" w:hAnsiTheme="minorEastAsia" w:cstheme="minorEastAsia"/>
          <w:bCs/>
          <w:szCs w:val="21"/>
          <w:vertAlign w:val="subscript"/>
        </w:rPr>
        <w:t>3</w:t>
      </w:r>
      <w:r>
        <w:rPr>
          <w:rFonts w:hint="eastAsia" w:asciiTheme="minorEastAsia" w:hAnsiTheme="minorEastAsia" w:cstheme="minorEastAsia"/>
          <w:bCs/>
          <w:szCs w:val="21"/>
        </w:rPr>
        <w:t>、</w:t>
      </w:r>
      <w:r>
        <w:rPr>
          <w:rFonts w:asciiTheme="minorEastAsia" w:hAnsiTheme="minorEastAsia" w:cstheme="minorEastAsia"/>
          <w:bCs/>
          <w:szCs w:val="21"/>
        </w:rPr>
        <w:t>N</w:t>
      </w:r>
      <w:r>
        <w:rPr>
          <w:rFonts w:asciiTheme="minorEastAsia" w:hAnsiTheme="minorEastAsia" w:cstheme="minorEastAsia"/>
          <w:bCs/>
          <w:szCs w:val="21"/>
          <w:vertAlign w:val="subscript"/>
        </w:rPr>
        <w:t>2</w:t>
      </w:r>
      <w:r>
        <w:rPr>
          <w:rFonts w:hint="eastAsia" w:asciiTheme="minorEastAsia" w:hAnsiTheme="minorEastAsia" w:cstheme="minorEastAsia"/>
          <w:bCs/>
          <w:szCs w:val="21"/>
        </w:rPr>
        <w:t>、</w:t>
      </w:r>
      <w:r>
        <w:rPr>
          <w:rFonts w:asciiTheme="minorEastAsia" w:hAnsiTheme="minorEastAsia" w:cstheme="minorEastAsia"/>
          <w:bCs/>
          <w:szCs w:val="21"/>
        </w:rPr>
        <w:t>H</w:t>
      </w:r>
      <w:r>
        <w:rPr>
          <w:rFonts w:asciiTheme="minorEastAsia" w:hAnsiTheme="minorEastAsia" w:cstheme="minorEastAsia"/>
          <w:bCs/>
          <w:szCs w:val="21"/>
          <w:vertAlign w:val="subscript"/>
        </w:rPr>
        <w:t>2</w:t>
      </w:r>
      <w:r>
        <w:rPr>
          <w:rFonts w:hint="eastAsia" w:asciiTheme="minorEastAsia" w:hAnsiTheme="minorEastAsia" w:cstheme="minorEastAsia"/>
          <w:bCs/>
          <w:szCs w:val="21"/>
        </w:rPr>
        <w:t>表示的反应速率的比为</w:t>
      </w:r>
      <w:r>
        <w:rPr>
          <w:rFonts w:asciiTheme="minorEastAsia" w:hAnsiTheme="minorEastAsia" w:cstheme="minorEastAsia"/>
          <w:bCs/>
          <w:szCs w:val="21"/>
        </w:rPr>
        <w:t>2∶1∶3</w:t>
      </w:r>
      <w:r>
        <w:rPr>
          <w:rFonts w:hint="eastAsia" w:asciiTheme="minorEastAsia" w:hAnsiTheme="minorEastAsia" w:cstheme="minorEastAsia"/>
          <w:bCs/>
          <w:szCs w:val="21"/>
        </w:rPr>
        <w:t>的状态</w:t>
      </w:r>
    </w:p>
    <w:p>
      <w:pPr>
        <w:spacing w:line="360" w:lineRule="auto"/>
        <w:rPr>
          <w:rFonts w:asciiTheme="minorEastAsia" w:hAnsiTheme="minorEastAsia" w:cstheme="minorEastAsia"/>
          <w:bCs/>
          <w:szCs w:val="21"/>
        </w:rPr>
      </w:pPr>
      <w:r>
        <w:rPr>
          <w:rFonts w:asciiTheme="minorEastAsia" w:hAnsiTheme="minorEastAsia" w:cstheme="minorEastAsia"/>
          <w:bCs/>
          <w:szCs w:val="21"/>
        </w:rPr>
        <w:t>d.</w:t>
      </w:r>
      <w:r>
        <w:rPr>
          <w:rFonts w:hint="eastAsia" w:asciiTheme="minorEastAsia" w:hAnsiTheme="minorEastAsia" w:cstheme="minorEastAsia"/>
          <w:bCs/>
          <w:szCs w:val="21"/>
        </w:rPr>
        <w:t>混合气体中各组分的浓度不再改变的状态</w:t>
      </w:r>
    </w:p>
    <w:p>
      <w:pPr>
        <w:spacing w:line="360" w:lineRule="auto"/>
        <w:rPr>
          <w:rFonts w:asciiTheme="minorEastAsia" w:hAnsiTheme="minorEastAsia" w:cstheme="minorEastAsia"/>
          <w:bCs/>
          <w:szCs w:val="21"/>
        </w:rPr>
      </w:pPr>
      <w:r>
        <w:rPr>
          <w:rFonts w:asciiTheme="minorEastAsia" w:hAnsiTheme="minorEastAsia" w:cstheme="minorEastAsia"/>
          <w:bCs/>
          <w:szCs w:val="21"/>
        </w:rPr>
        <w:t>e.</w:t>
      </w:r>
      <w:r>
        <w:rPr>
          <w:rFonts w:hint="eastAsia" w:asciiTheme="minorEastAsia" w:hAnsiTheme="minorEastAsia" w:cstheme="minorEastAsia"/>
          <w:bCs/>
          <w:szCs w:val="21"/>
        </w:rPr>
        <w:t>混合气体的密度不再改变的状态</w:t>
      </w:r>
    </w:p>
    <w:p>
      <w:pPr>
        <w:spacing w:line="360" w:lineRule="auto"/>
        <w:rPr>
          <w:rFonts w:asciiTheme="minorEastAsia" w:hAnsiTheme="minorEastAsia" w:cstheme="minorEastAsia"/>
          <w:bCs/>
          <w:szCs w:val="21"/>
        </w:rPr>
      </w:pPr>
      <w:r>
        <w:rPr>
          <w:rFonts w:asciiTheme="minorEastAsia" w:hAnsiTheme="minorEastAsia" w:cstheme="minorEastAsia"/>
          <w:bCs/>
          <w:szCs w:val="21"/>
        </w:rPr>
        <w:t>f.</w:t>
      </w:r>
      <w:r>
        <w:rPr>
          <w:rFonts w:hint="eastAsia" w:asciiTheme="minorEastAsia" w:hAnsiTheme="minorEastAsia" w:cstheme="minorEastAsia"/>
          <w:bCs/>
          <w:szCs w:val="21"/>
        </w:rPr>
        <w:t>混合气体的压强不再改变的状态</w:t>
      </w:r>
    </w:p>
    <w:p>
      <w:pPr>
        <w:spacing w:line="360" w:lineRule="auto"/>
        <w:rPr>
          <w:rFonts w:asciiTheme="minorEastAsia" w:hAnsiTheme="minorEastAsia" w:cstheme="minorEastAsia"/>
          <w:bCs/>
          <w:szCs w:val="21"/>
        </w:rPr>
      </w:pPr>
      <w:r>
        <w:rPr>
          <w:rFonts w:asciiTheme="minorEastAsia" w:hAnsiTheme="minorEastAsia" w:cstheme="minorEastAsia"/>
          <w:bCs/>
          <w:szCs w:val="21"/>
        </w:rPr>
        <w:t>g.</w:t>
      </w:r>
      <w:r>
        <w:rPr>
          <w:rFonts w:hint="eastAsia" w:asciiTheme="minorEastAsia" w:hAnsiTheme="minorEastAsia" w:cstheme="minorEastAsia"/>
          <w:bCs/>
          <w:szCs w:val="21"/>
        </w:rPr>
        <w:t>混合气体的平均相对分子质量不再改变的状态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53CB1"/>
    <w:rsid w:val="00014B88"/>
    <w:rsid w:val="000D3C97"/>
    <w:rsid w:val="00117F93"/>
    <w:rsid w:val="002316DA"/>
    <w:rsid w:val="00263783"/>
    <w:rsid w:val="002C7ABF"/>
    <w:rsid w:val="00386F0B"/>
    <w:rsid w:val="003D05C0"/>
    <w:rsid w:val="003F3E78"/>
    <w:rsid w:val="0040714A"/>
    <w:rsid w:val="00517C7A"/>
    <w:rsid w:val="00523F70"/>
    <w:rsid w:val="0057220C"/>
    <w:rsid w:val="006131E9"/>
    <w:rsid w:val="006376B9"/>
    <w:rsid w:val="00686297"/>
    <w:rsid w:val="00711F31"/>
    <w:rsid w:val="00780437"/>
    <w:rsid w:val="007C4890"/>
    <w:rsid w:val="007D1DD6"/>
    <w:rsid w:val="00890A26"/>
    <w:rsid w:val="0089699F"/>
    <w:rsid w:val="0096365E"/>
    <w:rsid w:val="00964EA9"/>
    <w:rsid w:val="00973A93"/>
    <w:rsid w:val="00974A6B"/>
    <w:rsid w:val="009F054F"/>
    <w:rsid w:val="00A026B1"/>
    <w:rsid w:val="00A5652B"/>
    <w:rsid w:val="00A76E30"/>
    <w:rsid w:val="00A85417"/>
    <w:rsid w:val="00A9071B"/>
    <w:rsid w:val="00A933BF"/>
    <w:rsid w:val="00BE4597"/>
    <w:rsid w:val="00BF3D36"/>
    <w:rsid w:val="00C21CE1"/>
    <w:rsid w:val="00C46C17"/>
    <w:rsid w:val="00CC5311"/>
    <w:rsid w:val="00D07696"/>
    <w:rsid w:val="00E16D79"/>
    <w:rsid w:val="00E4468B"/>
    <w:rsid w:val="00E45D05"/>
    <w:rsid w:val="00E80BB9"/>
    <w:rsid w:val="00E92F0C"/>
    <w:rsid w:val="00ED4AEA"/>
    <w:rsid w:val="00F01802"/>
    <w:rsid w:val="00F2300D"/>
    <w:rsid w:val="00FD4731"/>
    <w:rsid w:val="4B966E87"/>
    <w:rsid w:val="5D314AA8"/>
    <w:rsid w:val="63C253EA"/>
    <w:rsid w:val="6E6D2F24"/>
    <w:rsid w:val="7A65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uiPriority w:val="0"/>
    <w:rPr>
      <w:kern w:val="2"/>
      <w:sz w:val="18"/>
      <w:szCs w:val="18"/>
    </w:rPr>
  </w:style>
  <w:style w:type="paragraph" w:styleId="11">
    <w:name w:val="List Paragraph"/>
    <w:basedOn w:val="1"/>
    <w:unhideWhenUsed/>
    <w:uiPriority w:val="99"/>
    <w:pPr>
      <w:ind w:firstLine="420" w:firstLineChars="200"/>
    </w:pPr>
  </w:style>
  <w:style w:type="character" w:customStyle="1" w:styleId="12">
    <w:name w:val="批注框文本 Char"/>
    <w:basedOn w:val="8"/>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39C6A-DF61-4405-A24F-4E1461DECE43}">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1072</Characters>
  <Lines>8</Lines>
  <Paragraphs>2</Paragraphs>
  <TotalTime>62</TotalTime>
  <ScaleCrop>false</ScaleCrop>
  <LinksUpToDate>false</LinksUpToDate>
  <CharactersWithSpaces>1257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2020-02-01T02:34:00Z</dcterms:created>
  <dc:creator>Administrator</dc:creator>
  <cp:lastModifiedBy>苏秋云</cp:lastModifiedBy>
  <dcterms:modified xsi:type="dcterms:W3CDTF">2020-02-07T10:31:21Z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